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660FED" w:rsidRPr="00143325" w:rsidTr="00660FED">
        <w:tc>
          <w:tcPr>
            <w:tcW w:w="4489" w:type="dxa"/>
            <w:vAlign w:val="center"/>
          </w:tcPr>
          <w:p w:rsidR="00660FED" w:rsidRPr="00143325" w:rsidRDefault="00660FED" w:rsidP="00660FE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43325">
              <w:rPr>
                <w:rFonts w:ascii="Arial" w:hAnsi="Arial" w:cs="Arial"/>
                <w:b/>
                <w:sz w:val="20"/>
              </w:rPr>
              <w:t>Revisor 1</w:t>
            </w:r>
          </w:p>
        </w:tc>
        <w:tc>
          <w:tcPr>
            <w:tcW w:w="4489" w:type="dxa"/>
            <w:vAlign w:val="center"/>
          </w:tcPr>
          <w:p w:rsidR="00660FED" w:rsidRPr="00143325" w:rsidRDefault="00660FED" w:rsidP="00660FE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43325">
              <w:rPr>
                <w:rFonts w:ascii="Arial" w:hAnsi="Arial" w:cs="Arial"/>
                <w:b/>
                <w:sz w:val="20"/>
              </w:rPr>
              <w:t>Respuestas de las autoras del escrito</w:t>
            </w:r>
          </w:p>
        </w:tc>
      </w:tr>
      <w:tr w:rsidR="00660FED" w:rsidRPr="00143325" w:rsidTr="00660FED">
        <w:tc>
          <w:tcPr>
            <w:tcW w:w="4489" w:type="dxa"/>
          </w:tcPr>
          <w:p w:rsidR="00660FED" w:rsidRPr="00143325" w:rsidRDefault="00660FED" w:rsidP="00660FED">
            <w:pPr>
              <w:jc w:val="both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1) El texto está organizado de manera clara y lógica a grandes rasgos y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posee las 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c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aracterísticas formales de un artículo científico y la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redacción y organización es correcta. El texto está bien argumentado, si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bien, contiene determinadas erratas que aparecen señaladas en amarillo.</w:t>
            </w:r>
          </w:p>
        </w:tc>
        <w:tc>
          <w:tcPr>
            <w:tcW w:w="4489" w:type="dxa"/>
          </w:tcPr>
          <w:p w:rsidR="00660FED" w:rsidRPr="00143325" w:rsidRDefault="00660FED">
            <w:pPr>
              <w:rPr>
                <w:rFonts w:ascii="Arial" w:hAnsi="Arial" w:cs="Arial"/>
                <w:sz w:val="20"/>
              </w:rPr>
            </w:pPr>
            <w:r w:rsidRPr="00143325">
              <w:rPr>
                <w:rFonts w:ascii="Arial" w:hAnsi="Arial" w:cs="Arial"/>
                <w:sz w:val="20"/>
              </w:rPr>
              <w:t>Aceptado. Fueron corregidas las palabras en el texto que el revisor marcó en el texto.</w:t>
            </w:r>
          </w:p>
        </w:tc>
      </w:tr>
      <w:tr w:rsidR="00660FED" w:rsidRPr="00143325" w:rsidTr="00660FED">
        <w:tc>
          <w:tcPr>
            <w:tcW w:w="4489" w:type="dxa"/>
          </w:tcPr>
          <w:p w:rsidR="00660FED" w:rsidRPr="00143325" w:rsidRDefault="00660FED" w:rsidP="00660FED">
            <w:pPr>
              <w:jc w:val="both"/>
              <w:rPr>
                <w:rFonts w:ascii="Arial" w:hAnsi="Arial" w:cs="Arial"/>
                <w:sz w:val="20"/>
              </w:rPr>
            </w:pP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2) La temática del estudio es altamente 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r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elevante, si bien no realiza una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revisión rigurosa de la literatura, tanto en número como calidad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(investigaciones procedentes de publicaciones de ámbito internacional). No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presenta una síntesis del estado de la cuestión, identificando las</w:t>
            </w:r>
            <w:r w:rsidRPr="00143325">
              <w:rPr>
                <w:rFonts w:ascii="Arial" w:hAnsi="Arial" w:cs="Arial"/>
                <w:color w:val="222222"/>
                <w:sz w:val="20"/>
              </w:rPr>
              <w:br/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investigaciones y autores más significativos, también para la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contextualización d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el tema en Chile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, que explican los hallazgos de otros</w:t>
            </w:r>
            <w:r w:rsidRPr="00143325">
              <w:rPr>
                <w:rFonts w:ascii="Arial" w:hAnsi="Arial" w:cs="Arial"/>
                <w:color w:val="222222"/>
                <w:sz w:val="20"/>
              </w:rPr>
              <w:br/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autores y justifican la necesidad del artículo. </w:t>
            </w:r>
          </w:p>
        </w:tc>
        <w:tc>
          <w:tcPr>
            <w:tcW w:w="4489" w:type="dxa"/>
          </w:tcPr>
          <w:p w:rsidR="00660FED" w:rsidRPr="00143325" w:rsidRDefault="00660FED">
            <w:pPr>
              <w:rPr>
                <w:rFonts w:ascii="Arial" w:hAnsi="Arial" w:cs="Arial"/>
                <w:sz w:val="20"/>
              </w:rPr>
            </w:pPr>
            <w:r w:rsidRPr="00143325">
              <w:rPr>
                <w:rFonts w:ascii="Arial" w:hAnsi="Arial" w:cs="Arial"/>
                <w:sz w:val="20"/>
              </w:rPr>
              <w:t>Aceptado. Se precisó la sección de antecedentes en género y educación en página 2 y 3 del texto conforme a lo sugerido.</w:t>
            </w:r>
          </w:p>
        </w:tc>
      </w:tr>
      <w:tr w:rsidR="00660FED" w:rsidRPr="00143325" w:rsidTr="00660FED">
        <w:tc>
          <w:tcPr>
            <w:tcW w:w="4489" w:type="dxa"/>
          </w:tcPr>
          <w:p w:rsidR="00660FED" w:rsidRPr="00143325" w:rsidRDefault="00660FED" w:rsidP="00660FED">
            <w:pPr>
              <w:jc w:val="both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3) 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C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onsidero que la elección de método está correctamente justificada, el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diseño de la investigación es adecuado para alcanzar los objetivos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planteados. El artículo identifica los procedimientos seguidos en el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desarrollo de investigación, así como se explica cómo se recopilaron los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datos junto con las técnicas e instrumentos utilizados. Si bien, para una</w:t>
            </w:r>
            <w:r w:rsidRPr="00143325">
              <w:rPr>
                <w:rFonts w:ascii="Arial" w:hAnsi="Arial" w:cs="Arial"/>
                <w:color w:val="222222"/>
                <w:sz w:val="20"/>
              </w:rPr>
              <w:br/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mayor precisión del análisis de los datos empleados, convendría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especificar en una tabla, por ejemplo, el número de nodos recogidos</w:t>
            </w:r>
            <w:r w:rsidRPr="00143325">
              <w:rPr>
                <w:rFonts w:ascii="Arial" w:hAnsi="Arial" w:cs="Arial"/>
                <w:color w:val="222222"/>
                <w:sz w:val="20"/>
              </w:rPr>
              <w:br/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relativos a cada categoría o de segmentos en cada nodo. Igualmente, parece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que el número de participantes podría ser mayor, teniendo en cuenta el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contexto del estudio</w:t>
            </w:r>
          </w:p>
          <w:p w:rsidR="00660FED" w:rsidRPr="00143325" w:rsidRDefault="00660FED" w:rsidP="00660FED">
            <w:pPr>
              <w:jc w:val="both"/>
              <w:rPr>
                <w:rFonts w:ascii="Arial" w:hAnsi="Arial" w:cs="Arial"/>
                <w:sz w:val="20"/>
              </w:rPr>
            </w:pP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.</w:t>
            </w:r>
            <w:r w:rsidRPr="00143325">
              <w:rPr>
                <w:rFonts w:ascii="Arial" w:hAnsi="Arial" w:cs="Arial"/>
                <w:color w:val="222222"/>
                <w:sz w:val="20"/>
              </w:rPr>
              <w:br/>
            </w:r>
          </w:p>
        </w:tc>
        <w:tc>
          <w:tcPr>
            <w:tcW w:w="4489" w:type="dxa"/>
          </w:tcPr>
          <w:p w:rsidR="00660FED" w:rsidRPr="00143325" w:rsidRDefault="00660FED">
            <w:pPr>
              <w:rPr>
                <w:rFonts w:ascii="Arial" w:hAnsi="Arial" w:cs="Arial"/>
                <w:sz w:val="20"/>
              </w:rPr>
            </w:pPr>
            <w:r w:rsidRPr="00143325">
              <w:rPr>
                <w:rFonts w:ascii="Arial" w:hAnsi="Arial" w:cs="Arial"/>
                <w:sz w:val="20"/>
              </w:rPr>
              <w:t xml:space="preserve">Fue incorporada una figura de síntesis para ilustrar las categorías y subcategorías emergentes de </w:t>
            </w:r>
            <w:proofErr w:type="gramStart"/>
            <w:r w:rsidRPr="00143325">
              <w:rPr>
                <w:rFonts w:ascii="Arial" w:hAnsi="Arial" w:cs="Arial"/>
                <w:sz w:val="20"/>
              </w:rPr>
              <w:t>los discurso</w:t>
            </w:r>
            <w:proofErr w:type="gramEnd"/>
            <w:r w:rsidRPr="00143325">
              <w:rPr>
                <w:rFonts w:ascii="Arial" w:hAnsi="Arial" w:cs="Arial"/>
                <w:sz w:val="20"/>
              </w:rPr>
              <w:t xml:space="preserve"> y su relación.</w:t>
            </w:r>
          </w:p>
        </w:tc>
      </w:tr>
      <w:tr w:rsidR="00660FED" w:rsidRPr="00143325" w:rsidTr="00660FED">
        <w:tc>
          <w:tcPr>
            <w:tcW w:w="4489" w:type="dxa"/>
          </w:tcPr>
          <w:p w:rsidR="00660FED" w:rsidRPr="00143325" w:rsidRDefault="00660FED" w:rsidP="00660FED">
            <w:pPr>
              <w:jc w:val="both"/>
              <w:rPr>
                <w:rFonts w:ascii="Arial" w:hAnsi="Arial" w:cs="Arial"/>
                <w:sz w:val="20"/>
              </w:rPr>
            </w:pP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4) 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Al mismo tiempo, conviene revisar meticulosamente el uso de las normas</w:t>
            </w:r>
            <w:r w:rsidRPr="00143325">
              <w:rPr>
                <w:rFonts w:ascii="Arial" w:hAnsi="Arial" w:cs="Arial"/>
                <w:color w:val="222222"/>
                <w:sz w:val="20"/>
              </w:rPr>
              <w:br/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APA tanto en las citas del cuerpo del texto como en las referencias finales,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así como variar las citas empleadas, evitando en lo posible la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proofErr w:type="spellStart"/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autocitación</w:t>
            </w:r>
            <w:proofErr w:type="spellEnd"/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repetida (Valdés, 2013) presente en numerosas ocasiones,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tanto en las conclusiones como en la introducción.</w:t>
            </w:r>
          </w:p>
        </w:tc>
        <w:tc>
          <w:tcPr>
            <w:tcW w:w="4489" w:type="dxa"/>
          </w:tcPr>
          <w:p w:rsidR="00660FED" w:rsidRPr="00143325" w:rsidRDefault="00660FED" w:rsidP="00660FED">
            <w:pPr>
              <w:rPr>
                <w:rFonts w:ascii="Arial" w:hAnsi="Arial" w:cs="Arial"/>
                <w:sz w:val="20"/>
              </w:rPr>
            </w:pPr>
            <w:r w:rsidRPr="00143325">
              <w:rPr>
                <w:rFonts w:ascii="Arial" w:hAnsi="Arial" w:cs="Arial"/>
                <w:sz w:val="20"/>
              </w:rPr>
              <w:t xml:space="preserve">Aceptado. Fueron revisadas las normas APA en el texto, corregimos los errores identificados. Además, se redujo a lo estrictamente necesario la citación textual de la autora allí mencionada. Otras ideas era perfectamente </w:t>
            </w:r>
            <w:proofErr w:type="spellStart"/>
            <w:r w:rsidRPr="00143325">
              <w:rPr>
                <w:rFonts w:ascii="Arial" w:hAnsi="Arial" w:cs="Arial"/>
                <w:sz w:val="20"/>
              </w:rPr>
              <w:t>parafraseables</w:t>
            </w:r>
            <w:proofErr w:type="spellEnd"/>
            <w:r w:rsidRPr="00143325">
              <w:rPr>
                <w:rFonts w:ascii="Arial" w:hAnsi="Arial" w:cs="Arial"/>
                <w:sz w:val="20"/>
              </w:rPr>
              <w:t xml:space="preserve">.  </w:t>
            </w:r>
          </w:p>
        </w:tc>
      </w:tr>
    </w:tbl>
    <w:p w:rsidR="000902D5" w:rsidRPr="00143325" w:rsidRDefault="00143325">
      <w:pPr>
        <w:rPr>
          <w:rFonts w:ascii="Arial" w:hAnsi="Arial" w:cs="Arial"/>
          <w:sz w:val="20"/>
        </w:rPr>
      </w:pPr>
    </w:p>
    <w:p w:rsidR="00143325" w:rsidRDefault="0014332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660FED" w:rsidRPr="00143325" w:rsidTr="00660FED">
        <w:tc>
          <w:tcPr>
            <w:tcW w:w="4489" w:type="dxa"/>
            <w:vAlign w:val="center"/>
          </w:tcPr>
          <w:p w:rsidR="00660FED" w:rsidRPr="00143325" w:rsidRDefault="00660FED" w:rsidP="0036746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43325">
              <w:rPr>
                <w:rFonts w:ascii="Arial" w:hAnsi="Arial" w:cs="Arial"/>
                <w:b/>
                <w:sz w:val="20"/>
              </w:rPr>
              <w:lastRenderedPageBreak/>
              <w:t>Revisor 1</w:t>
            </w:r>
          </w:p>
        </w:tc>
        <w:tc>
          <w:tcPr>
            <w:tcW w:w="4489" w:type="dxa"/>
            <w:vAlign w:val="center"/>
          </w:tcPr>
          <w:p w:rsidR="00660FED" w:rsidRPr="00143325" w:rsidRDefault="00660FED" w:rsidP="0036746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43325">
              <w:rPr>
                <w:rFonts w:ascii="Arial" w:hAnsi="Arial" w:cs="Arial"/>
                <w:b/>
                <w:sz w:val="20"/>
              </w:rPr>
              <w:t>Respuestas de las autoras del escrito</w:t>
            </w:r>
          </w:p>
        </w:tc>
      </w:tr>
      <w:tr w:rsidR="00660FED" w:rsidRPr="00143325" w:rsidTr="00660FED">
        <w:tc>
          <w:tcPr>
            <w:tcW w:w="4489" w:type="dxa"/>
          </w:tcPr>
          <w:p w:rsidR="00660FED" w:rsidRPr="00143325" w:rsidRDefault="00660FED" w:rsidP="00660FED">
            <w:pPr>
              <w:jc w:val="both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    Este artículo es relevante por el interés de su análisis para la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inclusión de políticas de igualdad explícitas en el sistema educativo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chileno. No obstante, requiere detallar con más profundidad tanto la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pertinencia de la metodología empleada (un estudio de caso, pertinencia de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los perfiles, mayor desarrollo de las explicaciones sobre el diseño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proofErr w:type="spellStart"/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muestral</w:t>
            </w:r>
            <w:proofErr w:type="spellEnd"/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) como y, sobre todo, la relación entre el análisis (muy</w:t>
            </w:r>
            <w:r w:rsidRPr="00143325">
              <w:rPr>
                <w:rFonts w:ascii="Arial" w:hAnsi="Arial" w:cs="Arial"/>
                <w:color w:val="222222"/>
                <w:sz w:val="20"/>
              </w:rPr>
              <w:t xml:space="preserve"> 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descriptivo, menos analítico) y los resultados teóricos de otros estudios</w:t>
            </w:r>
            <w:r w:rsidRPr="00143325">
              <w:rPr>
                <w:rFonts w:ascii="Arial" w:hAnsi="Arial" w:cs="Arial"/>
                <w:color w:val="222222"/>
                <w:sz w:val="20"/>
              </w:rPr>
              <w:br/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en la misma línea.</w:t>
            </w:r>
          </w:p>
          <w:p w:rsidR="00660FED" w:rsidRPr="00143325" w:rsidRDefault="00660FED" w:rsidP="00660FE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89" w:type="dxa"/>
          </w:tcPr>
          <w:p w:rsidR="00660FED" w:rsidRPr="00143325" w:rsidRDefault="00143325" w:rsidP="00143325">
            <w:pPr>
              <w:rPr>
                <w:rFonts w:ascii="Arial" w:hAnsi="Arial" w:cs="Arial"/>
                <w:sz w:val="20"/>
              </w:rPr>
            </w:pPr>
            <w:r w:rsidRPr="00143325">
              <w:rPr>
                <w:rFonts w:ascii="Arial" w:hAnsi="Arial" w:cs="Arial"/>
                <w:sz w:val="20"/>
              </w:rPr>
              <w:t>Aceptado. Fue precisada la sección metodológica, especificando la selección del contexto escolar y de los casos en la página 7. Además, se incorporados dos tablas para detallar características de los/as hablantes del estudio.</w:t>
            </w:r>
          </w:p>
        </w:tc>
      </w:tr>
      <w:tr w:rsidR="00660FED" w:rsidRPr="00143325" w:rsidTr="00660FED">
        <w:tc>
          <w:tcPr>
            <w:tcW w:w="4489" w:type="dxa"/>
          </w:tcPr>
          <w:p w:rsidR="00660FED" w:rsidRPr="00143325" w:rsidRDefault="00660FED" w:rsidP="00143325">
            <w:pPr>
              <w:rPr>
                <w:rFonts w:ascii="Arial" w:hAnsi="Arial" w:cs="Arial"/>
                <w:sz w:val="20"/>
              </w:rPr>
            </w:pP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Esta relación entre análisis del caso y resultados debería visibilizar</w:t>
            </w:r>
            <w:r w:rsidR="00143325"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qué aporta el estudio de caso en concreto en un contexto concreto (escuela</w:t>
            </w:r>
            <w:r w:rsid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subvencionada-mixta-de estrato social medio-bajo y de enseñanza</w:t>
            </w:r>
            <w:r w:rsidR="00143325"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científico-humanista), al resto de los hallazgos previos citados desde</w:t>
            </w:r>
            <w:r w:rsidR="00143325"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otros estudios (además de confirmar la tendencia general nacional e</w:t>
            </w:r>
            <w:r w:rsidR="00143325"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internacional a reproducir los estereotipos asociados a la división sexual</w:t>
            </w:r>
            <w:r w:rsid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del conocimiento y el trabajo, </w:t>
            </w:r>
            <w:r w:rsidRPr="00143325">
              <w:rPr>
                <w:rFonts w:ascii="Arial" w:hAnsi="Arial" w:cs="Arial"/>
                <w:color w:val="222222"/>
                <w:sz w:val="20"/>
              </w:rPr>
              <w:br/>
            </w:r>
          </w:p>
        </w:tc>
        <w:tc>
          <w:tcPr>
            <w:tcW w:w="4489" w:type="dxa"/>
          </w:tcPr>
          <w:p w:rsidR="00143325" w:rsidRPr="00143325" w:rsidRDefault="00143325">
            <w:pPr>
              <w:rPr>
                <w:rFonts w:ascii="Arial" w:hAnsi="Arial" w:cs="Arial"/>
                <w:sz w:val="20"/>
              </w:rPr>
            </w:pPr>
            <w:r w:rsidRPr="00143325">
              <w:rPr>
                <w:rFonts w:ascii="Arial" w:hAnsi="Arial" w:cs="Arial"/>
                <w:sz w:val="20"/>
              </w:rPr>
              <w:t>Aceptado. Se especifica en sección conclusiones de la página 15 el aporte del estudio</w:t>
            </w:r>
            <w:r>
              <w:rPr>
                <w:rFonts w:ascii="Arial" w:hAnsi="Arial" w:cs="Arial"/>
                <w:sz w:val="20"/>
              </w:rPr>
              <w:t xml:space="preserve"> y los desafíos para futuras investigaciones</w:t>
            </w:r>
            <w:r w:rsidRPr="00143325">
              <w:rPr>
                <w:rFonts w:ascii="Arial" w:hAnsi="Arial" w:cs="Arial"/>
                <w:sz w:val="20"/>
              </w:rPr>
              <w:t>. El párrafo comienza de la siguiente manera:</w:t>
            </w:r>
          </w:p>
          <w:p w:rsidR="00143325" w:rsidRPr="00143325" w:rsidRDefault="00143325" w:rsidP="00143325">
            <w:pPr>
              <w:jc w:val="both"/>
              <w:rPr>
                <w:rFonts w:ascii="Arial" w:hAnsi="Arial" w:cs="Arial"/>
                <w:sz w:val="20"/>
              </w:rPr>
            </w:pPr>
            <w:r w:rsidRPr="00143325">
              <w:rPr>
                <w:rFonts w:ascii="Arial" w:eastAsia="Palatino Linotype" w:hAnsi="Arial" w:cs="Arial"/>
                <w:color w:val="231F20"/>
                <w:spacing w:val="-2"/>
                <w:sz w:val="20"/>
                <w:lang w:val="es-ES"/>
              </w:rPr>
              <w:t>“</w:t>
            </w:r>
            <w:r w:rsidRPr="00310E96">
              <w:rPr>
                <w:rFonts w:ascii="Palatino Linotype" w:eastAsia="Palatino Linotype" w:hAnsi="Palatino Linotype" w:cs="Palatino Linotype"/>
                <w:color w:val="231F20"/>
                <w:spacing w:val="-2"/>
                <w:sz w:val="20"/>
                <w:szCs w:val="20"/>
                <w:lang w:val="es-ES"/>
              </w:rPr>
              <w:t>E</w:t>
            </w:r>
            <w:r>
              <w:rPr>
                <w:rFonts w:ascii="Palatino Linotype" w:eastAsia="Palatino Linotype" w:hAnsi="Palatino Linotype" w:cs="Palatino Linotype"/>
                <w:color w:val="231F20"/>
                <w:spacing w:val="-2"/>
                <w:sz w:val="20"/>
                <w:szCs w:val="20"/>
                <w:lang w:val="es-ES"/>
              </w:rPr>
              <w:t>ste estudio de caso en una escuela típica (</w:t>
            </w:r>
            <w:r w:rsidRPr="00F52DE6">
              <w:rPr>
                <w:rFonts w:ascii="Palatino Linotype" w:eastAsia="Palatino Linotype" w:hAnsi="Palatino Linotype" w:cs="Palatino Linotype"/>
                <w:color w:val="231F20"/>
                <w:spacing w:val="-2"/>
                <w:sz w:val="20"/>
                <w:szCs w:val="20"/>
                <w:lang w:val="es-ES"/>
              </w:rPr>
              <w:t>subvencionada-mixta-de estrato social medio-bajo y de enseñanza científico-humanista</w:t>
            </w:r>
            <w:r>
              <w:rPr>
                <w:rFonts w:ascii="Palatino Linotype" w:eastAsia="Palatino Linotype" w:hAnsi="Palatino Linotype" w:cs="Palatino Linotype"/>
                <w:color w:val="231F20"/>
                <w:spacing w:val="-2"/>
                <w:sz w:val="20"/>
                <w:szCs w:val="20"/>
                <w:lang w:val="es-ES"/>
              </w:rPr>
              <w:t>)</w:t>
            </w:r>
            <w:r w:rsidRPr="00F52DE6">
              <w:rPr>
                <w:rFonts w:ascii="Palatino Linotype" w:eastAsia="Palatino Linotype" w:hAnsi="Palatino Linotype" w:cs="Palatino Linotype"/>
                <w:color w:val="231F20"/>
                <w:spacing w:val="-2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231F20"/>
                <w:spacing w:val="-2"/>
                <w:sz w:val="20"/>
                <w:szCs w:val="20"/>
                <w:lang w:val="es-ES"/>
              </w:rPr>
              <w:t xml:space="preserve">de Santiago muestra la </w:t>
            </w:r>
            <w:r w:rsidRPr="00310E96">
              <w:rPr>
                <w:rFonts w:ascii="Palatino Linotype" w:eastAsia="Palatino Linotype" w:hAnsi="Palatino Linotype" w:cs="Palatino Linotype"/>
                <w:color w:val="231F20"/>
                <w:spacing w:val="-2"/>
                <w:sz w:val="20"/>
                <w:szCs w:val="20"/>
                <w:lang w:val="es-ES"/>
              </w:rPr>
              <w:t>escasez de estrategias formales para abordar las trayectorias educativas desde un enfoque de género.</w:t>
            </w:r>
            <w:r w:rsidRPr="00143325">
              <w:rPr>
                <w:rFonts w:ascii="Arial" w:eastAsia="Palatino Linotype" w:hAnsi="Arial" w:cs="Arial"/>
                <w:color w:val="231F20"/>
                <w:spacing w:val="-2"/>
                <w:sz w:val="20"/>
                <w:lang w:val="es-ES"/>
              </w:rPr>
              <w:t>…”</w:t>
            </w:r>
          </w:p>
        </w:tc>
      </w:tr>
      <w:tr w:rsidR="00660FED" w:rsidRPr="00143325" w:rsidTr="00660FED">
        <w:tc>
          <w:tcPr>
            <w:tcW w:w="4489" w:type="dxa"/>
          </w:tcPr>
          <w:p w:rsidR="00143325" w:rsidRPr="00143325" w:rsidRDefault="00660FED" w:rsidP="00143325">
            <w:pP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Esta cuestión de ajuste entre metodología y resultados la he comentado</w:t>
            </w:r>
            <w:r w:rsidR="00143325"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paso a paso en el archivo que incluyo.</w:t>
            </w:r>
            <w:r w:rsidR="00143325"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</w:p>
          <w:p w:rsidR="00143325" w:rsidRPr="00143325" w:rsidRDefault="00660FED" w:rsidP="00143325">
            <w:pP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  <w:r w:rsidRPr="00143325">
              <w:rPr>
                <w:rFonts w:ascii="Arial" w:hAnsi="Arial" w:cs="Arial"/>
                <w:color w:val="222222"/>
                <w:sz w:val="20"/>
              </w:rPr>
              <w:br/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Como cuestiones menores, para sugerir mejora: hay algunas dudas de</w:t>
            </w:r>
            <w:r w:rsidR="00143325"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redacción que tal vez podrían revisarse y que sugiero en el archivo</w:t>
            </w:r>
            <w:r w:rsidRPr="00143325">
              <w:rPr>
                <w:rFonts w:ascii="Arial" w:hAnsi="Arial" w:cs="Arial"/>
                <w:color w:val="222222"/>
                <w:sz w:val="20"/>
              </w:rPr>
              <w:br/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adjunto.</w:t>
            </w:r>
          </w:p>
          <w:p w:rsidR="00660FED" w:rsidRPr="00143325" w:rsidRDefault="00660FED" w:rsidP="00143325">
            <w:pPr>
              <w:rPr>
                <w:rFonts w:ascii="Arial" w:hAnsi="Arial" w:cs="Arial"/>
                <w:sz w:val="20"/>
              </w:rPr>
            </w:pPr>
            <w:r w:rsidRPr="00143325">
              <w:rPr>
                <w:rFonts w:ascii="Arial" w:hAnsi="Arial" w:cs="Arial"/>
                <w:color w:val="222222"/>
                <w:sz w:val="20"/>
              </w:rPr>
              <w:br/>
            </w:r>
            <w:r w:rsidRPr="0014332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También hay tres referencias bibliográficas que no localizo en el texto.</w:t>
            </w:r>
            <w:r w:rsidRPr="00143325">
              <w:rPr>
                <w:rFonts w:ascii="Arial" w:hAnsi="Arial" w:cs="Arial"/>
                <w:color w:val="222222"/>
                <w:sz w:val="20"/>
              </w:rPr>
              <w:br/>
            </w:r>
          </w:p>
        </w:tc>
        <w:tc>
          <w:tcPr>
            <w:tcW w:w="4489" w:type="dxa"/>
          </w:tcPr>
          <w:p w:rsidR="00660FED" w:rsidRPr="00143325" w:rsidRDefault="00143325">
            <w:pPr>
              <w:rPr>
                <w:rFonts w:ascii="Arial" w:hAnsi="Arial" w:cs="Arial"/>
                <w:sz w:val="20"/>
              </w:rPr>
            </w:pPr>
            <w:r w:rsidRPr="00143325">
              <w:rPr>
                <w:rFonts w:ascii="Arial" w:hAnsi="Arial" w:cs="Arial"/>
                <w:sz w:val="20"/>
              </w:rPr>
              <w:t>En archivo reenviado, sólo aparecen indicaciones de redacción, no de metodología.</w:t>
            </w:r>
          </w:p>
          <w:p w:rsidR="00143325" w:rsidRPr="00143325" w:rsidRDefault="00143325">
            <w:pPr>
              <w:rPr>
                <w:rFonts w:ascii="Arial" w:hAnsi="Arial" w:cs="Arial"/>
                <w:sz w:val="20"/>
              </w:rPr>
            </w:pPr>
          </w:p>
          <w:p w:rsidR="00143325" w:rsidRDefault="00143325">
            <w:pPr>
              <w:rPr>
                <w:rFonts w:ascii="Arial" w:hAnsi="Arial" w:cs="Arial"/>
                <w:sz w:val="20"/>
              </w:rPr>
            </w:pPr>
          </w:p>
          <w:p w:rsidR="00143325" w:rsidRDefault="00143325">
            <w:pPr>
              <w:rPr>
                <w:rFonts w:ascii="Arial" w:hAnsi="Arial" w:cs="Arial"/>
                <w:sz w:val="20"/>
              </w:rPr>
            </w:pPr>
          </w:p>
          <w:p w:rsidR="00143325" w:rsidRPr="00143325" w:rsidRDefault="00143325">
            <w:pPr>
              <w:rPr>
                <w:rFonts w:ascii="Arial" w:hAnsi="Arial" w:cs="Arial"/>
                <w:sz w:val="20"/>
              </w:rPr>
            </w:pPr>
            <w:r w:rsidRPr="00143325">
              <w:rPr>
                <w:rFonts w:ascii="Arial" w:hAnsi="Arial" w:cs="Arial"/>
                <w:sz w:val="20"/>
              </w:rPr>
              <w:t>Corregidos los errores de redacción/</w:t>
            </w:r>
            <w:proofErr w:type="spellStart"/>
            <w:r w:rsidRPr="00143325">
              <w:rPr>
                <w:rFonts w:ascii="Arial" w:hAnsi="Arial" w:cs="Arial"/>
                <w:sz w:val="20"/>
              </w:rPr>
              <w:t>tipeo</w:t>
            </w:r>
            <w:proofErr w:type="spellEnd"/>
            <w:r w:rsidRPr="00143325">
              <w:rPr>
                <w:rFonts w:ascii="Arial" w:hAnsi="Arial" w:cs="Arial"/>
                <w:sz w:val="20"/>
              </w:rPr>
              <w:t>.</w:t>
            </w:r>
          </w:p>
          <w:p w:rsidR="00143325" w:rsidRPr="00143325" w:rsidRDefault="00143325">
            <w:pPr>
              <w:rPr>
                <w:rFonts w:ascii="Arial" w:hAnsi="Arial" w:cs="Arial"/>
                <w:sz w:val="20"/>
              </w:rPr>
            </w:pPr>
          </w:p>
          <w:p w:rsidR="00143325" w:rsidRDefault="00143325" w:rsidP="00143325">
            <w:pPr>
              <w:rPr>
                <w:rFonts w:ascii="Arial" w:hAnsi="Arial" w:cs="Arial"/>
                <w:sz w:val="20"/>
              </w:rPr>
            </w:pPr>
          </w:p>
          <w:p w:rsidR="00143325" w:rsidRDefault="00143325" w:rsidP="00143325">
            <w:pPr>
              <w:rPr>
                <w:rFonts w:ascii="Arial" w:hAnsi="Arial" w:cs="Arial"/>
                <w:sz w:val="20"/>
              </w:rPr>
            </w:pPr>
          </w:p>
          <w:p w:rsidR="00143325" w:rsidRDefault="00143325" w:rsidP="00143325">
            <w:pPr>
              <w:rPr>
                <w:rFonts w:ascii="Arial" w:hAnsi="Arial" w:cs="Arial"/>
                <w:sz w:val="20"/>
              </w:rPr>
            </w:pPr>
          </w:p>
          <w:p w:rsidR="00143325" w:rsidRPr="00143325" w:rsidRDefault="00143325" w:rsidP="00143325">
            <w:pPr>
              <w:rPr>
                <w:rFonts w:ascii="Arial" w:hAnsi="Arial" w:cs="Arial"/>
                <w:sz w:val="20"/>
              </w:rPr>
            </w:pPr>
            <w:r w:rsidRPr="00143325">
              <w:rPr>
                <w:rFonts w:ascii="Arial" w:hAnsi="Arial" w:cs="Arial"/>
                <w:sz w:val="20"/>
              </w:rPr>
              <w:t xml:space="preserve">Fue revisada </w:t>
            </w:r>
            <w:r w:rsidRPr="00143325">
              <w:rPr>
                <w:rFonts w:ascii="Arial" w:hAnsi="Arial" w:cs="Arial"/>
                <w:sz w:val="20"/>
              </w:rPr>
              <w:t>nuevamente</w:t>
            </w:r>
            <w:r w:rsidRPr="00143325">
              <w:rPr>
                <w:rFonts w:ascii="Arial" w:hAnsi="Arial" w:cs="Arial"/>
                <w:sz w:val="20"/>
              </w:rPr>
              <w:t xml:space="preserve"> la bibliografía. Incluidos nuevos autores en las referencias.</w:t>
            </w:r>
          </w:p>
        </w:tc>
      </w:tr>
    </w:tbl>
    <w:p w:rsidR="00660FED" w:rsidRPr="00143325" w:rsidRDefault="00660FED">
      <w:pPr>
        <w:rPr>
          <w:rFonts w:ascii="Arial" w:hAnsi="Arial" w:cs="Arial"/>
          <w:sz w:val="20"/>
        </w:rPr>
      </w:pPr>
      <w:bookmarkStart w:id="0" w:name="_GoBack"/>
      <w:bookmarkEnd w:id="0"/>
    </w:p>
    <w:sectPr w:rsidR="00660FED" w:rsidRPr="001433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FED"/>
    <w:rsid w:val="00040786"/>
    <w:rsid w:val="00143325"/>
    <w:rsid w:val="00644EE8"/>
    <w:rsid w:val="00660FED"/>
    <w:rsid w:val="00A94D0B"/>
    <w:rsid w:val="00F7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0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0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707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Baeza Reyes</dc:creator>
  <cp:lastModifiedBy>Andrea Baeza Reyes</cp:lastModifiedBy>
  <cp:revision>1</cp:revision>
  <dcterms:created xsi:type="dcterms:W3CDTF">2017-12-18T19:22:00Z</dcterms:created>
  <dcterms:modified xsi:type="dcterms:W3CDTF">2017-12-18T19:43:00Z</dcterms:modified>
</cp:coreProperties>
</file>