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95D" w:rsidRPr="00942A19" w:rsidRDefault="007955FA" w:rsidP="00942A19">
      <w:pPr>
        <w:spacing w:after="0" w:line="360" w:lineRule="auto"/>
        <w:jc w:val="both"/>
        <w:rPr>
          <w:rFonts w:ascii="Times New Roman" w:hAnsi="Times New Roman" w:cs="Times New Roman"/>
          <w:b/>
          <w:sz w:val="24"/>
          <w:szCs w:val="24"/>
          <w:lang w:val="es-ES_tradnl"/>
        </w:rPr>
      </w:pPr>
      <w:r w:rsidRPr="00942A19">
        <w:rPr>
          <w:rFonts w:ascii="Times New Roman" w:hAnsi="Times New Roman" w:cs="Times New Roman"/>
          <w:b/>
          <w:sz w:val="24"/>
          <w:szCs w:val="24"/>
          <w:lang w:val="es-ES_tradnl"/>
        </w:rPr>
        <w:t>EVALUACIÓN DE UN TALLER DE INTERVENCIÓN SOCIOE</w:t>
      </w:r>
      <w:r w:rsidR="00E07A88" w:rsidRPr="00942A19">
        <w:rPr>
          <w:rFonts w:ascii="Times New Roman" w:hAnsi="Times New Roman" w:cs="Times New Roman"/>
          <w:b/>
          <w:sz w:val="24"/>
          <w:szCs w:val="24"/>
          <w:lang w:val="es-ES_tradnl"/>
        </w:rPr>
        <w:t>DUCATIVA: EL RITMO MUSICAL EN LA FORMACIÓN D</w:t>
      </w:r>
      <w:r w:rsidR="003D5D0A" w:rsidRPr="00942A19">
        <w:rPr>
          <w:rFonts w:ascii="Times New Roman" w:hAnsi="Times New Roman" w:cs="Times New Roman"/>
          <w:b/>
          <w:sz w:val="24"/>
          <w:szCs w:val="24"/>
          <w:lang w:val="es-ES_tradnl"/>
        </w:rPr>
        <w:t>E LA IDENTIDAD DE JÓVENES RECLUI</w:t>
      </w:r>
      <w:r w:rsidR="00E07A88" w:rsidRPr="00942A19">
        <w:rPr>
          <w:rFonts w:ascii="Times New Roman" w:hAnsi="Times New Roman" w:cs="Times New Roman"/>
          <w:b/>
          <w:sz w:val="24"/>
          <w:szCs w:val="24"/>
          <w:lang w:val="es-ES_tradnl"/>
        </w:rPr>
        <w:t>DOS</w:t>
      </w:r>
    </w:p>
    <w:p w:rsidR="00E242EF" w:rsidRPr="00942A19" w:rsidRDefault="00E242EF" w:rsidP="00942A19">
      <w:pPr>
        <w:spacing w:after="0" w:line="360" w:lineRule="auto"/>
        <w:jc w:val="both"/>
        <w:rPr>
          <w:rFonts w:ascii="Times New Roman" w:hAnsi="Times New Roman" w:cs="Times New Roman"/>
          <w:sz w:val="24"/>
          <w:szCs w:val="24"/>
          <w:lang w:val="es-ES_tradnl"/>
        </w:rPr>
      </w:pPr>
    </w:p>
    <w:p w:rsidR="00E242EF" w:rsidRPr="00942A19" w:rsidRDefault="000E3AF5" w:rsidP="00942A19">
      <w:pPr>
        <w:spacing w:after="0" w:line="360" w:lineRule="auto"/>
        <w:jc w:val="both"/>
        <w:rPr>
          <w:rFonts w:ascii="Times New Roman" w:hAnsi="Times New Roman" w:cs="Times New Roman"/>
          <w:b/>
          <w:sz w:val="24"/>
          <w:szCs w:val="24"/>
          <w:lang w:val="en-US"/>
        </w:rPr>
      </w:pPr>
      <w:r w:rsidRPr="00942A19">
        <w:rPr>
          <w:rFonts w:ascii="Times New Roman" w:hAnsi="Times New Roman" w:cs="Times New Roman"/>
          <w:b/>
          <w:sz w:val="24"/>
          <w:szCs w:val="24"/>
          <w:lang w:val="en-US"/>
        </w:rPr>
        <w:t>EVALUATION OF AN EDUCATIONAL INTERVENTION WORKSHOP: MUSICAL RHYTHM ON THE IDENTITY TRAINING OF YOUTH IMPRISONED</w:t>
      </w:r>
    </w:p>
    <w:p w:rsidR="002D17F7" w:rsidRDefault="002D17F7" w:rsidP="002D17F7">
      <w:pPr>
        <w:spacing w:after="0" w:line="240" w:lineRule="auto"/>
        <w:jc w:val="center"/>
        <w:rPr>
          <w:rFonts w:ascii="Arial" w:hAnsi="Arial" w:cs="Arial"/>
          <w:sz w:val="18"/>
          <w:szCs w:val="18"/>
        </w:rPr>
      </w:pPr>
    </w:p>
    <w:p w:rsidR="00486E6B" w:rsidRDefault="00486E6B" w:rsidP="002D17F7">
      <w:pPr>
        <w:spacing w:after="0" w:line="240" w:lineRule="auto"/>
        <w:jc w:val="center"/>
        <w:rPr>
          <w:rFonts w:ascii="Arial" w:hAnsi="Arial" w:cs="Arial"/>
          <w:sz w:val="18"/>
          <w:szCs w:val="18"/>
        </w:rPr>
      </w:pPr>
    </w:p>
    <w:p w:rsidR="002D17F7" w:rsidRPr="00486E6B" w:rsidRDefault="002D17F7" w:rsidP="002D17F7">
      <w:pPr>
        <w:spacing w:after="0" w:line="240" w:lineRule="auto"/>
        <w:jc w:val="center"/>
        <w:rPr>
          <w:rFonts w:ascii="Times New Roman" w:hAnsi="Times New Roman" w:cs="Times New Roman"/>
          <w:sz w:val="24"/>
          <w:szCs w:val="24"/>
          <w:lang w:val="pt-PT"/>
        </w:rPr>
      </w:pPr>
      <w:r w:rsidRPr="00486E6B">
        <w:rPr>
          <w:rFonts w:ascii="Times New Roman" w:eastAsia="Calibri" w:hAnsi="Times New Roman" w:cs="Times New Roman"/>
          <w:sz w:val="24"/>
          <w:szCs w:val="24"/>
        </w:rPr>
        <w:t>Santiago Pérez Aldeguer</w:t>
      </w:r>
      <w:r w:rsidRPr="00486E6B">
        <w:rPr>
          <w:rFonts w:ascii="Times New Roman" w:hAnsi="Times New Roman" w:cs="Times New Roman"/>
          <w:sz w:val="24"/>
          <w:szCs w:val="24"/>
        </w:rPr>
        <w:t xml:space="preserve">. </w:t>
      </w:r>
      <w:r w:rsidRPr="00486E6B">
        <w:rPr>
          <w:rFonts w:ascii="Times New Roman" w:eastAsia="Calibri" w:hAnsi="Times New Roman" w:cs="Times New Roman"/>
          <w:sz w:val="24"/>
          <w:szCs w:val="24"/>
          <w:lang w:val="pt-PT"/>
        </w:rPr>
        <w:t>Universidad Jaume I</w:t>
      </w:r>
      <w:r w:rsidRPr="00486E6B">
        <w:rPr>
          <w:rFonts w:ascii="Times New Roman" w:hAnsi="Times New Roman" w:cs="Times New Roman"/>
          <w:sz w:val="24"/>
          <w:szCs w:val="24"/>
          <w:lang w:val="pt-PT"/>
        </w:rPr>
        <w:t xml:space="preserve"> de Castellón.  </w:t>
      </w:r>
      <w:hyperlink r:id="rId7" w:history="1">
        <w:r w:rsidRPr="00486E6B">
          <w:rPr>
            <w:rStyle w:val="Hipervnculo"/>
            <w:rFonts w:ascii="Times New Roman" w:eastAsia="Calibri" w:hAnsi="Times New Roman" w:cs="Times New Roman"/>
            <w:sz w:val="24"/>
            <w:szCs w:val="24"/>
            <w:lang w:val="pt-PT"/>
          </w:rPr>
          <w:t>perezs@edu.uji.es</w:t>
        </w:r>
      </w:hyperlink>
    </w:p>
    <w:p w:rsidR="002D17F7" w:rsidRPr="002D17F7" w:rsidRDefault="002D17F7" w:rsidP="002D17F7">
      <w:pPr>
        <w:spacing w:after="0" w:line="360" w:lineRule="auto"/>
        <w:jc w:val="both"/>
        <w:rPr>
          <w:rFonts w:ascii="Times New Roman" w:hAnsi="Times New Roman" w:cs="Times New Roman"/>
          <w:sz w:val="24"/>
          <w:szCs w:val="24"/>
          <w:lang w:val="pt-PT"/>
        </w:rPr>
      </w:pPr>
    </w:p>
    <w:p w:rsidR="001755CB" w:rsidRPr="00942A19" w:rsidRDefault="001755CB" w:rsidP="00942A19">
      <w:pPr>
        <w:spacing w:after="0" w:line="360" w:lineRule="auto"/>
        <w:jc w:val="both"/>
        <w:rPr>
          <w:rFonts w:ascii="Times New Roman" w:hAnsi="Times New Roman" w:cs="Times New Roman"/>
          <w:b/>
          <w:sz w:val="24"/>
          <w:szCs w:val="24"/>
        </w:rPr>
      </w:pPr>
      <w:r w:rsidRPr="00942A19">
        <w:rPr>
          <w:rFonts w:ascii="Times New Roman" w:hAnsi="Times New Roman" w:cs="Times New Roman"/>
          <w:b/>
          <w:sz w:val="24"/>
          <w:szCs w:val="24"/>
        </w:rPr>
        <w:t>Resumen</w:t>
      </w:r>
    </w:p>
    <w:p w:rsidR="001755CB" w:rsidRPr="00942A19" w:rsidRDefault="001755CB" w:rsidP="00942A19">
      <w:pPr>
        <w:spacing w:after="0" w:line="360" w:lineRule="auto"/>
        <w:jc w:val="both"/>
        <w:rPr>
          <w:rFonts w:ascii="Times New Roman" w:hAnsi="Times New Roman" w:cs="Times New Roman"/>
          <w:sz w:val="24"/>
          <w:szCs w:val="24"/>
        </w:rPr>
      </w:pPr>
      <w:r w:rsidRPr="00942A19">
        <w:rPr>
          <w:rFonts w:ascii="Times New Roman" w:hAnsi="Times New Roman" w:cs="Times New Roman"/>
          <w:sz w:val="24"/>
          <w:szCs w:val="24"/>
        </w:rPr>
        <w:t xml:space="preserve">En este artículo se analizan los resultados obtenidos de un taller de cajón flamenco, cuya finalidad principal fue la utilización del ritmo musical como herramienta para la construcción de un aprendizaje socioafectivo que favorezca el sentido de identidad en sus cuatro dimensiones: personal, relacional, social y colectiva. El taller se llevó a cabo con un grupo de 27 jóvenes varones de entre 18 y 20 años recluidos en un centro de reinserción de menores. Para la evaluación de la identidad se realizó una adaptación del “Aspects of Identity Questionnaire (AIQ-IV)”. La autoestima se tomó como variable de control del funcionamiento emocional, y se evaluó mediante la escala de Rosenberg. Los resultados confirman que el sentido de identidad mejora tras la aplicación del taller tanto de forma global como en cada una de sus dimensiones. Por el contrario la  autoestima no sufre cambios estadísticamente significativos. </w:t>
      </w:r>
    </w:p>
    <w:p w:rsidR="001755CB" w:rsidRPr="00942A19" w:rsidRDefault="001755CB" w:rsidP="00942A19">
      <w:pPr>
        <w:spacing w:after="0" w:line="360" w:lineRule="auto"/>
        <w:jc w:val="both"/>
        <w:rPr>
          <w:rFonts w:ascii="Times New Roman" w:hAnsi="Times New Roman" w:cs="Times New Roman"/>
          <w:sz w:val="24"/>
          <w:szCs w:val="24"/>
        </w:rPr>
      </w:pPr>
      <w:r w:rsidRPr="00942A19">
        <w:rPr>
          <w:rFonts w:ascii="Times New Roman" w:hAnsi="Times New Roman" w:cs="Times New Roman"/>
          <w:sz w:val="24"/>
          <w:szCs w:val="24"/>
        </w:rPr>
        <w:t>P</w:t>
      </w:r>
      <w:r w:rsidRPr="00942A19">
        <w:rPr>
          <w:rFonts w:ascii="Times New Roman" w:hAnsi="Times New Roman" w:cs="Times New Roman"/>
          <w:i/>
          <w:sz w:val="24"/>
          <w:szCs w:val="24"/>
        </w:rPr>
        <w:t xml:space="preserve">alabras clave: </w:t>
      </w:r>
      <w:r w:rsidRPr="00942A19">
        <w:rPr>
          <w:rFonts w:ascii="Times New Roman" w:hAnsi="Times New Roman" w:cs="Times New Roman"/>
          <w:sz w:val="24"/>
          <w:szCs w:val="24"/>
        </w:rPr>
        <w:t>práctica pedagógica; identidad juvenil; educación musical; prisión.</w:t>
      </w:r>
    </w:p>
    <w:p w:rsidR="001755CB" w:rsidRPr="00942A19" w:rsidRDefault="001755CB" w:rsidP="00942A19">
      <w:pPr>
        <w:spacing w:after="0" w:line="360" w:lineRule="auto"/>
        <w:jc w:val="both"/>
        <w:rPr>
          <w:rFonts w:ascii="Times New Roman" w:hAnsi="Times New Roman" w:cs="Times New Roman"/>
          <w:sz w:val="24"/>
          <w:szCs w:val="24"/>
        </w:rPr>
      </w:pPr>
    </w:p>
    <w:p w:rsidR="001755CB" w:rsidRPr="00942A19" w:rsidRDefault="001755CB" w:rsidP="00942A19">
      <w:pPr>
        <w:spacing w:after="0" w:line="360" w:lineRule="auto"/>
        <w:jc w:val="both"/>
        <w:rPr>
          <w:rFonts w:ascii="Times New Roman" w:hAnsi="Times New Roman" w:cs="Times New Roman"/>
          <w:b/>
          <w:sz w:val="24"/>
          <w:szCs w:val="24"/>
          <w:lang w:val="en-US"/>
        </w:rPr>
      </w:pPr>
      <w:r w:rsidRPr="00942A19">
        <w:rPr>
          <w:rFonts w:ascii="Times New Roman" w:hAnsi="Times New Roman" w:cs="Times New Roman"/>
          <w:b/>
          <w:sz w:val="24"/>
          <w:szCs w:val="24"/>
          <w:lang w:val="en-US"/>
        </w:rPr>
        <w:t xml:space="preserve">Abstract </w:t>
      </w:r>
    </w:p>
    <w:p w:rsidR="001755CB" w:rsidRPr="00942A19" w:rsidRDefault="001755CB" w:rsidP="00942A19">
      <w:pPr>
        <w:spacing w:after="0" w:line="360" w:lineRule="auto"/>
        <w:jc w:val="both"/>
        <w:rPr>
          <w:rFonts w:ascii="Times New Roman" w:hAnsi="Times New Roman" w:cs="Times New Roman"/>
          <w:sz w:val="24"/>
          <w:szCs w:val="24"/>
          <w:lang w:val="en-US"/>
        </w:rPr>
      </w:pPr>
      <w:r w:rsidRPr="00942A19">
        <w:rPr>
          <w:rFonts w:ascii="Times New Roman" w:hAnsi="Times New Roman" w:cs="Times New Roman"/>
          <w:sz w:val="24"/>
          <w:szCs w:val="24"/>
          <w:lang w:val="en-US"/>
        </w:rPr>
        <w:t xml:space="preserve">This article analyzes the results of a </w:t>
      </w:r>
      <w:r w:rsidRPr="00942A19">
        <w:rPr>
          <w:rFonts w:ascii="Times New Roman" w:hAnsi="Times New Roman" w:cs="Times New Roman"/>
          <w:i/>
          <w:sz w:val="24"/>
          <w:szCs w:val="24"/>
          <w:lang w:val="en-US"/>
        </w:rPr>
        <w:t>Cajón Flamenco</w:t>
      </w:r>
      <w:r w:rsidRPr="00942A19">
        <w:rPr>
          <w:rFonts w:ascii="Times New Roman" w:hAnsi="Times New Roman" w:cs="Times New Roman"/>
          <w:sz w:val="24"/>
          <w:szCs w:val="24"/>
          <w:lang w:val="en-US"/>
        </w:rPr>
        <w:t xml:space="preserve"> workshop, whose main purpose was the use of musical rhythm as a teaching tool for building social and emotional learning that fosters a sense of identity in its four dimensions: personal, relational, social and collective. The workshop is conducted with a group of 27 young men between 18 and 20 years in a rehabilitation and reintegration center of youth. First, for the evaluation of identity an adaptation of "Aspects of Identity Questionnaire (AIQ-IV)" was used. Second, to assess self-esteem as a control variable of emotional health, Rosenberg scale was applied. Results confirm that the sense of identity improves after </w:t>
      </w:r>
      <w:r w:rsidRPr="00942A19">
        <w:rPr>
          <w:rFonts w:ascii="Times New Roman" w:hAnsi="Times New Roman" w:cs="Times New Roman"/>
          <w:sz w:val="24"/>
          <w:szCs w:val="24"/>
          <w:lang w:val="en-US"/>
        </w:rPr>
        <w:lastRenderedPageBreak/>
        <w:t>the implementation of the workshop, both overall and in each of its dimensions. Instead self-esteem suffers no statistically significant changes.</w:t>
      </w:r>
    </w:p>
    <w:p w:rsidR="001755CB" w:rsidRDefault="001755CB" w:rsidP="00D5478F">
      <w:pPr>
        <w:spacing w:after="0" w:line="360" w:lineRule="auto"/>
        <w:jc w:val="both"/>
        <w:rPr>
          <w:rFonts w:ascii="Times New Roman" w:hAnsi="Times New Roman" w:cs="Times New Roman"/>
          <w:sz w:val="24"/>
          <w:szCs w:val="24"/>
          <w:lang w:val="en-US"/>
        </w:rPr>
      </w:pPr>
      <w:r w:rsidRPr="00942A19">
        <w:rPr>
          <w:rFonts w:ascii="Times New Roman" w:hAnsi="Times New Roman" w:cs="Times New Roman"/>
          <w:i/>
          <w:sz w:val="24"/>
          <w:szCs w:val="24"/>
          <w:lang w:val="en-US"/>
        </w:rPr>
        <w:t xml:space="preserve">Key words: </w:t>
      </w:r>
      <w:r w:rsidRPr="00942A19">
        <w:rPr>
          <w:rFonts w:ascii="Times New Roman" w:hAnsi="Times New Roman" w:cs="Times New Roman"/>
          <w:sz w:val="24"/>
          <w:szCs w:val="24"/>
          <w:lang w:val="en-US"/>
        </w:rPr>
        <w:t>teaching practice, youth identity, music education, prison.</w:t>
      </w:r>
    </w:p>
    <w:p w:rsidR="002D17F7" w:rsidRDefault="002D17F7" w:rsidP="00942A19">
      <w:pPr>
        <w:spacing w:after="0" w:line="360" w:lineRule="auto"/>
        <w:jc w:val="both"/>
        <w:rPr>
          <w:rFonts w:ascii="Times New Roman" w:hAnsi="Times New Roman" w:cs="Times New Roman"/>
          <w:b/>
          <w:sz w:val="24"/>
          <w:szCs w:val="24"/>
          <w:lang w:val="es-ES_tradnl"/>
        </w:rPr>
      </w:pPr>
    </w:p>
    <w:p w:rsidR="002251B9" w:rsidRPr="00942A19" w:rsidRDefault="002251B9" w:rsidP="00942A19">
      <w:pPr>
        <w:spacing w:after="0" w:line="360" w:lineRule="auto"/>
        <w:jc w:val="both"/>
        <w:rPr>
          <w:rFonts w:ascii="Times New Roman" w:hAnsi="Times New Roman" w:cs="Times New Roman"/>
          <w:b/>
          <w:sz w:val="24"/>
          <w:szCs w:val="24"/>
          <w:lang w:val="es-ES_tradnl"/>
        </w:rPr>
      </w:pPr>
      <w:r w:rsidRPr="00942A19">
        <w:rPr>
          <w:rFonts w:ascii="Times New Roman" w:hAnsi="Times New Roman" w:cs="Times New Roman"/>
          <w:b/>
          <w:sz w:val="24"/>
          <w:szCs w:val="24"/>
          <w:lang w:val="es-ES_tradnl"/>
        </w:rPr>
        <w:t>INTRODUCCIÓN</w:t>
      </w:r>
    </w:p>
    <w:p w:rsidR="0010057C" w:rsidRDefault="00DE73FC" w:rsidP="0010057C">
      <w:pPr>
        <w:spacing w:after="0" w:line="360" w:lineRule="auto"/>
        <w:jc w:val="both"/>
        <w:rPr>
          <w:rFonts w:ascii="Times New Roman" w:hAnsi="Times New Roman" w:cs="Times New Roman"/>
          <w:sz w:val="24"/>
          <w:szCs w:val="24"/>
          <w:lang w:val="es-ES_tradnl"/>
        </w:rPr>
      </w:pPr>
      <w:r w:rsidRPr="00942A19">
        <w:rPr>
          <w:rFonts w:ascii="Times New Roman" w:hAnsi="Times New Roman" w:cs="Times New Roman"/>
          <w:sz w:val="24"/>
          <w:szCs w:val="24"/>
          <w:lang w:val="es-ES_tradnl"/>
        </w:rPr>
        <w:t xml:space="preserve"> </w:t>
      </w:r>
      <w:r w:rsidR="008B5361" w:rsidRPr="00942A19">
        <w:rPr>
          <w:rFonts w:ascii="Times New Roman" w:hAnsi="Times New Roman" w:cs="Times New Roman"/>
          <w:sz w:val="24"/>
          <w:szCs w:val="24"/>
          <w:lang w:val="es-ES_tradnl"/>
        </w:rPr>
        <w:t xml:space="preserve">La aparición de conductas delictivas en jóvenes </w:t>
      </w:r>
      <w:r w:rsidR="00447D7B" w:rsidRPr="00942A19">
        <w:rPr>
          <w:rFonts w:ascii="Times New Roman" w:hAnsi="Times New Roman" w:cs="Times New Roman"/>
          <w:sz w:val="24"/>
          <w:szCs w:val="24"/>
          <w:lang w:val="es-ES_tradnl"/>
        </w:rPr>
        <w:t>viene favorecida</w:t>
      </w:r>
      <w:r w:rsidR="008B5361" w:rsidRPr="00942A19">
        <w:rPr>
          <w:rFonts w:ascii="Times New Roman" w:hAnsi="Times New Roman" w:cs="Times New Roman"/>
          <w:sz w:val="24"/>
          <w:szCs w:val="24"/>
          <w:lang w:val="es-ES_tradnl"/>
        </w:rPr>
        <w:t xml:space="preserve"> por </w:t>
      </w:r>
      <w:r w:rsidR="00A92D4D" w:rsidRPr="00942A19">
        <w:rPr>
          <w:rFonts w:ascii="Times New Roman" w:hAnsi="Times New Roman" w:cs="Times New Roman"/>
          <w:sz w:val="24"/>
          <w:szCs w:val="24"/>
          <w:lang w:val="es-ES_tradnl"/>
        </w:rPr>
        <w:t xml:space="preserve">la confluencia de </w:t>
      </w:r>
      <w:r w:rsidR="008B5361" w:rsidRPr="00942A19">
        <w:rPr>
          <w:rFonts w:ascii="Times New Roman" w:hAnsi="Times New Roman" w:cs="Times New Roman"/>
          <w:sz w:val="24"/>
          <w:szCs w:val="24"/>
          <w:lang w:val="es-ES_tradnl"/>
        </w:rPr>
        <w:t>una serie de factores de riesgo</w:t>
      </w:r>
      <w:r w:rsidR="007979BB" w:rsidRPr="00942A19">
        <w:rPr>
          <w:rFonts w:ascii="Times New Roman" w:hAnsi="Times New Roman" w:cs="Times New Roman"/>
          <w:sz w:val="24"/>
          <w:szCs w:val="24"/>
          <w:lang w:val="es-ES_tradnl"/>
        </w:rPr>
        <w:t>. Por un lado, se encuentran los factores biológicos</w:t>
      </w:r>
      <w:r w:rsidR="00FF6BDB" w:rsidRPr="00942A19">
        <w:rPr>
          <w:rFonts w:ascii="Times New Roman" w:hAnsi="Times New Roman" w:cs="Times New Roman"/>
          <w:sz w:val="24"/>
          <w:szCs w:val="24"/>
          <w:lang w:val="es-ES_tradnl"/>
        </w:rPr>
        <w:t>,</w:t>
      </w:r>
      <w:r w:rsidR="007979BB" w:rsidRPr="00942A19">
        <w:rPr>
          <w:rFonts w:ascii="Times New Roman" w:hAnsi="Times New Roman" w:cs="Times New Roman"/>
          <w:sz w:val="24"/>
          <w:szCs w:val="24"/>
          <w:lang w:val="es-ES_tradnl"/>
        </w:rPr>
        <w:t xml:space="preserve"> familiares</w:t>
      </w:r>
      <w:r w:rsidR="00FF6BDB" w:rsidRPr="00942A19">
        <w:rPr>
          <w:rFonts w:ascii="Times New Roman" w:hAnsi="Times New Roman" w:cs="Times New Roman"/>
          <w:sz w:val="24"/>
          <w:szCs w:val="24"/>
          <w:lang w:val="es-ES_tradnl"/>
        </w:rPr>
        <w:t xml:space="preserve">, socioeducativos y </w:t>
      </w:r>
      <w:r w:rsidR="00B70238" w:rsidRPr="00942A19">
        <w:rPr>
          <w:rFonts w:ascii="Times New Roman" w:hAnsi="Times New Roman" w:cs="Times New Roman"/>
          <w:sz w:val="24"/>
          <w:szCs w:val="24"/>
          <w:lang w:val="es-ES_tradnl"/>
        </w:rPr>
        <w:t>s</w:t>
      </w:r>
      <w:r w:rsidR="00FF6BDB" w:rsidRPr="00942A19">
        <w:rPr>
          <w:rFonts w:ascii="Times New Roman" w:hAnsi="Times New Roman" w:cs="Times New Roman"/>
          <w:sz w:val="24"/>
          <w:szCs w:val="24"/>
          <w:lang w:val="es-ES_tradnl"/>
        </w:rPr>
        <w:t xml:space="preserve">ocioambientales. Por otro, </w:t>
      </w:r>
      <w:r w:rsidR="00B70238" w:rsidRPr="00942A19">
        <w:rPr>
          <w:rFonts w:ascii="Times New Roman" w:hAnsi="Times New Roman" w:cs="Times New Roman"/>
          <w:sz w:val="24"/>
          <w:szCs w:val="24"/>
          <w:lang w:val="es-ES_tradnl"/>
        </w:rPr>
        <w:t xml:space="preserve">factores tales como </w:t>
      </w:r>
      <w:r w:rsidR="00D5038E" w:rsidRPr="00942A19">
        <w:rPr>
          <w:rFonts w:ascii="Times New Roman" w:hAnsi="Times New Roman" w:cs="Times New Roman"/>
          <w:sz w:val="24"/>
          <w:szCs w:val="24"/>
          <w:lang w:val="es-ES_tradnl"/>
        </w:rPr>
        <w:t>las amistades, el desempleo, los medios de comunicación y el consumo de drogas (Vázquez, 2003).</w:t>
      </w:r>
      <w:r w:rsidR="00E94C65" w:rsidRPr="00942A19">
        <w:rPr>
          <w:rFonts w:ascii="Times New Roman" w:hAnsi="Times New Roman" w:cs="Times New Roman"/>
          <w:sz w:val="24"/>
          <w:szCs w:val="24"/>
          <w:lang w:val="es-ES_tradnl"/>
        </w:rPr>
        <w:t xml:space="preserve"> </w:t>
      </w:r>
      <w:r w:rsidR="00980638" w:rsidRPr="007644E7">
        <w:rPr>
          <w:rFonts w:ascii="Times New Roman" w:hAnsi="Times New Roman" w:cs="Times New Roman"/>
          <w:sz w:val="24"/>
          <w:szCs w:val="24"/>
          <w:lang w:val="es-ES_tradnl"/>
        </w:rPr>
        <w:t>Por este motivo</w:t>
      </w:r>
      <w:r w:rsidR="00980638">
        <w:rPr>
          <w:rFonts w:ascii="Times New Roman" w:hAnsi="Times New Roman" w:cs="Times New Roman"/>
          <w:sz w:val="24"/>
          <w:szCs w:val="24"/>
          <w:lang w:val="es-ES_tradnl"/>
        </w:rPr>
        <w:t xml:space="preserve">, </w:t>
      </w:r>
      <w:r w:rsidR="00980638" w:rsidRPr="007644E7">
        <w:rPr>
          <w:rFonts w:ascii="Times New Roman" w:hAnsi="Times New Roman" w:cs="Times New Roman"/>
          <w:sz w:val="24"/>
          <w:szCs w:val="24"/>
          <w:lang w:val="es-ES_tradnl"/>
        </w:rPr>
        <w:t xml:space="preserve"> </w:t>
      </w:r>
      <w:r w:rsidR="00980638">
        <w:rPr>
          <w:rFonts w:ascii="Times New Roman" w:hAnsi="Times New Roman" w:cs="Times New Roman"/>
          <w:sz w:val="24"/>
          <w:szCs w:val="24"/>
          <w:lang w:val="es-ES_tradnl"/>
        </w:rPr>
        <w:t xml:space="preserve">una de las finalidades de la Institución Penitenciaria son los procesos de reeducación </w:t>
      </w:r>
      <w:r w:rsidR="00980638" w:rsidRPr="007644E7">
        <w:rPr>
          <w:rFonts w:ascii="Times New Roman" w:hAnsi="Times New Roman" w:cs="Times New Roman"/>
          <w:sz w:val="24"/>
          <w:szCs w:val="24"/>
          <w:lang w:val="es-ES_tradnl"/>
        </w:rPr>
        <w:t>Martín (2009</w:t>
      </w:r>
      <w:r w:rsidR="00980638">
        <w:rPr>
          <w:rFonts w:ascii="Times New Roman" w:hAnsi="Times New Roman" w:cs="Times New Roman"/>
          <w:sz w:val="24"/>
          <w:szCs w:val="24"/>
          <w:lang w:val="es-ES_tradnl"/>
        </w:rPr>
        <w:t xml:space="preserve">) y </w:t>
      </w:r>
      <w:r w:rsidR="00980638" w:rsidRPr="00163AC7">
        <w:rPr>
          <w:rFonts w:ascii="Times New Roman" w:hAnsi="Times New Roman" w:cs="Times New Roman"/>
          <w:sz w:val="24"/>
          <w:szCs w:val="24"/>
          <w:highlight w:val="yellow"/>
          <w:lang w:val="es-ES_tradnl"/>
        </w:rPr>
        <w:t>en este sentido, la respuesta social: “</w:t>
      </w:r>
      <w:r w:rsidR="0010057C" w:rsidRPr="00163AC7">
        <w:rPr>
          <w:rFonts w:ascii="Times New Roman" w:hAnsi="Times New Roman" w:cs="Times New Roman"/>
          <w:sz w:val="24"/>
          <w:szCs w:val="24"/>
          <w:highlight w:val="yellow"/>
          <w:lang w:val="es-ES_tradnl"/>
        </w:rPr>
        <w:t>se ha ido renovando en la medida que ha incorporado principios de equidad social y de necesidad de proporcionar oportunidades reales que posibiliten procesos de integración hacia quienes la marginación y la pobreza configuran su realidad cotidiana</w:t>
      </w:r>
      <w:r w:rsidR="00980638" w:rsidRPr="00163AC7">
        <w:rPr>
          <w:rFonts w:ascii="Times New Roman" w:hAnsi="Times New Roman" w:cs="Times New Roman"/>
          <w:sz w:val="24"/>
          <w:szCs w:val="24"/>
          <w:highlight w:val="yellow"/>
          <w:lang w:val="es-ES_tradnl"/>
        </w:rPr>
        <w:t>” (Del Campo, Vilà, Martí y Vinuesa, 2006:37).</w:t>
      </w:r>
    </w:p>
    <w:p w:rsidR="00447D7B" w:rsidRPr="00942A19" w:rsidRDefault="00E94C65" w:rsidP="007644E7">
      <w:pPr>
        <w:spacing w:after="0" w:line="360" w:lineRule="auto"/>
        <w:ind w:firstLine="708"/>
        <w:jc w:val="both"/>
        <w:rPr>
          <w:rFonts w:ascii="Times New Roman" w:hAnsi="Times New Roman" w:cs="Times New Roman"/>
          <w:sz w:val="24"/>
          <w:szCs w:val="24"/>
          <w:lang w:val="es-ES_tradnl"/>
        </w:rPr>
      </w:pPr>
      <w:r w:rsidRPr="00942A19">
        <w:rPr>
          <w:rFonts w:ascii="Times New Roman" w:hAnsi="Times New Roman" w:cs="Times New Roman"/>
          <w:sz w:val="24"/>
          <w:szCs w:val="24"/>
          <w:lang w:val="es-ES_tradnl"/>
        </w:rPr>
        <w:t>Atendiendo a la Teoría Psicosocial de Erikson</w:t>
      </w:r>
      <w:r w:rsidR="001F1C7F" w:rsidRPr="00942A19">
        <w:rPr>
          <w:rFonts w:ascii="Times New Roman" w:hAnsi="Times New Roman" w:cs="Times New Roman"/>
          <w:sz w:val="24"/>
          <w:szCs w:val="24"/>
          <w:lang w:val="es-ES_tradnl"/>
        </w:rPr>
        <w:t>,</w:t>
      </w:r>
      <w:r w:rsidRPr="00942A19">
        <w:rPr>
          <w:rFonts w:ascii="Times New Roman" w:hAnsi="Times New Roman" w:cs="Times New Roman"/>
          <w:sz w:val="24"/>
          <w:szCs w:val="24"/>
          <w:lang w:val="es-ES_tradnl"/>
        </w:rPr>
        <w:t xml:space="preserve"> entre los 13 y los 21 años</w:t>
      </w:r>
      <w:r w:rsidR="007D4631" w:rsidRPr="00942A19">
        <w:rPr>
          <w:rFonts w:ascii="Times New Roman" w:hAnsi="Times New Roman" w:cs="Times New Roman"/>
          <w:sz w:val="24"/>
          <w:szCs w:val="24"/>
          <w:lang w:val="es-ES_tradnl"/>
        </w:rPr>
        <w:t>,</w:t>
      </w:r>
      <w:r w:rsidRPr="00942A19">
        <w:rPr>
          <w:rFonts w:ascii="Times New Roman" w:hAnsi="Times New Roman" w:cs="Times New Roman"/>
          <w:sz w:val="24"/>
          <w:szCs w:val="24"/>
          <w:lang w:val="es-ES_tradnl"/>
        </w:rPr>
        <w:t xml:space="preserve"> </w:t>
      </w:r>
      <w:r w:rsidR="007D4631" w:rsidRPr="00942A19">
        <w:rPr>
          <w:rFonts w:ascii="Times New Roman" w:hAnsi="Times New Roman" w:cs="Times New Roman"/>
          <w:sz w:val="24"/>
          <w:szCs w:val="24"/>
          <w:lang w:val="es-ES_tradnl"/>
        </w:rPr>
        <w:t xml:space="preserve">fase en la cual la persona se encuentra entre la adolescencia y </w:t>
      </w:r>
      <w:r w:rsidRPr="00942A19">
        <w:rPr>
          <w:rFonts w:ascii="Times New Roman" w:hAnsi="Times New Roman" w:cs="Times New Roman"/>
          <w:sz w:val="24"/>
          <w:szCs w:val="24"/>
          <w:lang w:val="es-ES_tradnl"/>
        </w:rPr>
        <w:t xml:space="preserve">la adultez temprana, la búsqueda de identidad </w:t>
      </w:r>
      <w:r w:rsidR="007D4631" w:rsidRPr="00942A19">
        <w:rPr>
          <w:rFonts w:ascii="Times New Roman" w:hAnsi="Times New Roman" w:cs="Times New Roman"/>
          <w:sz w:val="24"/>
          <w:szCs w:val="24"/>
          <w:lang w:val="es-ES_tradnl"/>
        </w:rPr>
        <w:t xml:space="preserve">se convierte en </w:t>
      </w:r>
      <w:r w:rsidR="00EF340E" w:rsidRPr="00942A19">
        <w:rPr>
          <w:rFonts w:ascii="Times New Roman" w:hAnsi="Times New Roman" w:cs="Times New Roman"/>
          <w:sz w:val="24"/>
          <w:szCs w:val="24"/>
          <w:lang w:val="es-ES_tradnl"/>
        </w:rPr>
        <w:t xml:space="preserve">un aspecto </w:t>
      </w:r>
      <w:r w:rsidR="00AC6C3B" w:rsidRPr="00942A19">
        <w:rPr>
          <w:rFonts w:ascii="Times New Roman" w:hAnsi="Times New Roman" w:cs="Times New Roman"/>
          <w:sz w:val="24"/>
          <w:szCs w:val="24"/>
          <w:lang w:val="es-ES_tradnl"/>
        </w:rPr>
        <w:t>fundamental</w:t>
      </w:r>
      <w:r w:rsidR="007D4631" w:rsidRPr="00942A19">
        <w:rPr>
          <w:rFonts w:ascii="Times New Roman" w:hAnsi="Times New Roman" w:cs="Times New Roman"/>
          <w:sz w:val="24"/>
          <w:szCs w:val="24"/>
          <w:lang w:val="es-ES_tradnl"/>
        </w:rPr>
        <w:t>. En esta etapa</w:t>
      </w:r>
      <w:r w:rsidR="006910CB" w:rsidRPr="00942A19">
        <w:rPr>
          <w:rFonts w:ascii="Times New Roman" w:hAnsi="Times New Roman" w:cs="Times New Roman"/>
          <w:sz w:val="24"/>
          <w:szCs w:val="24"/>
          <w:lang w:val="es-ES_tradnl"/>
        </w:rPr>
        <w:t>,</w:t>
      </w:r>
      <w:r w:rsidR="007D4631" w:rsidRPr="00942A19">
        <w:rPr>
          <w:rFonts w:ascii="Times New Roman" w:hAnsi="Times New Roman" w:cs="Times New Roman"/>
          <w:sz w:val="24"/>
          <w:szCs w:val="24"/>
          <w:lang w:val="es-ES_tradnl"/>
        </w:rPr>
        <w:t xml:space="preserve"> las relaciones afectivas resultan vitales para una buena formación </w:t>
      </w:r>
      <w:r w:rsidR="006C6748" w:rsidRPr="00942A19">
        <w:rPr>
          <w:rFonts w:ascii="Times New Roman" w:hAnsi="Times New Roman" w:cs="Times New Roman"/>
          <w:sz w:val="24"/>
          <w:szCs w:val="24"/>
          <w:lang w:val="es-ES_tradnl"/>
        </w:rPr>
        <w:t>emocional</w:t>
      </w:r>
      <w:r w:rsidR="007D4631" w:rsidRPr="00942A19">
        <w:rPr>
          <w:rFonts w:ascii="Times New Roman" w:hAnsi="Times New Roman" w:cs="Times New Roman"/>
          <w:sz w:val="24"/>
          <w:szCs w:val="24"/>
          <w:lang w:val="es-ES_tradnl"/>
        </w:rPr>
        <w:t>, y consecuentemente de una identidad positiva y equilibrada</w:t>
      </w:r>
      <w:r w:rsidR="00DF0C1E" w:rsidRPr="00942A19">
        <w:rPr>
          <w:rFonts w:ascii="Times New Roman" w:hAnsi="Times New Roman" w:cs="Times New Roman"/>
          <w:sz w:val="24"/>
          <w:szCs w:val="24"/>
          <w:lang w:val="es-ES_tradnl"/>
        </w:rPr>
        <w:t xml:space="preserve">. </w:t>
      </w:r>
      <w:r w:rsidR="00B233EE" w:rsidRPr="00942A19">
        <w:rPr>
          <w:rFonts w:ascii="Times New Roman" w:hAnsi="Times New Roman" w:cs="Times New Roman"/>
          <w:sz w:val="24"/>
          <w:szCs w:val="24"/>
          <w:lang w:val="es-ES_tradnl"/>
        </w:rPr>
        <w:t xml:space="preserve">En el desarrollo de la identidad, James Marcia </w:t>
      </w:r>
      <w:r w:rsidR="000167AF" w:rsidRPr="00942A19">
        <w:rPr>
          <w:rFonts w:ascii="Times New Roman" w:hAnsi="Times New Roman" w:cs="Times New Roman"/>
          <w:sz w:val="24"/>
          <w:szCs w:val="24"/>
          <w:lang w:val="es-ES_tradnl"/>
        </w:rPr>
        <w:t xml:space="preserve">(1966) </w:t>
      </w:r>
      <w:r w:rsidR="00B233EE" w:rsidRPr="00942A19">
        <w:rPr>
          <w:rFonts w:ascii="Times New Roman" w:hAnsi="Times New Roman" w:cs="Times New Roman"/>
          <w:sz w:val="24"/>
          <w:szCs w:val="24"/>
          <w:lang w:val="es-ES_tradnl"/>
        </w:rPr>
        <w:t>identifica cuatro estados en función de si se han explorado opciones realistas y si se han establecido compromisos firmes. Sin embargo, cuando el adolescente en su paso a la adultez temprana no ha superado un correcto desarrollo de la identidad</w:t>
      </w:r>
      <w:r w:rsidR="001F1C7F" w:rsidRPr="00942A19">
        <w:rPr>
          <w:rFonts w:ascii="Times New Roman" w:hAnsi="Times New Roman" w:cs="Times New Roman"/>
          <w:sz w:val="24"/>
          <w:szCs w:val="24"/>
          <w:lang w:val="es-ES_tradnl"/>
        </w:rPr>
        <w:t>,</w:t>
      </w:r>
      <w:r w:rsidR="00B233EE" w:rsidRPr="00942A19">
        <w:rPr>
          <w:rFonts w:ascii="Times New Roman" w:hAnsi="Times New Roman" w:cs="Times New Roman"/>
          <w:sz w:val="24"/>
          <w:szCs w:val="24"/>
          <w:lang w:val="es-ES_tradnl"/>
        </w:rPr>
        <w:t xml:space="preserve"> se presentan dificultades </w:t>
      </w:r>
      <w:r w:rsidR="00A80B6C" w:rsidRPr="00942A19">
        <w:rPr>
          <w:rFonts w:ascii="Times New Roman" w:hAnsi="Times New Roman" w:cs="Times New Roman"/>
          <w:sz w:val="24"/>
          <w:szCs w:val="24"/>
          <w:lang w:val="es-ES_tradnl"/>
        </w:rPr>
        <w:t xml:space="preserve">de ajuste </w:t>
      </w:r>
      <w:r w:rsidR="00B233EE" w:rsidRPr="00942A19">
        <w:rPr>
          <w:rFonts w:ascii="Times New Roman" w:hAnsi="Times New Roman" w:cs="Times New Roman"/>
          <w:sz w:val="24"/>
          <w:szCs w:val="24"/>
          <w:lang w:val="es-ES_tradnl"/>
        </w:rPr>
        <w:t xml:space="preserve">como </w:t>
      </w:r>
      <w:r w:rsidR="00A80B6C" w:rsidRPr="00942A19">
        <w:rPr>
          <w:rFonts w:ascii="Times New Roman" w:hAnsi="Times New Roman" w:cs="Times New Roman"/>
          <w:sz w:val="24"/>
          <w:szCs w:val="24"/>
          <w:lang w:val="es-ES_tradnl"/>
        </w:rPr>
        <w:t xml:space="preserve">un bajo nivel de autocontrol, </w:t>
      </w:r>
      <w:r w:rsidR="00E1755A" w:rsidRPr="00942A19">
        <w:rPr>
          <w:rFonts w:ascii="Times New Roman" w:hAnsi="Times New Roman" w:cs="Times New Roman"/>
          <w:sz w:val="24"/>
          <w:szCs w:val="24"/>
          <w:lang w:val="es-ES_tradnl"/>
        </w:rPr>
        <w:t xml:space="preserve">apatía, </w:t>
      </w:r>
      <w:r w:rsidR="00A622E7" w:rsidRPr="00942A19">
        <w:rPr>
          <w:rFonts w:ascii="Times New Roman" w:hAnsi="Times New Roman" w:cs="Times New Roman"/>
          <w:sz w:val="24"/>
          <w:szCs w:val="24"/>
          <w:lang w:val="es-ES_tradnl"/>
        </w:rPr>
        <w:t xml:space="preserve">tendencia al </w:t>
      </w:r>
      <w:r w:rsidR="00A80B6C" w:rsidRPr="00942A19">
        <w:rPr>
          <w:rFonts w:ascii="Times New Roman" w:hAnsi="Times New Roman" w:cs="Times New Roman"/>
          <w:sz w:val="24"/>
          <w:szCs w:val="24"/>
          <w:lang w:val="es-ES_tradnl"/>
        </w:rPr>
        <w:t>abuso de drogas, rigidez, intolerancia</w:t>
      </w:r>
      <w:r w:rsidR="00A3222C" w:rsidRPr="00942A19">
        <w:rPr>
          <w:rFonts w:ascii="Times New Roman" w:hAnsi="Times New Roman" w:cs="Times New Roman"/>
          <w:sz w:val="24"/>
          <w:szCs w:val="24"/>
          <w:lang w:val="es-ES_tradnl"/>
        </w:rPr>
        <w:t xml:space="preserve"> y </w:t>
      </w:r>
      <w:r w:rsidR="00E1755A" w:rsidRPr="00942A19">
        <w:rPr>
          <w:rFonts w:ascii="Times New Roman" w:hAnsi="Times New Roman" w:cs="Times New Roman"/>
          <w:sz w:val="24"/>
          <w:szCs w:val="24"/>
          <w:lang w:val="es-ES_tradnl"/>
        </w:rPr>
        <w:t>rebeldía</w:t>
      </w:r>
      <w:r w:rsidR="00A622E7" w:rsidRPr="00942A19">
        <w:rPr>
          <w:rFonts w:ascii="Times New Roman" w:hAnsi="Times New Roman" w:cs="Times New Roman"/>
          <w:sz w:val="24"/>
          <w:szCs w:val="24"/>
          <w:lang w:val="es-ES_tradnl"/>
        </w:rPr>
        <w:t xml:space="preserve"> (Woolfolk, 2006).</w:t>
      </w:r>
      <w:r w:rsidR="00DA6A8D" w:rsidRPr="00942A19">
        <w:rPr>
          <w:rFonts w:ascii="Times New Roman" w:hAnsi="Times New Roman" w:cs="Times New Roman"/>
          <w:sz w:val="24"/>
          <w:szCs w:val="24"/>
          <w:lang w:val="es-ES_tradnl"/>
        </w:rPr>
        <w:t xml:space="preserve"> </w:t>
      </w:r>
    </w:p>
    <w:p w:rsidR="00DA6A8D" w:rsidRPr="00942A19" w:rsidRDefault="00836462" w:rsidP="00C71E53">
      <w:pPr>
        <w:spacing w:after="0" w:line="360" w:lineRule="auto"/>
        <w:ind w:firstLine="708"/>
        <w:jc w:val="both"/>
        <w:rPr>
          <w:rFonts w:ascii="Times New Roman" w:hAnsi="Times New Roman" w:cs="Times New Roman"/>
          <w:color w:val="FF0000"/>
          <w:sz w:val="24"/>
          <w:szCs w:val="24"/>
          <w:lang w:val="es-ES_tradnl"/>
        </w:rPr>
      </w:pPr>
      <w:r w:rsidRPr="00942A19">
        <w:rPr>
          <w:rFonts w:ascii="Times New Roman" w:hAnsi="Times New Roman" w:cs="Times New Roman"/>
          <w:sz w:val="24"/>
          <w:szCs w:val="24"/>
          <w:lang w:val="es-ES_tradnl"/>
        </w:rPr>
        <w:t>Es por ello que e</w:t>
      </w:r>
      <w:r w:rsidR="00A3222C" w:rsidRPr="00942A19">
        <w:rPr>
          <w:rFonts w:ascii="Times New Roman" w:hAnsi="Times New Roman" w:cs="Times New Roman"/>
          <w:sz w:val="24"/>
          <w:szCs w:val="24"/>
          <w:lang w:val="es-ES_tradnl"/>
        </w:rPr>
        <w:t xml:space="preserve">l concepto de identidad está directamente relacionado con las emociones, siendo la autoestima una de las variables de mayor influencia sobre éstas. La autoestima es un componente evaluativo del autoconcepto dado que hace referencia a la valoración </w:t>
      </w:r>
      <w:r w:rsidR="00C71E53">
        <w:rPr>
          <w:rFonts w:ascii="Times New Roman" w:hAnsi="Times New Roman" w:cs="Times New Roman"/>
          <w:sz w:val="24"/>
          <w:szCs w:val="24"/>
          <w:lang w:val="es-ES_tradnl"/>
        </w:rPr>
        <w:t xml:space="preserve">que la persona hace de sí misma y </w:t>
      </w:r>
      <w:r w:rsidR="00C71E53" w:rsidRPr="0010057C">
        <w:rPr>
          <w:rFonts w:ascii="Times New Roman" w:hAnsi="Times New Roman" w:cs="Times New Roman"/>
          <w:sz w:val="24"/>
          <w:szCs w:val="24"/>
          <w:highlight w:val="yellow"/>
          <w:lang w:val="es-ES_tradnl"/>
        </w:rPr>
        <w:t>adquiere una importancia especial cuando se trata de adolescentes ya que éstos se encuentran en proceso de formación (Soriano y Franco, 2010)</w:t>
      </w:r>
      <w:r w:rsidR="00C71E53">
        <w:rPr>
          <w:rFonts w:ascii="Times New Roman" w:hAnsi="Times New Roman" w:cs="Times New Roman"/>
          <w:sz w:val="24"/>
          <w:szCs w:val="24"/>
          <w:lang w:val="es-ES_tradnl"/>
        </w:rPr>
        <w:t xml:space="preserve">. </w:t>
      </w:r>
      <w:r w:rsidR="00A3222C" w:rsidRPr="00942A19">
        <w:rPr>
          <w:rFonts w:ascii="Times New Roman" w:hAnsi="Times New Roman" w:cs="Times New Roman"/>
          <w:sz w:val="24"/>
          <w:szCs w:val="24"/>
          <w:lang w:val="es-ES_tradnl"/>
        </w:rPr>
        <w:t>Una persona con un nivel adecuado de autoestima genera un sentimiento interno de seguridad, confianza en sí mismo y en las demás personas, de forma que su crecim</w:t>
      </w:r>
      <w:r w:rsidR="002E2900" w:rsidRPr="00942A19">
        <w:rPr>
          <w:rFonts w:ascii="Times New Roman" w:hAnsi="Times New Roman" w:cs="Times New Roman"/>
          <w:sz w:val="24"/>
          <w:szCs w:val="24"/>
          <w:lang w:val="es-ES_tradnl"/>
        </w:rPr>
        <w:t>iento personal se ve potenciado</w:t>
      </w:r>
      <w:r w:rsidR="00A3222C" w:rsidRPr="00942A19">
        <w:rPr>
          <w:rFonts w:ascii="Times New Roman" w:hAnsi="Times New Roman" w:cs="Times New Roman"/>
          <w:sz w:val="24"/>
          <w:szCs w:val="24"/>
          <w:lang w:val="es-ES_tradnl"/>
        </w:rPr>
        <w:t xml:space="preserve"> y </w:t>
      </w:r>
      <w:r w:rsidR="006E5BA1" w:rsidRPr="00942A19">
        <w:rPr>
          <w:rFonts w:ascii="Times New Roman" w:hAnsi="Times New Roman" w:cs="Times New Roman"/>
          <w:sz w:val="24"/>
          <w:szCs w:val="24"/>
          <w:lang w:val="es-ES_tradnl"/>
        </w:rPr>
        <w:t xml:space="preserve">está </w:t>
      </w:r>
      <w:r w:rsidR="00A3222C" w:rsidRPr="00942A19">
        <w:rPr>
          <w:rFonts w:ascii="Times New Roman" w:hAnsi="Times New Roman" w:cs="Times New Roman"/>
          <w:sz w:val="24"/>
          <w:szCs w:val="24"/>
          <w:lang w:val="es-ES_tradnl"/>
        </w:rPr>
        <w:t>abierto a los demás.</w:t>
      </w:r>
      <w:r w:rsidR="00381858" w:rsidRPr="00942A19">
        <w:rPr>
          <w:rFonts w:ascii="Times New Roman" w:hAnsi="Times New Roman" w:cs="Times New Roman"/>
          <w:sz w:val="24"/>
          <w:szCs w:val="24"/>
          <w:lang w:val="es-ES_tradnl"/>
        </w:rPr>
        <w:t xml:space="preserve"> Por el contrario, l</w:t>
      </w:r>
      <w:r w:rsidR="00A3222C" w:rsidRPr="00942A19">
        <w:rPr>
          <w:rFonts w:ascii="Times New Roman" w:hAnsi="Times New Roman" w:cs="Times New Roman"/>
          <w:sz w:val="24"/>
          <w:szCs w:val="24"/>
          <w:lang w:val="es-ES_tradnl"/>
        </w:rPr>
        <w:t xml:space="preserve">as personas con baja autoestima están más sometidas a los patrones </w:t>
      </w:r>
      <w:r w:rsidR="00A3222C" w:rsidRPr="00942A19">
        <w:rPr>
          <w:rFonts w:ascii="Times New Roman" w:hAnsi="Times New Roman" w:cs="Times New Roman"/>
          <w:sz w:val="24"/>
          <w:szCs w:val="24"/>
          <w:lang w:val="es-ES_tradnl"/>
        </w:rPr>
        <w:lastRenderedPageBreak/>
        <w:t>culturales</w:t>
      </w:r>
      <w:r w:rsidR="00C37CAA" w:rsidRPr="00942A19">
        <w:rPr>
          <w:rFonts w:ascii="Times New Roman" w:hAnsi="Times New Roman" w:cs="Times New Roman"/>
          <w:sz w:val="24"/>
          <w:szCs w:val="24"/>
          <w:lang w:val="es-ES_tradnl"/>
        </w:rPr>
        <w:t xml:space="preserve">, </w:t>
      </w:r>
      <w:r w:rsidR="00A3222C" w:rsidRPr="00942A19">
        <w:rPr>
          <w:rFonts w:ascii="Times New Roman" w:hAnsi="Times New Roman" w:cs="Times New Roman"/>
          <w:sz w:val="24"/>
          <w:szCs w:val="24"/>
          <w:lang w:val="es-ES_tradnl"/>
        </w:rPr>
        <w:t>a las presiones del grupo y de los medios de comunicación (Dueñas, 2002).</w:t>
      </w:r>
      <w:r w:rsidR="00381858" w:rsidRPr="00942A19">
        <w:rPr>
          <w:rFonts w:ascii="Times New Roman" w:hAnsi="Times New Roman" w:cs="Times New Roman"/>
          <w:sz w:val="24"/>
          <w:szCs w:val="24"/>
          <w:lang w:val="es-ES_tradnl"/>
        </w:rPr>
        <w:t xml:space="preserve"> Grotevant (1987), </w:t>
      </w:r>
      <w:r w:rsidR="00A3222C" w:rsidRPr="00942A19">
        <w:rPr>
          <w:rFonts w:ascii="Times New Roman" w:hAnsi="Times New Roman" w:cs="Times New Roman"/>
          <w:sz w:val="24"/>
          <w:szCs w:val="24"/>
          <w:lang w:val="es-ES_tradnl"/>
        </w:rPr>
        <w:t xml:space="preserve"> </w:t>
      </w:r>
      <w:r w:rsidR="00381858" w:rsidRPr="00942A19">
        <w:rPr>
          <w:rFonts w:ascii="Times New Roman" w:hAnsi="Times New Roman" w:cs="Times New Roman"/>
          <w:sz w:val="24"/>
          <w:szCs w:val="24"/>
          <w:lang w:val="es-ES_tradnl"/>
        </w:rPr>
        <w:t>e</w:t>
      </w:r>
      <w:r w:rsidR="00DA6A8D" w:rsidRPr="00942A19">
        <w:rPr>
          <w:rFonts w:ascii="Times New Roman" w:hAnsi="Times New Roman" w:cs="Times New Roman"/>
          <w:sz w:val="24"/>
          <w:szCs w:val="24"/>
          <w:lang w:val="es-ES_tradnl"/>
        </w:rPr>
        <w:t>n su modelo secuencial de la formación de identidad, destaca la autoestima como una de las características individual</w:t>
      </w:r>
      <w:r w:rsidR="00381858" w:rsidRPr="00942A19">
        <w:rPr>
          <w:rFonts w:ascii="Times New Roman" w:hAnsi="Times New Roman" w:cs="Times New Roman"/>
          <w:sz w:val="24"/>
          <w:szCs w:val="24"/>
          <w:lang w:val="es-ES_tradnl"/>
        </w:rPr>
        <w:t>es de la personalidad, relacionándola</w:t>
      </w:r>
      <w:r w:rsidR="00DA6A8D" w:rsidRPr="00942A19">
        <w:rPr>
          <w:rFonts w:ascii="Times New Roman" w:hAnsi="Times New Roman" w:cs="Times New Roman"/>
          <w:sz w:val="24"/>
          <w:szCs w:val="24"/>
          <w:lang w:val="es-ES_tradnl"/>
        </w:rPr>
        <w:t xml:space="preserve"> con la tendencia a explorar la identidad de una forma más o menos activa, ya que una adecuada autoestima proporciona seguridad para asumir riesgos y considerar opciones (Zacarés, Iborra, Tomás y Serra, 2009).</w:t>
      </w:r>
    </w:p>
    <w:p w:rsidR="00836462" w:rsidRPr="00942A19" w:rsidRDefault="00A3222C" w:rsidP="00942A19">
      <w:pPr>
        <w:spacing w:after="0" w:line="360" w:lineRule="auto"/>
        <w:ind w:firstLine="708"/>
        <w:jc w:val="both"/>
        <w:rPr>
          <w:rFonts w:ascii="Times New Roman" w:hAnsi="Times New Roman" w:cs="Times New Roman"/>
          <w:sz w:val="24"/>
          <w:szCs w:val="24"/>
          <w:lang w:val="es-ES_tradnl"/>
        </w:rPr>
      </w:pPr>
      <w:r w:rsidRPr="00942A19">
        <w:rPr>
          <w:rFonts w:ascii="Times New Roman" w:hAnsi="Times New Roman" w:cs="Times New Roman"/>
          <w:sz w:val="24"/>
          <w:szCs w:val="24"/>
          <w:lang w:val="es-ES_tradnl"/>
        </w:rPr>
        <w:t xml:space="preserve">Por su parte, </w:t>
      </w:r>
      <w:r w:rsidR="00FB1F86">
        <w:rPr>
          <w:rFonts w:ascii="Times New Roman" w:hAnsi="Times New Roman" w:cs="Times New Roman"/>
          <w:sz w:val="24"/>
          <w:szCs w:val="24"/>
          <w:lang w:val="es-ES_tradnl"/>
        </w:rPr>
        <w:t>e</w:t>
      </w:r>
      <w:r w:rsidR="001D0BB8" w:rsidRPr="00942A19">
        <w:rPr>
          <w:rFonts w:ascii="Times New Roman" w:hAnsi="Times New Roman" w:cs="Times New Roman"/>
          <w:sz w:val="24"/>
          <w:szCs w:val="24"/>
          <w:lang w:val="es-ES_tradnl"/>
        </w:rPr>
        <w:t>l autoconcepto tiene una fuerte incidencia en la organización mental de los individuos</w:t>
      </w:r>
      <w:r w:rsidR="00A65651" w:rsidRPr="00942A19">
        <w:rPr>
          <w:rFonts w:ascii="Times New Roman" w:hAnsi="Times New Roman" w:cs="Times New Roman"/>
          <w:sz w:val="24"/>
          <w:szCs w:val="24"/>
          <w:lang w:val="es-ES_tradnl"/>
        </w:rPr>
        <w:t>, en el control y</w:t>
      </w:r>
      <w:r w:rsidR="001D0BB8" w:rsidRPr="00942A19">
        <w:rPr>
          <w:rFonts w:ascii="Times New Roman" w:hAnsi="Times New Roman" w:cs="Times New Roman"/>
          <w:sz w:val="24"/>
          <w:szCs w:val="24"/>
          <w:lang w:val="es-ES_tradnl"/>
        </w:rPr>
        <w:t xml:space="preserve"> dirección de sus conductas</w:t>
      </w:r>
      <w:r w:rsidR="00A65651" w:rsidRPr="00942A19">
        <w:rPr>
          <w:rFonts w:ascii="Times New Roman" w:hAnsi="Times New Roman" w:cs="Times New Roman"/>
          <w:sz w:val="24"/>
          <w:szCs w:val="24"/>
          <w:lang w:val="es-ES_tradnl"/>
        </w:rPr>
        <w:t xml:space="preserve">, sus </w:t>
      </w:r>
      <w:r w:rsidR="001D0BB8" w:rsidRPr="00942A19">
        <w:rPr>
          <w:rFonts w:ascii="Times New Roman" w:hAnsi="Times New Roman" w:cs="Times New Roman"/>
          <w:sz w:val="24"/>
          <w:szCs w:val="24"/>
          <w:lang w:val="es-ES_tradnl"/>
        </w:rPr>
        <w:t xml:space="preserve">realizaciones, y se forma a partir de las propias experiencias y de las interpretaciones del ambiente (Tranche, 1995). Fue el psicólogo y filósofo William James, quien en 1890 remarcó la influencia del autoconcepto en la conducta. A lo largo de la historia, numerosos investigadores han llevado a cabo </w:t>
      </w:r>
      <w:r w:rsidR="00381858" w:rsidRPr="00942A19">
        <w:rPr>
          <w:rFonts w:ascii="Times New Roman" w:hAnsi="Times New Roman" w:cs="Times New Roman"/>
          <w:sz w:val="24"/>
          <w:szCs w:val="24"/>
          <w:lang w:val="es-ES_tradnl"/>
        </w:rPr>
        <w:t>diversos estudios en</w:t>
      </w:r>
      <w:r w:rsidR="00384CE9" w:rsidRPr="00942A19">
        <w:rPr>
          <w:rFonts w:ascii="Times New Roman" w:hAnsi="Times New Roman" w:cs="Times New Roman"/>
          <w:sz w:val="24"/>
          <w:szCs w:val="24"/>
          <w:lang w:val="es-ES_tradnl"/>
        </w:rPr>
        <w:t xml:space="preserve"> </w:t>
      </w:r>
      <w:r w:rsidR="00381858" w:rsidRPr="00942A19">
        <w:rPr>
          <w:rFonts w:ascii="Times New Roman" w:hAnsi="Times New Roman" w:cs="Times New Roman"/>
          <w:sz w:val="24"/>
          <w:szCs w:val="24"/>
          <w:lang w:val="es-ES_tradnl"/>
        </w:rPr>
        <w:t>torno a dicho</w:t>
      </w:r>
      <w:r w:rsidR="001D0BB8" w:rsidRPr="00942A19">
        <w:rPr>
          <w:rFonts w:ascii="Times New Roman" w:hAnsi="Times New Roman" w:cs="Times New Roman"/>
          <w:sz w:val="24"/>
          <w:szCs w:val="24"/>
          <w:lang w:val="es-ES_tradnl"/>
        </w:rPr>
        <w:t xml:space="preserve"> constructo (Greenwald y Pratkanis, 1984; Markus y Wurf, 1987). Actualmente, diferentes ámbitos de la psicología (social, educativa, clínica) resaltan la importancia del autoconcepto como indicador de bienestar psicológico y mediador en la conducta. Además, están demostradas las relaciones  entre autoconcepto, rendimiento, l</w:t>
      </w:r>
      <w:r w:rsidR="00BF59DE" w:rsidRPr="00942A19">
        <w:rPr>
          <w:rFonts w:ascii="Times New Roman" w:hAnsi="Times New Roman" w:cs="Times New Roman"/>
          <w:sz w:val="24"/>
          <w:szCs w:val="24"/>
          <w:lang w:val="es-ES_tradnl"/>
        </w:rPr>
        <w:t>ogro y aprendizaje (Fierro, 1990</w:t>
      </w:r>
      <w:r w:rsidR="001D0BB8" w:rsidRPr="00942A19">
        <w:rPr>
          <w:rFonts w:ascii="Times New Roman" w:hAnsi="Times New Roman" w:cs="Times New Roman"/>
          <w:sz w:val="24"/>
          <w:szCs w:val="24"/>
          <w:lang w:val="es-ES_tradnl"/>
        </w:rPr>
        <w:t xml:space="preserve">). </w:t>
      </w:r>
      <w:r w:rsidR="00381858" w:rsidRPr="00942A19">
        <w:rPr>
          <w:rFonts w:ascii="Times New Roman" w:hAnsi="Times New Roman" w:cs="Times New Roman"/>
          <w:sz w:val="24"/>
          <w:szCs w:val="24"/>
          <w:lang w:val="es-ES_tradnl"/>
        </w:rPr>
        <w:t>Por ello, e</w:t>
      </w:r>
      <w:r w:rsidR="001D0BB8" w:rsidRPr="00942A19">
        <w:rPr>
          <w:rFonts w:ascii="Times New Roman" w:hAnsi="Times New Roman" w:cs="Times New Roman"/>
          <w:sz w:val="24"/>
          <w:szCs w:val="24"/>
          <w:lang w:val="es-ES_tradnl"/>
        </w:rPr>
        <w:t>l aumento de la conciencia de una persona acerca de sí misma, es clave central para estimular el crecimiento personal, la toma de decisiones efectiva, su autopercepción y la modificación de conduct</w:t>
      </w:r>
      <w:r w:rsidRPr="00942A19">
        <w:rPr>
          <w:rFonts w:ascii="Times New Roman" w:hAnsi="Times New Roman" w:cs="Times New Roman"/>
          <w:sz w:val="24"/>
          <w:szCs w:val="24"/>
          <w:lang w:val="es-ES_tradnl"/>
        </w:rPr>
        <w:t xml:space="preserve">a. </w:t>
      </w:r>
    </w:p>
    <w:p w:rsidR="00B64BCD" w:rsidRPr="00942A19" w:rsidRDefault="00B64BCD" w:rsidP="00942A19">
      <w:pPr>
        <w:spacing w:after="0" w:line="360" w:lineRule="auto"/>
        <w:ind w:firstLine="708"/>
        <w:jc w:val="both"/>
        <w:rPr>
          <w:rFonts w:ascii="Times New Roman" w:hAnsi="Times New Roman" w:cs="Times New Roman"/>
          <w:sz w:val="24"/>
          <w:szCs w:val="24"/>
          <w:lang w:val="es-ES_tradnl"/>
        </w:rPr>
      </w:pPr>
      <w:r w:rsidRPr="00942A19">
        <w:rPr>
          <w:rFonts w:ascii="Times New Roman" w:hAnsi="Times New Roman" w:cs="Times New Roman"/>
          <w:sz w:val="24"/>
          <w:szCs w:val="24"/>
          <w:lang w:val="es-ES_tradnl"/>
        </w:rPr>
        <w:t>En este estudio se toma como perspectiva teórica de la identi</w:t>
      </w:r>
      <w:r w:rsidR="00985798">
        <w:rPr>
          <w:rFonts w:ascii="Times New Roman" w:hAnsi="Times New Roman" w:cs="Times New Roman"/>
          <w:sz w:val="24"/>
          <w:szCs w:val="24"/>
          <w:lang w:val="es-ES_tradnl"/>
        </w:rPr>
        <w:t xml:space="preserve">dad la definición de Torregrosa </w:t>
      </w:r>
      <w:r w:rsidRPr="00942A19">
        <w:rPr>
          <w:rFonts w:ascii="Times New Roman" w:hAnsi="Times New Roman" w:cs="Times New Roman"/>
          <w:sz w:val="24"/>
          <w:szCs w:val="24"/>
          <w:lang w:val="es-ES_tradnl"/>
        </w:rPr>
        <w:t>(1983:237): “La estructura, génesis, desarrollo, mantenimiento, transformaciones y disolución de la identidad personal son constitutivamente sociales, esto es, se producen o construyen a través de procesos sociales de interacción</w:t>
      </w:r>
      <w:r w:rsidR="003F6F2A" w:rsidRPr="00942A19">
        <w:rPr>
          <w:rFonts w:ascii="Times New Roman" w:hAnsi="Times New Roman" w:cs="Times New Roman"/>
          <w:sz w:val="24"/>
          <w:szCs w:val="24"/>
          <w:lang w:val="es-ES_tradnl"/>
        </w:rPr>
        <w:t xml:space="preserve"> […]”.  Por ello pueden ser tratados</w:t>
      </w:r>
      <w:r w:rsidRPr="00942A19">
        <w:rPr>
          <w:rFonts w:ascii="Times New Roman" w:hAnsi="Times New Roman" w:cs="Times New Roman"/>
          <w:sz w:val="24"/>
          <w:szCs w:val="24"/>
          <w:lang w:val="es-ES_tradnl"/>
        </w:rPr>
        <w:t xml:space="preserve">  a través de l</w:t>
      </w:r>
      <w:r w:rsidR="003F6F2A" w:rsidRPr="00942A19">
        <w:rPr>
          <w:rFonts w:ascii="Times New Roman" w:hAnsi="Times New Roman" w:cs="Times New Roman"/>
          <w:sz w:val="24"/>
          <w:szCs w:val="24"/>
          <w:lang w:val="es-ES_tradnl"/>
        </w:rPr>
        <w:t>a música y más concretamente de la educación rítmica (taller de cajón flamenco) en sus</w:t>
      </w:r>
      <w:r w:rsidRPr="00942A19">
        <w:rPr>
          <w:rFonts w:ascii="Times New Roman" w:hAnsi="Times New Roman" w:cs="Times New Roman"/>
          <w:sz w:val="24"/>
          <w:szCs w:val="24"/>
          <w:lang w:val="es-ES_tradnl"/>
        </w:rPr>
        <w:t xml:space="preserve"> 4 dimensiones de identidad: personal, relacional, social y colectiva. </w:t>
      </w:r>
    </w:p>
    <w:p w:rsidR="003F6F2A" w:rsidRPr="00942A19" w:rsidRDefault="003F6F2A" w:rsidP="00942A19">
      <w:pPr>
        <w:spacing w:after="0" w:line="360" w:lineRule="auto"/>
        <w:jc w:val="both"/>
        <w:rPr>
          <w:rFonts w:ascii="Times New Roman" w:hAnsi="Times New Roman" w:cs="Times New Roman"/>
          <w:sz w:val="24"/>
          <w:szCs w:val="24"/>
          <w:lang w:val="es-ES_tradnl"/>
        </w:rPr>
      </w:pPr>
    </w:p>
    <w:p w:rsidR="00836462" w:rsidRPr="00942A19" w:rsidRDefault="00AA1DC4" w:rsidP="00942A19">
      <w:pPr>
        <w:tabs>
          <w:tab w:val="left" w:pos="7112"/>
        </w:tabs>
        <w:spacing w:after="0" w:line="360" w:lineRule="auto"/>
        <w:jc w:val="both"/>
        <w:rPr>
          <w:rFonts w:ascii="Times New Roman" w:hAnsi="Times New Roman" w:cs="Times New Roman"/>
          <w:b/>
          <w:sz w:val="24"/>
          <w:szCs w:val="24"/>
          <w:lang w:val="es-ES_tradnl"/>
        </w:rPr>
      </w:pPr>
      <w:r w:rsidRPr="00942A19">
        <w:rPr>
          <w:rFonts w:ascii="Times New Roman" w:hAnsi="Times New Roman" w:cs="Times New Roman"/>
          <w:b/>
          <w:sz w:val="24"/>
          <w:szCs w:val="24"/>
          <w:lang w:val="es-ES_tradnl"/>
        </w:rPr>
        <w:t>E</w:t>
      </w:r>
      <w:r w:rsidR="00836462" w:rsidRPr="00942A19">
        <w:rPr>
          <w:rFonts w:ascii="Times New Roman" w:hAnsi="Times New Roman" w:cs="Times New Roman"/>
          <w:b/>
          <w:sz w:val="24"/>
          <w:szCs w:val="24"/>
          <w:lang w:val="es-ES_tradnl"/>
        </w:rPr>
        <w:t xml:space="preserve">l ritmo musical </w:t>
      </w:r>
      <w:r w:rsidR="00ED7998" w:rsidRPr="00942A19">
        <w:rPr>
          <w:rFonts w:ascii="Times New Roman" w:hAnsi="Times New Roman" w:cs="Times New Roman"/>
          <w:b/>
          <w:sz w:val="24"/>
          <w:szCs w:val="24"/>
          <w:lang w:val="es-ES_tradnl"/>
        </w:rPr>
        <w:tab/>
      </w:r>
    </w:p>
    <w:p w:rsidR="00AA1DC4" w:rsidRPr="00942A19" w:rsidRDefault="007F2819" w:rsidP="00942A19">
      <w:pPr>
        <w:tabs>
          <w:tab w:val="left" w:pos="7112"/>
        </w:tabs>
        <w:spacing w:after="0" w:line="360" w:lineRule="auto"/>
        <w:jc w:val="both"/>
        <w:rPr>
          <w:rFonts w:ascii="Times New Roman" w:hAnsi="Times New Roman" w:cs="Times New Roman"/>
          <w:b/>
          <w:sz w:val="24"/>
          <w:szCs w:val="24"/>
          <w:lang w:val="es-ES_tradnl"/>
        </w:rPr>
      </w:pPr>
      <w:r>
        <w:rPr>
          <w:rFonts w:ascii="Times New Roman" w:hAnsi="Times New Roman" w:cs="Times New Roman"/>
          <w:sz w:val="24"/>
          <w:szCs w:val="24"/>
          <w:lang w:val="es-ES_tradnl"/>
        </w:rPr>
        <w:t>E</w:t>
      </w:r>
      <w:r w:rsidR="00ED7998" w:rsidRPr="00942A19">
        <w:rPr>
          <w:rFonts w:ascii="Times New Roman" w:hAnsi="Times New Roman" w:cs="Times New Roman"/>
          <w:sz w:val="24"/>
          <w:szCs w:val="24"/>
          <w:lang w:val="es-ES_tradnl"/>
        </w:rPr>
        <w:t>l estudio sistemático del ritmo no se remonta más allá de principios del siglo XIX. Iniciado hacia 1803 por J.J. de Momigny, a quien Riemann llama “el padre de la teoría del fraseo” desarrollado sobre todo por Mahtis Lussy en 1874 (</w:t>
      </w:r>
      <w:r w:rsidR="00A14BFA" w:rsidRPr="00942A19">
        <w:rPr>
          <w:rFonts w:ascii="Times New Roman" w:hAnsi="Times New Roman" w:cs="Times New Roman"/>
          <w:sz w:val="24"/>
          <w:szCs w:val="24"/>
          <w:lang w:val="es-ES_tradnl"/>
        </w:rPr>
        <w:t>Vignal, 1997</w:t>
      </w:r>
      <w:r w:rsidR="00ED7998" w:rsidRPr="00942A19">
        <w:rPr>
          <w:rFonts w:ascii="Times New Roman" w:hAnsi="Times New Roman" w:cs="Times New Roman"/>
          <w:sz w:val="24"/>
          <w:szCs w:val="24"/>
          <w:lang w:val="es-ES_tradnl"/>
        </w:rPr>
        <w:t xml:space="preserve">). </w:t>
      </w:r>
      <w:r w:rsidR="008716DB" w:rsidRPr="00942A19">
        <w:rPr>
          <w:rFonts w:ascii="Times New Roman" w:hAnsi="Times New Roman" w:cs="Times New Roman"/>
          <w:sz w:val="24"/>
          <w:szCs w:val="24"/>
          <w:lang w:val="es-ES_tradnl"/>
        </w:rPr>
        <w:t>Pero es evidente que convendría definir qué es el ritmo musical y al respecto Vignal (1997:268-269)</w:t>
      </w:r>
      <w:r w:rsidR="00000670" w:rsidRPr="00942A19">
        <w:rPr>
          <w:rFonts w:ascii="Times New Roman" w:hAnsi="Times New Roman" w:cs="Times New Roman"/>
          <w:sz w:val="24"/>
          <w:szCs w:val="24"/>
          <w:lang w:val="es-ES_tradnl"/>
        </w:rPr>
        <w:t xml:space="preserve"> nos dice</w:t>
      </w:r>
      <w:r w:rsidR="008716DB" w:rsidRPr="00942A19">
        <w:rPr>
          <w:rFonts w:ascii="Times New Roman" w:hAnsi="Times New Roman" w:cs="Times New Roman"/>
          <w:sz w:val="24"/>
          <w:szCs w:val="24"/>
          <w:lang w:val="es-ES_tradnl"/>
        </w:rPr>
        <w:t xml:space="preserve">: </w:t>
      </w:r>
      <w:r w:rsidR="00ED7998" w:rsidRPr="00942A19">
        <w:rPr>
          <w:rFonts w:ascii="Times New Roman" w:hAnsi="Times New Roman" w:cs="Times New Roman"/>
          <w:sz w:val="24"/>
          <w:szCs w:val="24"/>
          <w:lang w:val="es-ES_tradnl"/>
        </w:rPr>
        <w:t xml:space="preserve">“Del griego ritmos, derivado de rhéo, Fluir. Ordenación de los sonidos en el tiempo según proporciones sensible a la percepción, basadas en la sucesión de sus </w:t>
      </w:r>
      <w:r w:rsidR="00ED7998" w:rsidRPr="00942A19">
        <w:rPr>
          <w:rFonts w:ascii="Times New Roman" w:hAnsi="Times New Roman" w:cs="Times New Roman"/>
          <w:sz w:val="24"/>
          <w:szCs w:val="24"/>
          <w:lang w:val="es-ES_tradnl"/>
        </w:rPr>
        <w:lastRenderedPageBreak/>
        <w:t>duraciones y en una alternancia de sus puntos de apoyo”.</w:t>
      </w:r>
      <w:r w:rsidR="00ED7998" w:rsidRPr="00942A19">
        <w:rPr>
          <w:rFonts w:ascii="Times New Roman" w:hAnsi="Times New Roman" w:cs="Times New Roman"/>
          <w:color w:val="FF0000"/>
          <w:sz w:val="24"/>
          <w:szCs w:val="24"/>
          <w:lang w:val="es-ES_tradnl"/>
        </w:rPr>
        <w:t xml:space="preserve"> </w:t>
      </w:r>
      <w:r w:rsidR="00CE584C" w:rsidRPr="00942A19">
        <w:rPr>
          <w:rFonts w:ascii="Times New Roman" w:hAnsi="Times New Roman" w:cs="Times New Roman"/>
          <w:sz w:val="24"/>
          <w:szCs w:val="24"/>
          <w:lang w:val="es-ES_tradnl"/>
        </w:rPr>
        <w:t xml:space="preserve">De acuerdo con </w:t>
      </w:r>
      <w:r w:rsidR="00740AC8" w:rsidRPr="00942A19">
        <w:rPr>
          <w:rFonts w:ascii="Times New Roman" w:hAnsi="Times New Roman" w:cs="Times New Roman"/>
          <w:sz w:val="24"/>
          <w:szCs w:val="24"/>
          <w:lang w:val="es-ES_tradnl"/>
        </w:rPr>
        <w:t>Sánchez</w:t>
      </w:r>
      <w:r w:rsidR="00CE584C" w:rsidRPr="00942A19">
        <w:rPr>
          <w:rFonts w:ascii="Times New Roman" w:hAnsi="Times New Roman" w:cs="Times New Roman"/>
          <w:sz w:val="24"/>
          <w:szCs w:val="24"/>
          <w:lang w:val="es-ES_tradnl"/>
        </w:rPr>
        <w:t xml:space="preserve"> (1994:210): “El aparentemente isócrono ritmo del corazón, sufre cambios por causas afectivas”. De ahí que el ritmo musical pueda envolver a la</w:t>
      </w:r>
      <w:r w:rsidR="008716DB" w:rsidRPr="00942A19">
        <w:rPr>
          <w:rFonts w:ascii="Times New Roman" w:hAnsi="Times New Roman" w:cs="Times New Roman"/>
          <w:sz w:val="24"/>
          <w:szCs w:val="24"/>
          <w:lang w:val="es-ES_tradnl"/>
        </w:rPr>
        <w:t>s</w:t>
      </w:r>
      <w:r w:rsidR="00CE584C" w:rsidRPr="00942A19">
        <w:rPr>
          <w:rFonts w:ascii="Times New Roman" w:hAnsi="Times New Roman" w:cs="Times New Roman"/>
          <w:sz w:val="24"/>
          <w:szCs w:val="24"/>
          <w:lang w:val="es-ES_tradnl"/>
        </w:rPr>
        <w:t xml:space="preserve"> persona</w:t>
      </w:r>
      <w:r w:rsidR="008716DB" w:rsidRPr="00942A19">
        <w:rPr>
          <w:rFonts w:ascii="Times New Roman" w:hAnsi="Times New Roman" w:cs="Times New Roman"/>
          <w:sz w:val="24"/>
          <w:szCs w:val="24"/>
          <w:lang w:val="es-ES_tradnl"/>
        </w:rPr>
        <w:t>s</w:t>
      </w:r>
      <w:r w:rsidR="00CE584C" w:rsidRPr="00942A19">
        <w:rPr>
          <w:rFonts w:ascii="Times New Roman" w:hAnsi="Times New Roman" w:cs="Times New Roman"/>
          <w:sz w:val="24"/>
          <w:szCs w:val="24"/>
          <w:lang w:val="es-ES_tradnl"/>
        </w:rPr>
        <w:t xml:space="preserve"> en un estado único y compartido con el resto. </w:t>
      </w:r>
    </w:p>
    <w:p w:rsidR="008B70B9" w:rsidRPr="00942A19" w:rsidRDefault="003B328E" w:rsidP="00942A19">
      <w:pPr>
        <w:spacing w:after="0" w:line="360" w:lineRule="auto"/>
        <w:ind w:firstLine="708"/>
        <w:jc w:val="both"/>
        <w:rPr>
          <w:rFonts w:ascii="Times New Roman" w:hAnsi="Times New Roman" w:cs="Times New Roman"/>
          <w:sz w:val="24"/>
          <w:szCs w:val="24"/>
          <w:lang w:val="es-ES_tradnl"/>
        </w:rPr>
      </w:pPr>
      <w:r w:rsidRPr="00942A19">
        <w:rPr>
          <w:rFonts w:ascii="Times New Roman" w:hAnsi="Times New Roman" w:cs="Times New Roman"/>
          <w:sz w:val="24"/>
          <w:szCs w:val="24"/>
          <w:lang w:val="es-ES_tradnl"/>
        </w:rPr>
        <w:t xml:space="preserve">Por otro lado, </w:t>
      </w:r>
      <w:r w:rsidR="009054E5" w:rsidRPr="00942A19">
        <w:rPr>
          <w:rFonts w:ascii="Times New Roman" w:hAnsi="Times New Roman" w:cs="Times New Roman"/>
          <w:sz w:val="24"/>
          <w:szCs w:val="24"/>
          <w:lang w:val="es-ES_tradnl"/>
        </w:rPr>
        <w:t xml:space="preserve">Repp </w:t>
      </w:r>
      <w:r w:rsidR="00AA1DC4" w:rsidRPr="00942A19">
        <w:rPr>
          <w:rFonts w:ascii="Times New Roman" w:hAnsi="Times New Roman" w:cs="Times New Roman"/>
          <w:sz w:val="24"/>
          <w:szCs w:val="24"/>
          <w:lang w:val="es-ES_tradnl"/>
        </w:rPr>
        <w:t xml:space="preserve">(2007) investiga sobre la sincronización sensomotora y la coordinación con los ritmos externos, aspecto fundamental dentro de la capacidad que tiene el ritmo musical de crear unidad y cohesión en un grupo. </w:t>
      </w:r>
      <w:r w:rsidR="009E6169" w:rsidRPr="00942A19">
        <w:rPr>
          <w:rFonts w:ascii="Times New Roman" w:hAnsi="Times New Roman" w:cs="Times New Roman"/>
          <w:sz w:val="24"/>
          <w:szCs w:val="24"/>
          <w:lang w:val="es-ES_tradnl"/>
        </w:rPr>
        <w:t>De forma similar</w:t>
      </w:r>
      <w:r w:rsidR="00000670" w:rsidRPr="00942A19">
        <w:rPr>
          <w:rFonts w:ascii="Times New Roman" w:hAnsi="Times New Roman" w:cs="Times New Roman"/>
          <w:sz w:val="24"/>
          <w:szCs w:val="24"/>
          <w:lang w:val="es-ES_tradnl"/>
        </w:rPr>
        <w:t xml:space="preserve"> </w:t>
      </w:r>
      <w:r w:rsidR="00666A17" w:rsidRPr="00942A19">
        <w:rPr>
          <w:rFonts w:ascii="Times New Roman" w:hAnsi="Times New Roman" w:cs="Times New Roman"/>
          <w:sz w:val="24"/>
          <w:szCs w:val="24"/>
          <w:lang w:val="es-ES_tradnl"/>
        </w:rPr>
        <w:t>Bispham</w:t>
      </w:r>
      <w:r w:rsidR="00AA1DC4" w:rsidRPr="00942A19">
        <w:rPr>
          <w:rFonts w:ascii="Times New Roman" w:hAnsi="Times New Roman" w:cs="Times New Roman"/>
          <w:sz w:val="24"/>
          <w:szCs w:val="24"/>
          <w:lang w:val="es-ES_tradnl"/>
        </w:rPr>
        <w:t xml:space="preserve"> (2006), explora capacidades rítmicas humanas, comportamientos y su relación con las teorías de la evolución</w:t>
      </w:r>
      <w:r w:rsidR="00666A17" w:rsidRPr="00942A19">
        <w:rPr>
          <w:rFonts w:ascii="Times New Roman" w:hAnsi="Times New Roman" w:cs="Times New Roman"/>
          <w:sz w:val="24"/>
          <w:szCs w:val="24"/>
          <w:lang w:val="es-ES_tradnl"/>
        </w:rPr>
        <w:t>, aspecto relevante para la intervención realizado con cajones flamencos</w:t>
      </w:r>
      <w:r w:rsidR="00AA1DC4" w:rsidRPr="00942A19">
        <w:rPr>
          <w:rFonts w:ascii="Times New Roman" w:hAnsi="Times New Roman" w:cs="Times New Roman"/>
          <w:sz w:val="24"/>
          <w:szCs w:val="24"/>
          <w:lang w:val="es-ES_tradnl"/>
        </w:rPr>
        <w:t>.</w:t>
      </w:r>
      <w:r w:rsidR="008B70B9" w:rsidRPr="00942A19">
        <w:rPr>
          <w:rFonts w:ascii="Times New Roman" w:hAnsi="Times New Roman" w:cs="Times New Roman"/>
          <w:sz w:val="24"/>
          <w:szCs w:val="24"/>
          <w:lang w:val="es-ES_tradnl"/>
        </w:rPr>
        <w:t xml:space="preserve"> </w:t>
      </w:r>
    </w:p>
    <w:p w:rsidR="00D751DA" w:rsidRPr="00942A19" w:rsidRDefault="008B70B9" w:rsidP="00942A19">
      <w:pPr>
        <w:spacing w:after="0" w:line="360" w:lineRule="auto"/>
        <w:ind w:firstLine="708"/>
        <w:jc w:val="both"/>
        <w:rPr>
          <w:rFonts w:ascii="Times New Roman" w:hAnsi="Times New Roman" w:cs="Times New Roman"/>
          <w:sz w:val="24"/>
          <w:szCs w:val="24"/>
          <w:lang w:val="es-ES_tradnl"/>
        </w:rPr>
      </w:pPr>
      <w:r w:rsidRPr="00942A19">
        <w:rPr>
          <w:rFonts w:ascii="Times New Roman" w:hAnsi="Times New Roman" w:cs="Times New Roman"/>
          <w:sz w:val="24"/>
          <w:szCs w:val="24"/>
          <w:lang w:val="es-ES_tradnl"/>
        </w:rPr>
        <w:t>Del mismo modo l</w:t>
      </w:r>
      <w:r w:rsidR="00AA1DC4" w:rsidRPr="00942A19">
        <w:rPr>
          <w:rFonts w:ascii="Times New Roman" w:hAnsi="Times New Roman" w:cs="Times New Roman"/>
          <w:sz w:val="24"/>
          <w:szCs w:val="24"/>
          <w:lang w:val="es-ES_tradnl"/>
        </w:rPr>
        <w:t xml:space="preserve">a </w:t>
      </w:r>
      <w:r w:rsidR="00AA1DC4" w:rsidRPr="00942A19">
        <w:rPr>
          <w:rFonts w:ascii="Times New Roman" w:hAnsi="Times New Roman" w:cs="Times New Roman"/>
          <w:i/>
          <w:sz w:val="24"/>
          <w:szCs w:val="24"/>
          <w:lang w:val="es-ES_tradnl"/>
        </w:rPr>
        <w:t>propiocepción,</w:t>
      </w:r>
      <w:r w:rsidR="00434C94" w:rsidRPr="00942A19">
        <w:rPr>
          <w:rFonts w:ascii="Times New Roman" w:hAnsi="Times New Roman" w:cs="Times New Roman"/>
          <w:sz w:val="24"/>
          <w:szCs w:val="24"/>
          <w:lang w:val="es-ES_tradnl"/>
        </w:rPr>
        <w:t xml:space="preserve"> en el cajón flamenco </w:t>
      </w:r>
      <w:r w:rsidR="00AA1DC4" w:rsidRPr="00942A19">
        <w:rPr>
          <w:rFonts w:ascii="Times New Roman" w:hAnsi="Times New Roman" w:cs="Times New Roman"/>
          <w:sz w:val="24"/>
          <w:szCs w:val="24"/>
          <w:lang w:val="es-ES_tradnl"/>
        </w:rPr>
        <w:t xml:space="preserve">es importante dado que ejerce una gran influencia en el desarrollo emocional y </w:t>
      </w:r>
      <w:r w:rsidR="004D3044" w:rsidRPr="00942A19">
        <w:rPr>
          <w:rFonts w:ascii="Times New Roman" w:hAnsi="Times New Roman" w:cs="Times New Roman"/>
          <w:sz w:val="24"/>
          <w:szCs w:val="24"/>
          <w:lang w:val="es-ES_tradnl"/>
        </w:rPr>
        <w:t>en el del</w:t>
      </w:r>
      <w:r w:rsidR="00AA1DC4" w:rsidRPr="00942A19">
        <w:rPr>
          <w:rFonts w:ascii="Times New Roman" w:hAnsi="Times New Roman" w:cs="Times New Roman"/>
          <w:sz w:val="24"/>
          <w:szCs w:val="24"/>
          <w:lang w:val="es-ES_tradnl"/>
        </w:rPr>
        <w:t xml:space="preserve"> comportamiento, táctil, visual y auditivo.  Éstos sentidos son tra</w:t>
      </w:r>
      <w:r w:rsidRPr="00942A19">
        <w:rPr>
          <w:rFonts w:ascii="Times New Roman" w:hAnsi="Times New Roman" w:cs="Times New Roman"/>
          <w:sz w:val="24"/>
          <w:szCs w:val="24"/>
          <w:lang w:val="es-ES_tradnl"/>
        </w:rPr>
        <w:t>bajados cuando se realizan secuencias rítmicas en el cajón</w:t>
      </w:r>
      <w:r w:rsidR="00AA1DC4" w:rsidRPr="00942A19">
        <w:rPr>
          <w:rFonts w:ascii="Times New Roman" w:hAnsi="Times New Roman" w:cs="Times New Roman"/>
          <w:sz w:val="24"/>
          <w:szCs w:val="24"/>
          <w:lang w:val="es-ES_tradnl"/>
        </w:rPr>
        <w:t xml:space="preserve">, la mezcla del oído (escuchar lo que suena para poder aprender algo nuevo), la vista  (ver que hace </w:t>
      </w:r>
      <w:r w:rsidR="00434C94" w:rsidRPr="00942A19">
        <w:rPr>
          <w:rFonts w:ascii="Times New Roman" w:hAnsi="Times New Roman" w:cs="Times New Roman"/>
          <w:sz w:val="24"/>
          <w:szCs w:val="24"/>
          <w:lang w:val="es-ES_tradnl"/>
        </w:rPr>
        <w:t>el</w:t>
      </w:r>
      <w:r w:rsidR="00AA1DC4" w:rsidRPr="00942A19">
        <w:rPr>
          <w:rFonts w:ascii="Times New Roman" w:hAnsi="Times New Roman" w:cs="Times New Roman"/>
          <w:sz w:val="24"/>
          <w:szCs w:val="24"/>
          <w:lang w:val="es-ES_tradnl"/>
        </w:rPr>
        <w:t xml:space="preserve"> </w:t>
      </w:r>
      <w:r w:rsidR="00434C94" w:rsidRPr="00942A19">
        <w:rPr>
          <w:rFonts w:ascii="Times New Roman" w:hAnsi="Times New Roman" w:cs="Times New Roman"/>
          <w:sz w:val="24"/>
          <w:szCs w:val="24"/>
          <w:lang w:val="es-ES_tradnl"/>
        </w:rPr>
        <w:t>facilitador</w:t>
      </w:r>
      <w:r w:rsidR="00AA1DC4" w:rsidRPr="00942A19">
        <w:rPr>
          <w:rFonts w:ascii="Times New Roman" w:hAnsi="Times New Roman" w:cs="Times New Roman"/>
          <w:sz w:val="24"/>
          <w:szCs w:val="24"/>
          <w:lang w:val="es-ES_tradnl"/>
        </w:rPr>
        <w:t xml:space="preserve"> para poder imitarle) y el tacto (descubrir cuál es la sensación que produce un determinado sonido) son</w:t>
      </w:r>
      <w:r w:rsidRPr="00942A19">
        <w:rPr>
          <w:rFonts w:ascii="Times New Roman" w:hAnsi="Times New Roman" w:cs="Times New Roman"/>
          <w:sz w:val="24"/>
          <w:szCs w:val="24"/>
          <w:lang w:val="es-ES_tradnl"/>
        </w:rPr>
        <w:t xml:space="preserve"> </w:t>
      </w:r>
      <w:r w:rsidR="00AA1DC4" w:rsidRPr="00942A19">
        <w:rPr>
          <w:rFonts w:ascii="Times New Roman" w:hAnsi="Times New Roman" w:cs="Times New Roman"/>
          <w:sz w:val="24"/>
          <w:szCs w:val="24"/>
          <w:lang w:val="es-ES_tradnl"/>
        </w:rPr>
        <w:t xml:space="preserve">ingredientes </w:t>
      </w:r>
      <w:r w:rsidR="00316F5F" w:rsidRPr="00942A19">
        <w:rPr>
          <w:rFonts w:ascii="Times New Roman" w:hAnsi="Times New Roman" w:cs="Times New Roman"/>
          <w:sz w:val="24"/>
          <w:szCs w:val="24"/>
          <w:lang w:val="es-ES_tradnl"/>
        </w:rPr>
        <w:t>para su desarrollo</w:t>
      </w:r>
      <w:r w:rsidRPr="00942A19">
        <w:rPr>
          <w:rFonts w:ascii="Times New Roman" w:hAnsi="Times New Roman" w:cs="Times New Roman"/>
          <w:sz w:val="24"/>
          <w:szCs w:val="24"/>
          <w:lang w:val="es-ES_tradnl"/>
        </w:rPr>
        <w:t xml:space="preserve">. Y estos pueden ser </w:t>
      </w:r>
      <w:r w:rsidR="00316F5F" w:rsidRPr="00942A19">
        <w:rPr>
          <w:rFonts w:ascii="Times New Roman" w:hAnsi="Times New Roman" w:cs="Times New Roman"/>
          <w:sz w:val="24"/>
          <w:szCs w:val="24"/>
          <w:lang w:val="es-ES_tradnl"/>
        </w:rPr>
        <w:t xml:space="preserve">trabajados </w:t>
      </w:r>
      <w:r w:rsidRPr="00942A19">
        <w:rPr>
          <w:rFonts w:ascii="Times New Roman" w:hAnsi="Times New Roman" w:cs="Times New Roman"/>
          <w:sz w:val="24"/>
          <w:szCs w:val="24"/>
          <w:lang w:val="es-ES_tradnl"/>
        </w:rPr>
        <w:t xml:space="preserve">por todas las personas independientemente de su formación, clase social, etc. </w:t>
      </w:r>
      <w:r w:rsidR="00316F5F" w:rsidRPr="00942A19">
        <w:rPr>
          <w:rFonts w:ascii="Times New Roman" w:hAnsi="Times New Roman" w:cs="Times New Roman"/>
          <w:sz w:val="24"/>
          <w:szCs w:val="24"/>
          <w:lang w:val="es-ES_tradnl"/>
        </w:rPr>
        <w:t>dado que como defiende Fraisse (1976</w:t>
      </w:r>
      <w:r w:rsidR="00AA1DC4" w:rsidRPr="00942A19">
        <w:rPr>
          <w:rFonts w:ascii="Times New Roman" w:hAnsi="Times New Roman" w:cs="Times New Roman"/>
          <w:sz w:val="24"/>
          <w:szCs w:val="24"/>
          <w:lang w:val="es-ES_tradnl"/>
        </w:rPr>
        <w:t>), el ri</w:t>
      </w:r>
      <w:r w:rsidR="00434C94" w:rsidRPr="00942A19">
        <w:rPr>
          <w:rFonts w:ascii="Times New Roman" w:hAnsi="Times New Roman" w:cs="Times New Roman"/>
          <w:sz w:val="24"/>
          <w:szCs w:val="24"/>
          <w:lang w:val="es-ES_tradnl"/>
        </w:rPr>
        <w:t xml:space="preserve">tmo es inherente al ser humano. Dentro de estos procesos la </w:t>
      </w:r>
      <w:r w:rsidR="00AA1DC4" w:rsidRPr="00942A19">
        <w:rPr>
          <w:rFonts w:ascii="Times New Roman" w:hAnsi="Times New Roman" w:cs="Times New Roman"/>
          <w:sz w:val="24"/>
          <w:szCs w:val="24"/>
          <w:lang w:val="es-ES_tradnl"/>
        </w:rPr>
        <w:t xml:space="preserve">sincronización </w:t>
      </w:r>
      <w:r w:rsidR="00D751DA" w:rsidRPr="00942A19">
        <w:rPr>
          <w:rFonts w:ascii="Times New Roman" w:hAnsi="Times New Roman" w:cs="Times New Roman"/>
          <w:sz w:val="24"/>
          <w:szCs w:val="24"/>
          <w:lang w:val="es-ES_tradnl"/>
        </w:rPr>
        <w:t xml:space="preserve">rítmica </w:t>
      </w:r>
      <w:r w:rsidR="00434C94" w:rsidRPr="00942A19">
        <w:rPr>
          <w:rFonts w:ascii="Times New Roman" w:hAnsi="Times New Roman" w:cs="Times New Roman"/>
          <w:sz w:val="24"/>
          <w:szCs w:val="24"/>
          <w:lang w:val="es-ES_tradnl"/>
        </w:rPr>
        <w:t xml:space="preserve">juega un papel primordial, ésta </w:t>
      </w:r>
      <w:r w:rsidR="00AA1DC4" w:rsidRPr="00942A19">
        <w:rPr>
          <w:rFonts w:ascii="Times New Roman" w:hAnsi="Times New Roman" w:cs="Times New Roman"/>
          <w:sz w:val="24"/>
          <w:szCs w:val="24"/>
          <w:lang w:val="es-ES_tradnl"/>
        </w:rPr>
        <w:t xml:space="preserve">resulta una capacidad  para la imitación gestual en la comunicación, la educación física, la danza, así como para el desarrollo de la empatía </w:t>
      </w:r>
      <w:r w:rsidR="00D751DA" w:rsidRPr="00942A19">
        <w:rPr>
          <w:rFonts w:ascii="Times New Roman" w:hAnsi="Times New Roman" w:cs="Times New Roman"/>
          <w:sz w:val="24"/>
          <w:szCs w:val="24"/>
          <w:lang w:val="es-ES_tradnl"/>
        </w:rPr>
        <w:t>(Richardson, Dale y Kirkham, 2007</w:t>
      </w:r>
      <w:r w:rsidR="00434C94" w:rsidRPr="00942A19">
        <w:rPr>
          <w:rFonts w:ascii="Times New Roman" w:hAnsi="Times New Roman" w:cs="Times New Roman"/>
          <w:sz w:val="24"/>
          <w:szCs w:val="24"/>
          <w:lang w:val="es-ES_tradnl"/>
        </w:rPr>
        <w:t>), aspecto fundamental para el desarrollo</w:t>
      </w:r>
      <w:r w:rsidR="00000670" w:rsidRPr="00942A19">
        <w:rPr>
          <w:rFonts w:ascii="Times New Roman" w:hAnsi="Times New Roman" w:cs="Times New Roman"/>
          <w:sz w:val="24"/>
          <w:szCs w:val="24"/>
          <w:lang w:val="es-ES_tradnl"/>
        </w:rPr>
        <w:t xml:space="preserve"> de la </w:t>
      </w:r>
      <w:r w:rsidR="00434C94" w:rsidRPr="00942A19">
        <w:rPr>
          <w:rFonts w:ascii="Times New Roman" w:hAnsi="Times New Roman" w:cs="Times New Roman"/>
          <w:sz w:val="24"/>
          <w:szCs w:val="24"/>
          <w:lang w:val="es-ES_tradnl"/>
        </w:rPr>
        <w:t xml:space="preserve"> identidad global y la autoestima. </w:t>
      </w:r>
    </w:p>
    <w:p w:rsidR="00060E11" w:rsidRPr="00942A19" w:rsidRDefault="00434C94" w:rsidP="00942A19">
      <w:pPr>
        <w:spacing w:after="0" w:line="360" w:lineRule="auto"/>
        <w:ind w:firstLine="708"/>
        <w:jc w:val="both"/>
        <w:rPr>
          <w:rFonts w:ascii="Times New Roman" w:hAnsi="Times New Roman" w:cs="Times New Roman"/>
          <w:sz w:val="24"/>
          <w:szCs w:val="24"/>
          <w:lang w:val="es-ES_tradnl"/>
        </w:rPr>
      </w:pPr>
      <w:r w:rsidRPr="00942A19">
        <w:rPr>
          <w:rFonts w:ascii="Times New Roman" w:hAnsi="Times New Roman" w:cs="Times New Roman"/>
          <w:sz w:val="24"/>
          <w:szCs w:val="24"/>
          <w:lang w:val="es-ES_tradnl"/>
        </w:rPr>
        <w:t>Así mismo Levitin (2007),</w:t>
      </w:r>
      <w:r w:rsidR="00200505" w:rsidRPr="00942A19">
        <w:rPr>
          <w:rFonts w:ascii="Times New Roman" w:hAnsi="Times New Roman" w:cs="Times New Roman"/>
          <w:sz w:val="24"/>
          <w:szCs w:val="24"/>
          <w:lang w:val="es-ES_tradnl"/>
        </w:rPr>
        <w:t xml:space="preserve"> pone de manifiesto que los seres humanos son</w:t>
      </w:r>
      <w:r w:rsidR="00AA1DC4" w:rsidRPr="00942A19">
        <w:rPr>
          <w:rFonts w:ascii="Times New Roman" w:hAnsi="Times New Roman" w:cs="Times New Roman"/>
          <w:sz w:val="24"/>
          <w:szCs w:val="24"/>
          <w:lang w:val="es-ES_tradnl"/>
        </w:rPr>
        <w:t xml:space="preserve"> la única especie capaz de sincroniza</w:t>
      </w:r>
      <w:r w:rsidR="00015785" w:rsidRPr="00942A19">
        <w:rPr>
          <w:rFonts w:ascii="Times New Roman" w:hAnsi="Times New Roman" w:cs="Times New Roman"/>
          <w:sz w:val="24"/>
          <w:szCs w:val="24"/>
          <w:lang w:val="es-ES_tradnl"/>
        </w:rPr>
        <w:t>r</w:t>
      </w:r>
      <w:r w:rsidR="00AA1DC4" w:rsidRPr="00942A19">
        <w:rPr>
          <w:rFonts w:ascii="Times New Roman" w:hAnsi="Times New Roman" w:cs="Times New Roman"/>
          <w:sz w:val="24"/>
          <w:szCs w:val="24"/>
          <w:lang w:val="es-ES_tradnl"/>
        </w:rPr>
        <w:t xml:space="preserve">se con otros seres de su misma especie. Por </w:t>
      </w:r>
      <w:r w:rsidR="00200505" w:rsidRPr="00942A19">
        <w:rPr>
          <w:rFonts w:ascii="Times New Roman" w:hAnsi="Times New Roman" w:cs="Times New Roman"/>
          <w:sz w:val="24"/>
          <w:szCs w:val="24"/>
          <w:lang w:val="es-ES_tradnl"/>
        </w:rPr>
        <w:t xml:space="preserve">lo que </w:t>
      </w:r>
      <w:r w:rsidR="00060E11" w:rsidRPr="00942A19">
        <w:rPr>
          <w:rFonts w:ascii="Times New Roman" w:hAnsi="Times New Roman" w:cs="Times New Roman"/>
          <w:sz w:val="24"/>
          <w:szCs w:val="24"/>
          <w:lang w:val="es-ES_tradnl"/>
        </w:rPr>
        <w:t>“l</w:t>
      </w:r>
      <w:r w:rsidR="00AA1DC4" w:rsidRPr="00942A19">
        <w:rPr>
          <w:rFonts w:ascii="Times New Roman" w:hAnsi="Times New Roman" w:cs="Times New Roman"/>
          <w:sz w:val="24"/>
          <w:szCs w:val="24"/>
          <w:lang w:val="es-ES_tradnl"/>
        </w:rPr>
        <w:t>a música provoca respuestas físicas similares en diversas personas y al mismo tiempo. Ése es el motivo por el cual puede inducir a la reunión de un grupo y crear sensación de unidad” (</w:t>
      </w:r>
      <w:r w:rsidR="00200505" w:rsidRPr="00942A19">
        <w:rPr>
          <w:rFonts w:ascii="Times New Roman" w:hAnsi="Times New Roman" w:cs="Times New Roman"/>
          <w:sz w:val="24"/>
          <w:szCs w:val="24"/>
          <w:lang w:val="es-ES_tradnl"/>
        </w:rPr>
        <w:t>Storr, 2007:53</w:t>
      </w:r>
      <w:r w:rsidR="005E196D" w:rsidRPr="00942A19">
        <w:rPr>
          <w:rFonts w:ascii="Times New Roman" w:hAnsi="Times New Roman" w:cs="Times New Roman"/>
          <w:sz w:val="24"/>
          <w:szCs w:val="24"/>
          <w:lang w:val="es-ES_tradnl"/>
        </w:rPr>
        <w:t xml:space="preserve">). </w:t>
      </w:r>
      <w:r w:rsidR="00200505" w:rsidRPr="00942A19">
        <w:rPr>
          <w:rFonts w:ascii="Times New Roman" w:hAnsi="Times New Roman" w:cs="Times New Roman"/>
          <w:sz w:val="24"/>
          <w:szCs w:val="24"/>
          <w:lang w:val="es-ES_tradnl"/>
        </w:rPr>
        <w:t xml:space="preserve">Pero </w:t>
      </w:r>
      <w:r w:rsidR="00060E11" w:rsidRPr="00942A19">
        <w:rPr>
          <w:rFonts w:ascii="Times New Roman" w:hAnsi="Times New Roman" w:cs="Times New Roman"/>
          <w:sz w:val="24"/>
          <w:szCs w:val="24"/>
          <w:lang w:val="es-ES_tradnl"/>
        </w:rPr>
        <w:t xml:space="preserve">para ello, </w:t>
      </w:r>
      <w:r w:rsidR="00200505" w:rsidRPr="00942A19">
        <w:rPr>
          <w:rFonts w:ascii="Times New Roman" w:hAnsi="Times New Roman" w:cs="Times New Roman"/>
          <w:sz w:val="24"/>
          <w:szCs w:val="24"/>
          <w:lang w:val="es-ES_tradnl"/>
        </w:rPr>
        <w:t>e</w:t>
      </w:r>
      <w:r w:rsidR="00AA1DC4" w:rsidRPr="00942A19">
        <w:rPr>
          <w:rFonts w:ascii="Times New Roman" w:hAnsi="Times New Roman" w:cs="Times New Roman"/>
          <w:sz w:val="24"/>
          <w:szCs w:val="24"/>
          <w:lang w:val="es-ES_tradnl"/>
        </w:rPr>
        <w:t xml:space="preserve">s necesario que exista un contexto social compartido </w:t>
      </w:r>
      <w:r w:rsidR="00060E11" w:rsidRPr="00942A19">
        <w:rPr>
          <w:rFonts w:ascii="Times New Roman" w:hAnsi="Times New Roman" w:cs="Times New Roman"/>
          <w:sz w:val="24"/>
          <w:szCs w:val="24"/>
          <w:lang w:val="es-ES_tradnl"/>
        </w:rPr>
        <w:t>dentro de</w:t>
      </w:r>
      <w:r w:rsidR="00AA1DC4" w:rsidRPr="00942A19">
        <w:rPr>
          <w:rFonts w:ascii="Times New Roman" w:hAnsi="Times New Roman" w:cs="Times New Roman"/>
          <w:sz w:val="24"/>
          <w:szCs w:val="24"/>
          <w:lang w:val="es-ES_tradnl"/>
        </w:rPr>
        <w:t>l proceso de sincronización, (</w:t>
      </w:r>
      <w:r w:rsidR="00015785" w:rsidRPr="00942A19">
        <w:rPr>
          <w:rFonts w:ascii="Times New Roman" w:hAnsi="Times New Roman" w:cs="Times New Roman"/>
          <w:sz w:val="24"/>
          <w:szCs w:val="24"/>
          <w:lang w:val="es-ES_tradnl"/>
        </w:rPr>
        <w:t>Tomasello</w:t>
      </w:r>
      <w:r w:rsidR="00200505" w:rsidRPr="00942A19">
        <w:rPr>
          <w:rFonts w:ascii="Times New Roman" w:hAnsi="Times New Roman" w:cs="Times New Roman"/>
          <w:sz w:val="24"/>
          <w:szCs w:val="24"/>
          <w:lang w:val="es-ES_tradnl"/>
        </w:rPr>
        <w:t xml:space="preserve"> y Carpenter, 2007</w:t>
      </w:r>
      <w:r w:rsidR="00AA1DC4" w:rsidRPr="00942A19">
        <w:rPr>
          <w:rFonts w:ascii="Times New Roman" w:hAnsi="Times New Roman" w:cs="Times New Roman"/>
          <w:sz w:val="24"/>
          <w:szCs w:val="24"/>
          <w:lang w:val="es-ES_tradnl"/>
        </w:rPr>
        <w:t xml:space="preserve">). </w:t>
      </w:r>
      <w:r w:rsidR="00000670" w:rsidRPr="00942A19">
        <w:rPr>
          <w:rFonts w:ascii="Times New Roman" w:hAnsi="Times New Roman" w:cs="Times New Roman"/>
          <w:sz w:val="24"/>
          <w:szCs w:val="24"/>
          <w:lang w:val="es-ES_tradnl"/>
        </w:rPr>
        <w:t>Por lo que</w:t>
      </w:r>
      <w:r w:rsidR="005E196D" w:rsidRPr="00942A19">
        <w:rPr>
          <w:rFonts w:ascii="Times New Roman" w:hAnsi="Times New Roman" w:cs="Times New Roman"/>
          <w:sz w:val="24"/>
          <w:szCs w:val="24"/>
          <w:lang w:val="es-ES_tradnl"/>
        </w:rPr>
        <w:t>, l</w:t>
      </w:r>
      <w:r w:rsidR="00AA1DC4" w:rsidRPr="00942A19">
        <w:rPr>
          <w:rFonts w:ascii="Times New Roman" w:hAnsi="Times New Roman" w:cs="Times New Roman"/>
          <w:sz w:val="24"/>
          <w:szCs w:val="24"/>
          <w:lang w:val="es-ES_tradnl"/>
        </w:rPr>
        <w:t>a r</w:t>
      </w:r>
      <w:r w:rsidR="00000670" w:rsidRPr="00942A19">
        <w:rPr>
          <w:rFonts w:ascii="Times New Roman" w:hAnsi="Times New Roman" w:cs="Times New Roman"/>
          <w:sz w:val="24"/>
          <w:szCs w:val="24"/>
          <w:lang w:val="es-ES_tradnl"/>
        </w:rPr>
        <w:t xml:space="preserve">elación entre la sincronía y </w:t>
      </w:r>
      <w:r w:rsidR="00AA1DC4" w:rsidRPr="00942A19">
        <w:rPr>
          <w:rFonts w:ascii="Times New Roman" w:hAnsi="Times New Roman" w:cs="Times New Roman"/>
          <w:sz w:val="24"/>
          <w:szCs w:val="24"/>
          <w:lang w:val="es-ES_tradnl"/>
        </w:rPr>
        <w:t xml:space="preserve">comportamiento social es un tema de investigación rico </w:t>
      </w:r>
      <w:r w:rsidR="005E196D" w:rsidRPr="00942A19">
        <w:rPr>
          <w:rFonts w:ascii="Times New Roman" w:hAnsi="Times New Roman" w:cs="Times New Roman"/>
          <w:sz w:val="24"/>
          <w:szCs w:val="24"/>
          <w:lang w:val="es-ES_tradnl"/>
        </w:rPr>
        <w:t xml:space="preserve">y necesario </w:t>
      </w:r>
      <w:r w:rsidR="00AA1DC4" w:rsidRPr="00942A19">
        <w:rPr>
          <w:rFonts w:ascii="Times New Roman" w:hAnsi="Times New Roman" w:cs="Times New Roman"/>
          <w:sz w:val="24"/>
          <w:szCs w:val="24"/>
          <w:lang w:val="es-ES_tradnl"/>
        </w:rPr>
        <w:t>para el futuro. En una gran variedad de especies, las actividades coordinadas pueden jugar un papel muy importante, como por ejemplo la reproducción, la construcción de viviendas, la migración colectiva, etc. (</w:t>
      </w:r>
      <w:r w:rsidR="005E196D" w:rsidRPr="00942A19">
        <w:rPr>
          <w:rFonts w:ascii="Times New Roman" w:hAnsi="Times New Roman" w:cs="Times New Roman"/>
          <w:sz w:val="24"/>
          <w:szCs w:val="24"/>
          <w:lang w:val="es-ES_tradnl"/>
        </w:rPr>
        <w:t xml:space="preserve">Merker et al., 2009).Un ejemplo se encuentra </w:t>
      </w:r>
      <w:r w:rsidR="00AA1DC4" w:rsidRPr="00942A19">
        <w:rPr>
          <w:rFonts w:ascii="Times New Roman" w:hAnsi="Times New Roman" w:cs="Times New Roman"/>
          <w:sz w:val="24"/>
          <w:szCs w:val="24"/>
          <w:lang w:val="es-ES_tradnl"/>
        </w:rPr>
        <w:t xml:space="preserve">en </w:t>
      </w:r>
      <w:r w:rsidR="00060E11" w:rsidRPr="00942A19">
        <w:rPr>
          <w:rFonts w:ascii="Times New Roman" w:hAnsi="Times New Roman" w:cs="Times New Roman"/>
          <w:sz w:val="24"/>
          <w:szCs w:val="24"/>
          <w:lang w:val="es-ES_tradnl"/>
        </w:rPr>
        <w:t>có</w:t>
      </w:r>
      <w:r w:rsidR="00DA5804" w:rsidRPr="00942A19">
        <w:rPr>
          <w:rFonts w:ascii="Times New Roman" w:hAnsi="Times New Roman" w:cs="Times New Roman"/>
          <w:sz w:val="24"/>
          <w:szCs w:val="24"/>
          <w:lang w:val="es-ES_tradnl"/>
        </w:rPr>
        <w:t xml:space="preserve">mo </w:t>
      </w:r>
      <w:r w:rsidR="00AA1DC4" w:rsidRPr="00942A19">
        <w:rPr>
          <w:rFonts w:ascii="Times New Roman" w:hAnsi="Times New Roman" w:cs="Times New Roman"/>
          <w:sz w:val="24"/>
          <w:szCs w:val="24"/>
          <w:lang w:val="es-ES_tradnl"/>
        </w:rPr>
        <w:t xml:space="preserve">los insectos, muestran un alto grado de coordinación en </w:t>
      </w:r>
      <w:r w:rsidR="00AA1DC4" w:rsidRPr="00942A19">
        <w:rPr>
          <w:rFonts w:ascii="Times New Roman" w:hAnsi="Times New Roman" w:cs="Times New Roman"/>
          <w:sz w:val="24"/>
          <w:szCs w:val="24"/>
          <w:lang w:val="es-ES_tradnl"/>
        </w:rPr>
        <w:lastRenderedPageBreak/>
        <w:t>sus comportamientos en una variedad amplia de dominios, organizándose espacialmente y en tiempo (</w:t>
      </w:r>
      <w:r w:rsidR="005E196D" w:rsidRPr="00942A19">
        <w:rPr>
          <w:rFonts w:ascii="Times New Roman" w:hAnsi="Times New Roman" w:cs="Times New Roman"/>
          <w:sz w:val="24"/>
          <w:szCs w:val="24"/>
          <w:lang w:val="es-ES_tradnl"/>
        </w:rPr>
        <w:t xml:space="preserve">Wilson y Wilson, </w:t>
      </w:r>
      <w:r w:rsidR="00AA1DC4" w:rsidRPr="00942A19">
        <w:rPr>
          <w:rFonts w:ascii="Times New Roman" w:hAnsi="Times New Roman" w:cs="Times New Roman"/>
          <w:sz w:val="24"/>
          <w:szCs w:val="24"/>
          <w:lang w:val="es-ES_tradnl"/>
        </w:rPr>
        <w:t xml:space="preserve">2007). </w:t>
      </w:r>
    </w:p>
    <w:p w:rsidR="00AA1DC4" w:rsidRPr="00942A19" w:rsidRDefault="00060E11" w:rsidP="00942A19">
      <w:pPr>
        <w:spacing w:after="0" w:line="360" w:lineRule="auto"/>
        <w:ind w:firstLine="708"/>
        <w:jc w:val="both"/>
        <w:rPr>
          <w:rFonts w:ascii="Times New Roman" w:hAnsi="Times New Roman" w:cs="Times New Roman"/>
          <w:sz w:val="24"/>
          <w:szCs w:val="24"/>
          <w:lang w:val="es-ES_tradnl"/>
        </w:rPr>
      </w:pPr>
      <w:r w:rsidRPr="00942A19">
        <w:rPr>
          <w:rFonts w:ascii="Times New Roman" w:hAnsi="Times New Roman" w:cs="Times New Roman"/>
          <w:sz w:val="24"/>
          <w:szCs w:val="24"/>
          <w:lang w:val="es-ES_tradnl"/>
        </w:rPr>
        <w:t>Del mismo modo, c</w:t>
      </w:r>
      <w:r w:rsidR="00872640" w:rsidRPr="00942A19">
        <w:rPr>
          <w:rFonts w:ascii="Times New Roman" w:hAnsi="Times New Roman" w:cs="Times New Roman"/>
          <w:sz w:val="24"/>
          <w:szCs w:val="24"/>
          <w:lang w:val="es-ES_tradnl"/>
        </w:rPr>
        <w:t>onviene resaltar que e</w:t>
      </w:r>
      <w:r w:rsidRPr="00942A19">
        <w:rPr>
          <w:rFonts w:ascii="Times New Roman" w:hAnsi="Times New Roman" w:cs="Times New Roman"/>
          <w:sz w:val="24"/>
          <w:szCs w:val="24"/>
          <w:lang w:val="es-ES_tradnl"/>
        </w:rPr>
        <w:t xml:space="preserve">n los seres humanos </w:t>
      </w:r>
      <w:r w:rsidR="00AA1DC4" w:rsidRPr="00942A19">
        <w:rPr>
          <w:rFonts w:ascii="Times New Roman" w:hAnsi="Times New Roman" w:cs="Times New Roman"/>
          <w:sz w:val="24"/>
          <w:szCs w:val="24"/>
          <w:lang w:val="es-ES_tradnl"/>
        </w:rPr>
        <w:t>la importancia histórica de la canción de trabajo (</w:t>
      </w:r>
      <w:r w:rsidR="005E196D" w:rsidRPr="00942A19">
        <w:rPr>
          <w:rFonts w:ascii="Times New Roman" w:hAnsi="Times New Roman" w:cs="Times New Roman"/>
          <w:sz w:val="24"/>
          <w:szCs w:val="24"/>
          <w:lang w:val="es-ES_tradnl"/>
        </w:rPr>
        <w:t>Edwards y Haas, 2000</w:t>
      </w:r>
      <w:r w:rsidR="00AA1DC4" w:rsidRPr="00942A19">
        <w:rPr>
          <w:rFonts w:ascii="Times New Roman" w:hAnsi="Times New Roman" w:cs="Times New Roman"/>
          <w:sz w:val="24"/>
          <w:szCs w:val="24"/>
          <w:lang w:val="es-ES_tradnl"/>
        </w:rPr>
        <w:t>), sugiere un papel potencial de la música en la organización y coordinación de las actividades con esfuerzo.</w:t>
      </w:r>
      <w:r w:rsidR="00FB1F5F" w:rsidRPr="00942A19">
        <w:rPr>
          <w:rFonts w:ascii="Times New Roman" w:hAnsi="Times New Roman" w:cs="Times New Roman"/>
          <w:sz w:val="24"/>
          <w:szCs w:val="24"/>
          <w:lang w:val="es-ES_tradnl"/>
        </w:rPr>
        <w:t xml:space="preserve"> </w:t>
      </w:r>
      <w:r w:rsidRPr="00942A19">
        <w:rPr>
          <w:rFonts w:ascii="Times New Roman" w:hAnsi="Times New Roman" w:cs="Times New Roman"/>
          <w:sz w:val="24"/>
          <w:szCs w:val="24"/>
          <w:lang w:val="es-ES_tradnl"/>
        </w:rPr>
        <w:t>Por lo que de nuevo l</w:t>
      </w:r>
      <w:r w:rsidR="00AA1DC4" w:rsidRPr="00942A19">
        <w:rPr>
          <w:rFonts w:ascii="Times New Roman" w:hAnsi="Times New Roman" w:cs="Times New Roman"/>
          <w:sz w:val="24"/>
          <w:szCs w:val="24"/>
          <w:lang w:val="es-ES_tradnl"/>
        </w:rPr>
        <w:t xml:space="preserve">a sincronía social incluyendo la música </w:t>
      </w:r>
      <w:r w:rsidR="00FB1F5F" w:rsidRPr="00942A19">
        <w:rPr>
          <w:rFonts w:ascii="Times New Roman" w:hAnsi="Times New Roman" w:cs="Times New Roman"/>
          <w:sz w:val="24"/>
          <w:szCs w:val="24"/>
          <w:lang w:val="es-ES_tradnl"/>
        </w:rPr>
        <w:t>desempeña</w:t>
      </w:r>
      <w:r w:rsidR="00AA1DC4" w:rsidRPr="00942A19">
        <w:rPr>
          <w:rFonts w:ascii="Times New Roman" w:hAnsi="Times New Roman" w:cs="Times New Roman"/>
          <w:sz w:val="24"/>
          <w:szCs w:val="24"/>
          <w:lang w:val="es-ES_tradnl"/>
        </w:rPr>
        <w:t xml:space="preserve"> un papel en la facilitación de la conducta que requiere una transformación de información entre individuos. La capacidad de sincronización puede tener una base muy simple pero</w:t>
      </w:r>
      <w:r w:rsidR="00FB1F5F" w:rsidRPr="00942A19">
        <w:rPr>
          <w:rFonts w:ascii="Times New Roman" w:hAnsi="Times New Roman" w:cs="Times New Roman"/>
          <w:sz w:val="24"/>
          <w:szCs w:val="24"/>
          <w:lang w:val="es-ES_tradnl"/>
        </w:rPr>
        <w:t xml:space="preserve"> es evolutivamente muy antiguo y </w:t>
      </w:r>
      <w:r w:rsidR="00AA1DC4" w:rsidRPr="00942A19">
        <w:rPr>
          <w:rFonts w:ascii="Times New Roman" w:hAnsi="Times New Roman" w:cs="Times New Roman"/>
          <w:sz w:val="24"/>
          <w:szCs w:val="24"/>
          <w:lang w:val="es-ES_tradnl"/>
        </w:rPr>
        <w:t xml:space="preserve">puede haber permitido la aparición de alguno de los tipos  más complejos de la coordinación del comportamiento </w:t>
      </w:r>
      <w:r w:rsidR="00872640" w:rsidRPr="00942A19">
        <w:rPr>
          <w:rFonts w:ascii="Times New Roman" w:hAnsi="Times New Roman" w:cs="Times New Roman"/>
          <w:sz w:val="24"/>
          <w:szCs w:val="24"/>
          <w:lang w:val="es-ES_tradnl"/>
        </w:rPr>
        <w:t xml:space="preserve">(Phillips-Silver et al., 2010). </w:t>
      </w:r>
    </w:p>
    <w:p w:rsidR="00AA1DC4" w:rsidRPr="00942A19" w:rsidRDefault="00AA1DC4" w:rsidP="00942A19">
      <w:pPr>
        <w:spacing w:after="0" w:line="360" w:lineRule="auto"/>
        <w:jc w:val="both"/>
        <w:rPr>
          <w:rFonts w:ascii="Times New Roman" w:hAnsi="Times New Roman" w:cs="Times New Roman"/>
          <w:sz w:val="24"/>
          <w:szCs w:val="24"/>
          <w:lang w:val="es-ES_tradnl"/>
        </w:rPr>
      </w:pPr>
    </w:p>
    <w:p w:rsidR="00AA1DC4" w:rsidRPr="00942A19" w:rsidRDefault="00E61D45" w:rsidP="00942A19">
      <w:pPr>
        <w:spacing w:after="0" w:line="360" w:lineRule="auto"/>
        <w:jc w:val="both"/>
        <w:rPr>
          <w:rFonts w:ascii="Times New Roman" w:hAnsi="Times New Roman" w:cs="Times New Roman"/>
          <w:b/>
          <w:sz w:val="24"/>
          <w:szCs w:val="24"/>
          <w:lang w:val="es-ES_tradnl"/>
        </w:rPr>
      </w:pPr>
      <w:r w:rsidRPr="00942A19">
        <w:rPr>
          <w:rFonts w:ascii="Times New Roman" w:hAnsi="Times New Roman" w:cs="Times New Roman"/>
          <w:b/>
          <w:sz w:val="24"/>
          <w:szCs w:val="24"/>
          <w:lang w:val="es-ES_tradnl"/>
        </w:rPr>
        <w:t xml:space="preserve">El taller de cajón flamenco: </w:t>
      </w:r>
      <w:r w:rsidR="00AA1DC4" w:rsidRPr="00942A19">
        <w:rPr>
          <w:rFonts w:ascii="Times New Roman" w:hAnsi="Times New Roman" w:cs="Times New Roman"/>
          <w:b/>
          <w:sz w:val="24"/>
          <w:szCs w:val="24"/>
          <w:lang w:val="es-ES_tradnl"/>
        </w:rPr>
        <w:t>educación rítmica</w:t>
      </w:r>
    </w:p>
    <w:p w:rsidR="00645C7F" w:rsidRPr="00942A19" w:rsidRDefault="00AA1DC4" w:rsidP="00942A19">
      <w:pPr>
        <w:spacing w:after="0" w:line="360" w:lineRule="auto"/>
        <w:jc w:val="both"/>
        <w:rPr>
          <w:rFonts w:ascii="Times New Roman" w:hAnsi="Times New Roman" w:cs="Times New Roman"/>
          <w:sz w:val="24"/>
          <w:szCs w:val="24"/>
          <w:lang w:val="es-ES_tradnl"/>
        </w:rPr>
      </w:pPr>
      <w:r w:rsidRPr="00942A19">
        <w:rPr>
          <w:rFonts w:ascii="Times New Roman" w:hAnsi="Times New Roman" w:cs="Times New Roman"/>
          <w:sz w:val="24"/>
          <w:szCs w:val="24"/>
          <w:lang w:val="es-ES_tradnl"/>
        </w:rPr>
        <w:t>La Educación Rítmica es una pedagogía activa, que completa la Educación General. La educación rítmica ha sido un método ampliamente desarrollado po</w:t>
      </w:r>
      <w:r w:rsidR="00E61D45" w:rsidRPr="00942A19">
        <w:rPr>
          <w:rFonts w:ascii="Times New Roman" w:hAnsi="Times New Roman" w:cs="Times New Roman"/>
          <w:sz w:val="24"/>
          <w:szCs w:val="24"/>
          <w:lang w:val="es-ES_tradnl"/>
        </w:rPr>
        <w:t xml:space="preserve">r J.Dalcroze quien lo denominó </w:t>
      </w:r>
      <w:r w:rsidR="00E61D45" w:rsidRPr="00942A19">
        <w:rPr>
          <w:rFonts w:ascii="Times New Roman" w:hAnsi="Times New Roman" w:cs="Times New Roman"/>
          <w:i/>
          <w:sz w:val="24"/>
          <w:szCs w:val="24"/>
          <w:lang w:val="es-ES_tradnl"/>
        </w:rPr>
        <w:t>e</w:t>
      </w:r>
      <w:r w:rsidRPr="00942A19">
        <w:rPr>
          <w:rFonts w:ascii="Times New Roman" w:hAnsi="Times New Roman" w:cs="Times New Roman"/>
          <w:i/>
          <w:sz w:val="24"/>
          <w:szCs w:val="24"/>
          <w:lang w:val="es-ES_tradnl"/>
        </w:rPr>
        <w:t>uritmia,</w:t>
      </w:r>
      <w:r w:rsidRPr="00942A19">
        <w:rPr>
          <w:rFonts w:ascii="Times New Roman" w:hAnsi="Times New Roman" w:cs="Times New Roman"/>
          <w:sz w:val="24"/>
          <w:szCs w:val="24"/>
          <w:lang w:val="es-ES_tradnl"/>
        </w:rPr>
        <w:t xml:space="preserve"> influenciado entre otras disciplinas </w:t>
      </w:r>
      <w:r w:rsidR="001A47F5" w:rsidRPr="00942A19">
        <w:rPr>
          <w:rFonts w:ascii="Times New Roman" w:hAnsi="Times New Roman" w:cs="Times New Roman"/>
          <w:sz w:val="24"/>
          <w:szCs w:val="24"/>
          <w:lang w:val="es-ES_tradnl"/>
        </w:rPr>
        <w:t xml:space="preserve">en </w:t>
      </w:r>
      <w:r w:rsidRPr="00942A19">
        <w:rPr>
          <w:rFonts w:ascii="Times New Roman" w:hAnsi="Times New Roman" w:cs="Times New Roman"/>
          <w:sz w:val="24"/>
          <w:szCs w:val="24"/>
          <w:lang w:val="es-ES_tradnl"/>
        </w:rPr>
        <w:t>la didáctica de la música,</w:t>
      </w:r>
      <w:r w:rsidR="00E61D45" w:rsidRPr="00942A19">
        <w:rPr>
          <w:rFonts w:ascii="Times New Roman" w:hAnsi="Times New Roman" w:cs="Times New Roman"/>
          <w:sz w:val="24"/>
          <w:szCs w:val="24"/>
          <w:lang w:val="es-ES_tradnl"/>
        </w:rPr>
        <w:t xml:space="preserve"> la educación física o la danza</w:t>
      </w:r>
      <w:r w:rsidRPr="00942A19">
        <w:rPr>
          <w:rFonts w:ascii="Times New Roman" w:hAnsi="Times New Roman" w:cs="Times New Roman"/>
          <w:sz w:val="24"/>
          <w:szCs w:val="24"/>
          <w:lang w:val="es-ES_tradnl"/>
        </w:rPr>
        <w:t xml:space="preserve"> </w:t>
      </w:r>
      <w:r w:rsidR="00E61D45" w:rsidRPr="00942A19">
        <w:rPr>
          <w:rFonts w:ascii="Times New Roman" w:hAnsi="Times New Roman" w:cs="Times New Roman"/>
          <w:sz w:val="24"/>
          <w:szCs w:val="24"/>
          <w:lang w:val="es-ES_tradnl"/>
        </w:rPr>
        <w:t>(Findlay, 1971</w:t>
      </w:r>
      <w:r w:rsidRPr="00942A19">
        <w:rPr>
          <w:rFonts w:ascii="Times New Roman" w:hAnsi="Times New Roman" w:cs="Times New Roman"/>
          <w:sz w:val="24"/>
          <w:szCs w:val="24"/>
          <w:lang w:val="es-ES_tradnl"/>
        </w:rPr>
        <w:t>). La finalidad básica de la educación rítmica es la creación de habilidades para el desarrollo mo</w:t>
      </w:r>
      <w:r w:rsidR="00015785" w:rsidRPr="00942A19">
        <w:rPr>
          <w:rFonts w:ascii="Times New Roman" w:hAnsi="Times New Roman" w:cs="Times New Roman"/>
          <w:sz w:val="24"/>
          <w:szCs w:val="24"/>
          <w:lang w:val="es-ES_tradnl"/>
        </w:rPr>
        <w:t>tor y del movimiento que mejoras</w:t>
      </w:r>
      <w:r w:rsidRPr="00942A19">
        <w:rPr>
          <w:rFonts w:ascii="Times New Roman" w:hAnsi="Times New Roman" w:cs="Times New Roman"/>
          <w:sz w:val="24"/>
          <w:szCs w:val="24"/>
          <w:lang w:val="es-ES_tradnl"/>
        </w:rPr>
        <w:t>en el desarrollo psicológico, social, cognitivo y afectivo de la persona (</w:t>
      </w:r>
      <w:r w:rsidR="00E61D45" w:rsidRPr="00942A19">
        <w:rPr>
          <w:rFonts w:ascii="Times New Roman" w:hAnsi="Times New Roman" w:cs="Times New Roman"/>
          <w:sz w:val="24"/>
          <w:szCs w:val="24"/>
          <w:lang w:val="es-ES_tradnl"/>
        </w:rPr>
        <w:t>Payne y Rink, 1997</w:t>
      </w:r>
      <w:r w:rsidRPr="00942A19">
        <w:rPr>
          <w:rFonts w:ascii="Times New Roman" w:hAnsi="Times New Roman" w:cs="Times New Roman"/>
          <w:sz w:val="24"/>
          <w:szCs w:val="24"/>
          <w:lang w:val="es-ES_tradnl"/>
        </w:rPr>
        <w:t>).</w:t>
      </w:r>
      <w:r w:rsidR="00645C7F" w:rsidRPr="00942A19">
        <w:rPr>
          <w:rFonts w:ascii="Times New Roman" w:hAnsi="Times New Roman" w:cs="Times New Roman"/>
          <w:sz w:val="24"/>
          <w:szCs w:val="24"/>
          <w:lang w:val="es-ES_tradnl"/>
        </w:rPr>
        <w:t xml:space="preserve"> Por ello s</w:t>
      </w:r>
      <w:r w:rsidR="00015785" w:rsidRPr="00942A19">
        <w:rPr>
          <w:rFonts w:ascii="Times New Roman" w:hAnsi="Times New Roman" w:cs="Times New Roman"/>
          <w:sz w:val="24"/>
          <w:szCs w:val="24"/>
          <w:lang w:val="es-ES_tradnl"/>
        </w:rPr>
        <w:t>e la</w:t>
      </w:r>
      <w:r w:rsidR="00645C7F" w:rsidRPr="00942A19">
        <w:rPr>
          <w:rFonts w:ascii="Times New Roman" w:hAnsi="Times New Roman" w:cs="Times New Roman"/>
          <w:sz w:val="24"/>
          <w:szCs w:val="24"/>
          <w:lang w:val="es-ES_tradnl"/>
        </w:rPr>
        <w:t xml:space="preserve"> </w:t>
      </w:r>
      <w:r w:rsidR="001A47F5" w:rsidRPr="00942A19">
        <w:rPr>
          <w:rFonts w:ascii="Times New Roman" w:hAnsi="Times New Roman" w:cs="Times New Roman"/>
          <w:sz w:val="24"/>
          <w:szCs w:val="24"/>
          <w:lang w:val="es-ES_tradnl"/>
        </w:rPr>
        <w:t xml:space="preserve">ha </w:t>
      </w:r>
      <w:r w:rsidR="00645C7F" w:rsidRPr="00942A19">
        <w:rPr>
          <w:rFonts w:ascii="Times New Roman" w:hAnsi="Times New Roman" w:cs="Times New Roman"/>
          <w:sz w:val="24"/>
          <w:szCs w:val="24"/>
          <w:lang w:val="es-ES_tradnl"/>
        </w:rPr>
        <w:t>consider</w:t>
      </w:r>
      <w:r w:rsidR="00015785" w:rsidRPr="00942A19">
        <w:rPr>
          <w:rFonts w:ascii="Times New Roman" w:hAnsi="Times New Roman" w:cs="Times New Roman"/>
          <w:sz w:val="24"/>
          <w:szCs w:val="24"/>
          <w:lang w:val="es-ES_tradnl"/>
        </w:rPr>
        <w:t>ad</w:t>
      </w:r>
      <w:r w:rsidR="00645C7F" w:rsidRPr="00942A19">
        <w:rPr>
          <w:rFonts w:ascii="Times New Roman" w:hAnsi="Times New Roman" w:cs="Times New Roman"/>
          <w:sz w:val="24"/>
          <w:szCs w:val="24"/>
          <w:lang w:val="es-ES_tradnl"/>
        </w:rPr>
        <w:t>o una herramienta óptima para analizar la influencia que el taller de cajón flamenco tuvo antes (pretest) y después (postest) del proceso de construcción de la identidad de los jóvenes recluidos</w:t>
      </w:r>
      <w:r w:rsidR="001A47F5" w:rsidRPr="00942A19">
        <w:rPr>
          <w:rFonts w:ascii="Times New Roman" w:hAnsi="Times New Roman" w:cs="Times New Roman"/>
          <w:sz w:val="24"/>
          <w:szCs w:val="24"/>
          <w:lang w:val="es-ES_tradnl"/>
        </w:rPr>
        <w:t xml:space="preserve">. </w:t>
      </w:r>
    </w:p>
    <w:p w:rsidR="00550954" w:rsidRPr="00942A19" w:rsidRDefault="007644E7" w:rsidP="00942A19">
      <w:pPr>
        <w:spacing w:after="0" w:line="360" w:lineRule="auto"/>
        <w:ind w:firstLine="708"/>
        <w:jc w:val="both"/>
        <w:rPr>
          <w:rFonts w:ascii="Times New Roman" w:hAnsi="Times New Roman" w:cs="Times New Roman"/>
          <w:sz w:val="24"/>
          <w:szCs w:val="24"/>
          <w:lang w:val="es-ES_tradnl"/>
        </w:rPr>
      </w:pPr>
      <w:r w:rsidRPr="007644E7">
        <w:rPr>
          <w:rFonts w:ascii="Times New Roman" w:hAnsi="Times New Roman" w:cs="Times New Roman"/>
          <w:sz w:val="24"/>
          <w:szCs w:val="24"/>
          <w:lang w:val="es-ES_tradnl"/>
        </w:rPr>
        <w:t>Las posibilidades que nos ofrece la educación rítmica como recu</w:t>
      </w:r>
      <w:r>
        <w:rPr>
          <w:rFonts w:ascii="Times New Roman" w:hAnsi="Times New Roman" w:cs="Times New Roman"/>
          <w:sz w:val="24"/>
          <w:szCs w:val="24"/>
          <w:lang w:val="es-ES_tradnl"/>
        </w:rPr>
        <w:t xml:space="preserve">rso didáctico para la </w:t>
      </w:r>
      <w:r w:rsidRPr="007644E7">
        <w:rPr>
          <w:rFonts w:ascii="Times New Roman" w:hAnsi="Times New Roman" w:cs="Times New Roman"/>
          <w:sz w:val="24"/>
          <w:szCs w:val="24"/>
          <w:lang w:val="es-ES_tradnl"/>
        </w:rPr>
        <w:t>construcción de la identid</w:t>
      </w:r>
      <w:r>
        <w:rPr>
          <w:rFonts w:ascii="Times New Roman" w:hAnsi="Times New Roman" w:cs="Times New Roman"/>
          <w:sz w:val="24"/>
          <w:szCs w:val="24"/>
          <w:lang w:val="es-ES_tradnl"/>
        </w:rPr>
        <w:t>ad de los jóvenes son numerosas, siendo además</w:t>
      </w:r>
      <w:r w:rsidRPr="007644E7">
        <w:rPr>
          <w:rFonts w:ascii="Times New Roman" w:hAnsi="Times New Roman" w:cs="Times New Roman"/>
          <w:sz w:val="24"/>
          <w:szCs w:val="24"/>
          <w:lang w:val="es-ES_tradnl"/>
        </w:rPr>
        <w:t xml:space="preserve"> una forma de realizar músi</w:t>
      </w:r>
      <w:r w:rsidR="007B08EE">
        <w:rPr>
          <w:rFonts w:ascii="Times New Roman" w:hAnsi="Times New Roman" w:cs="Times New Roman"/>
          <w:sz w:val="24"/>
          <w:szCs w:val="24"/>
          <w:lang w:val="es-ES_tradnl"/>
        </w:rPr>
        <w:t>ca en comunidad fácil y natural</w:t>
      </w:r>
      <w:r w:rsidRPr="007644E7">
        <w:rPr>
          <w:rFonts w:ascii="Times New Roman" w:hAnsi="Times New Roman" w:cs="Times New Roman"/>
          <w:sz w:val="24"/>
          <w:szCs w:val="24"/>
          <w:lang w:val="es-ES_tradnl"/>
        </w:rPr>
        <w:t xml:space="preserve">. </w:t>
      </w:r>
      <w:r w:rsidR="00AA1DC4" w:rsidRPr="00942A19">
        <w:rPr>
          <w:rFonts w:ascii="Times New Roman" w:hAnsi="Times New Roman" w:cs="Times New Roman"/>
          <w:sz w:val="24"/>
          <w:szCs w:val="24"/>
          <w:lang w:val="es-ES_tradnl"/>
        </w:rPr>
        <w:t>La edu</w:t>
      </w:r>
      <w:r w:rsidR="00CD3D03">
        <w:rPr>
          <w:rFonts w:ascii="Times New Roman" w:hAnsi="Times New Roman" w:cs="Times New Roman"/>
          <w:sz w:val="24"/>
          <w:szCs w:val="24"/>
          <w:lang w:val="es-ES_tradnl"/>
        </w:rPr>
        <w:t>cación rítmica</w:t>
      </w:r>
      <w:r w:rsidR="00550954" w:rsidRPr="00942A19">
        <w:rPr>
          <w:rFonts w:ascii="Times New Roman" w:hAnsi="Times New Roman" w:cs="Times New Roman"/>
          <w:sz w:val="24"/>
          <w:szCs w:val="24"/>
          <w:lang w:val="es-ES_tradnl"/>
        </w:rPr>
        <w:t xml:space="preserve"> proporciona a los jóvenes</w:t>
      </w:r>
      <w:r w:rsidR="00AA1DC4" w:rsidRPr="00942A19">
        <w:rPr>
          <w:rFonts w:ascii="Times New Roman" w:hAnsi="Times New Roman" w:cs="Times New Roman"/>
          <w:sz w:val="24"/>
          <w:szCs w:val="24"/>
          <w:lang w:val="es-ES_tradnl"/>
        </w:rPr>
        <w:t xml:space="preserve"> un medio para </w:t>
      </w:r>
      <w:r w:rsidR="00550954" w:rsidRPr="00942A19">
        <w:rPr>
          <w:rFonts w:ascii="Times New Roman" w:hAnsi="Times New Roman" w:cs="Times New Roman"/>
          <w:sz w:val="24"/>
          <w:szCs w:val="24"/>
          <w:lang w:val="es-ES_tradnl"/>
        </w:rPr>
        <w:t>desarrollar la psicomotricidad</w:t>
      </w:r>
      <w:r w:rsidR="00AA1DC4" w:rsidRPr="00942A19">
        <w:rPr>
          <w:rFonts w:ascii="Times New Roman" w:hAnsi="Times New Roman" w:cs="Times New Roman"/>
          <w:sz w:val="24"/>
          <w:szCs w:val="24"/>
          <w:lang w:val="es-ES_tradnl"/>
        </w:rPr>
        <w:t>, el esquema corpora</w:t>
      </w:r>
      <w:r w:rsidR="00CD3D03">
        <w:rPr>
          <w:rFonts w:ascii="Times New Roman" w:hAnsi="Times New Roman" w:cs="Times New Roman"/>
          <w:sz w:val="24"/>
          <w:szCs w:val="24"/>
          <w:lang w:val="es-ES_tradnl"/>
        </w:rPr>
        <w:t xml:space="preserve">l, las conductas neuromotrices: </w:t>
      </w:r>
      <w:r w:rsidR="00AA1DC4" w:rsidRPr="00942A19">
        <w:rPr>
          <w:rFonts w:ascii="Times New Roman" w:hAnsi="Times New Roman" w:cs="Times New Roman"/>
          <w:sz w:val="24"/>
          <w:szCs w:val="24"/>
          <w:lang w:val="es-ES_tradnl"/>
        </w:rPr>
        <w:t xml:space="preserve">paratonía, sincinesia, lateralidad. </w:t>
      </w:r>
      <w:r w:rsidR="00550954" w:rsidRPr="00942A19">
        <w:rPr>
          <w:rFonts w:ascii="Times New Roman" w:hAnsi="Times New Roman" w:cs="Times New Roman"/>
          <w:sz w:val="24"/>
          <w:szCs w:val="24"/>
          <w:lang w:val="es-ES_tradnl"/>
        </w:rPr>
        <w:t xml:space="preserve">Así </w:t>
      </w:r>
      <w:r w:rsidR="00456469" w:rsidRPr="00942A19">
        <w:rPr>
          <w:rFonts w:ascii="Times New Roman" w:hAnsi="Times New Roman" w:cs="Times New Roman"/>
          <w:sz w:val="24"/>
          <w:szCs w:val="24"/>
          <w:lang w:val="es-ES_tradnl"/>
        </w:rPr>
        <w:t>mismo</w:t>
      </w:r>
      <w:r w:rsidR="00550954" w:rsidRPr="00942A19">
        <w:rPr>
          <w:rFonts w:ascii="Times New Roman" w:hAnsi="Times New Roman" w:cs="Times New Roman"/>
          <w:sz w:val="24"/>
          <w:szCs w:val="24"/>
          <w:lang w:val="es-ES_tradnl"/>
        </w:rPr>
        <w:t xml:space="preserve"> l</w:t>
      </w:r>
      <w:r w:rsidR="00AA1DC4" w:rsidRPr="00942A19">
        <w:rPr>
          <w:rFonts w:ascii="Times New Roman" w:hAnsi="Times New Roman" w:cs="Times New Roman"/>
          <w:sz w:val="24"/>
          <w:szCs w:val="24"/>
          <w:lang w:val="es-ES_tradnl"/>
        </w:rPr>
        <w:t xml:space="preserve">a estructuración espacial, la estructuración temporal, la organización perceptiva, los trastornos psicomotores, la </w:t>
      </w:r>
      <w:r w:rsidR="00456469" w:rsidRPr="00942A19">
        <w:rPr>
          <w:rFonts w:ascii="Times New Roman" w:hAnsi="Times New Roman" w:cs="Times New Roman"/>
          <w:sz w:val="24"/>
          <w:szCs w:val="24"/>
          <w:lang w:val="es-ES_tradnl"/>
        </w:rPr>
        <w:t>p</w:t>
      </w:r>
      <w:r w:rsidR="00AA1DC4" w:rsidRPr="00942A19">
        <w:rPr>
          <w:rFonts w:ascii="Times New Roman" w:hAnsi="Times New Roman" w:cs="Times New Roman"/>
          <w:sz w:val="24"/>
          <w:szCs w:val="24"/>
          <w:lang w:val="es-ES_tradnl"/>
        </w:rPr>
        <w:t>sicomotricidad y las dificultades en el aprendizaje de la lectoescritura (</w:t>
      </w:r>
      <w:r w:rsidR="00550954" w:rsidRPr="00942A19">
        <w:rPr>
          <w:rFonts w:ascii="Times New Roman" w:hAnsi="Times New Roman" w:cs="Times New Roman"/>
          <w:sz w:val="24"/>
          <w:szCs w:val="24"/>
          <w:lang w:val="es-ES_tradnl"/>
        </w:rPr>
        <w:t>Martín Domínguez, 2008</w:t>
      </w:r>
      <w:r w:rsidR="00AA1DC4" w:rsidRPr="00942A19">
        <w:rPr>
          <w:rFonts w:ascii="Times New Roman" w:hAnsi="Times New Roman" w:cs="Times New Roman"/>
          <w:sz w:val="24"/>
          <w:szCs w:val="24"/>
          <w:lang w:val="es-ES_tradnl"/>
        </w:rPr>
        <w:t>)</w:t>
      </w:r>
      <w:r w:rsidR="00550954" w:rsidRPr="00942A19">
        <w:rPr>
          <w:rFonts w:ascii="Times New Roman" w:hAnsi="Times New Roman" w:cs="Times New Roman"/>
          <w:sz w:val="24"/>
          <w:szCs w:val="24"/>
          <w:lang w:val="es-ES_tradnl"/>
        </w:rPr>
        <w:t xml:space="preserve">, </w:t>
      </w:r>
      <w:r w:rsidR="00456469" w:rsidRPr="00942A19">
        <w:rPr>
          <w:rFonts w:ascii="Times New Roman" w:hAnsi="Times New Roman" w:cs="Times New Roman"/>
          <w:sz w:val="24"/>
          <w:szCs w:val="24"/>
          <w:lang w:val="es-ES_tradnl"/>
        </w:rPr>
        <w:t xml:space="preserve">constituyen </w:t>
      </w:r>
      <w:r w:rsidR="00550954" w:rsidRPr="00942A19">
        <w:rPr>
          <w:rFonts w:ascii="Times New Roman" w:hAnsi="Times New Roman" w:cs="Times New Roman"/>
          <w:sz w:val="24"/>
          <w:szCs w:val="24"/>
          <w:lang w:val="es-ES_tradnl"/>
        </w:rPr>
        <w:t xml:space="preserve">necesidades importantes para un alto porcentaje de personas que se encuentran recluidos en instituciones penitenciarias. </w:t>
      </w:r>
    </w:p>
    <w:p w:rsidR="000D0EA4" w:rsidRPr="00942A19" w:rsidRDefault="001A47F5" w:rsidP="00942A19">
      <w:pPr>
        <w:spacing w:after="0" w:line="360" w:lineRule="auto"/>
        <w:ind w:firstLine="708"/>
        <w:jc w:val="both"/>
        <w:rPr>
          <w:rFonts w:ascii="Times New Roman" w:hAnsi="Times New Roman" w:cs="Times New Roman"/>
          <w:sz w:val="24"/>
          <w:szCs w:val="24"/>
          <w:lang w:val="es-ES_tradnl"/>
        </w:rPr>
      </w:pPr>
      <w:r w:rsidRPr="00942A19">
        <w:rPr>
          <w:rFonts w:ascii="Times New Roman" w:hAnsi="Times New Roman" w:cs="Times New Roman"/>
          <w:sz w:val="24"/>
          <w:szCs w:val="24"/>
          <w:lang w:val="es-ES_tradnl"/>
        </w:rPr>
        <w:t>Por ello, s</w:t>
      </w:r>
      <w:r w:rsidR="00550954" w:rsidRPr="00942A19">
        <w:rPr>
          <w:rFonts w:ascii="Times New Roman" w:hAnsi="Times New Roman" w:cs="Times New Roman"/>
          <w:sz w:val="24"/>
          <w:szCs w:val="24"/>
          <w:lang w:val="es-ES_tradnl"/>
        </w:rPr>
        <w:t>e considera que el taller de cajón flamenco con todas las posibilidades que éste posee</w:t>
      </w:r>
      <w:r w:rsidRPr="00942A19">
        <w:rPr>
          <w:rFonts w:ascii="Times New Roman" w:hAnsi="Times New Roman" w:cs="Times New Roman"/>
          <w:sz w:val="24"/>
          <w:szCs w:val="24"/>
          <w:lang w:val="es-ES_tradnl"/>
        </w:rPr>
        <w:t>,</w:t>
      </w:r>
      <w:r w:rsidR="00550954" w:rsidRPr="00942A19">
        <w:rPr>
          <w:rFonts w:ascii="Times New Roman" w:hAnsi="Times New Roman" w:cs="Times New Roman"/>
          <w:sz w:val="24"/>
          <w:szCs w:val="24"/>
          <w:lang w:val="es-ES_tradnl"/>
        </w:rPr>
        <w:t xml:space="preserve"> contribuye a desarrollar una identidad individual a través del desarrollo de la identidad grupal. </w:t>
      </w:r>
      <w:r w:rsidR="00556D00">
        <w:rPr>
          <w:rFonts w:ascii="Times New Roman" w:hAnsi="Times New Roman" w:cs="Times New Roman"/>
          <w:sz w:val="24"/>
          <w:szCs w:val="24"/>
          <w:lang w:val="es-ES_tradnl"/>
        </w:rPr>
        <w:t>D</w:t>
      </w:r>
      <w:r w:rsidR="00AA1DC4" w:rsidRPr="00942A19">
        <w:rPr>
          <w:rFonts w:ascii="Times New Roman" w:hAnsi="Times New Roman" w:cs="Times New Roman"/>
          <w:sz w:val="24"/>
          <w:szCs w:val="24"/>
          <w:lang w:val="es-ES_tradnl"/>
        </w:rPr>
        <w:t xml:space="preserve">e acuerdo con </w:t>
      </w:r>
      <w:r w:rsidR="00550954" w:rsidRPr="00942A19">
        <w:rPr>
          <w:rFonts w:ascii="Times New Roman" w:hAnsi="Times New Roman" w:cs="Times New Roman"/>
          <w:sz w:val="24"/>
          <w:szCs w:val="24"/>
          <w:lang w:val="es-ES_tradnl"/>
        </w:rPr>
        <w:t xml:space="preserve">Patxi Del Campo </w:t>
      </w:r>
      <w:r w:rsidR="00AA1DC4" w:rsidRPr="00942A19">
        <w:rPr>
          <w:rFonts w:ascii="Times New Roman" w:hAnsi="Times New Roman" w:cs="Times New Roman"/>
          <w:sz w:val="24"/>
          <w:szCs w:val="24"/>
          <w:lang w:val="es-ES_tradnl"/>
        </w:rPr>
        <w:t>(1997:9): “La música no es exclusiva del los músicos, sin</w:t>
      </w:r>
      <w:r w:rsidRPr="00942A19">
        <w:rPr>
          <w:rFonts w:ascii="Times New Roman" w:hAnsi="Times New Roman" w:cs="Times New Roman"/>
          <w:sz w:val="24"/>
          <w:szCs w:val="24"/>
          <w:lang w:val="es-ES_tradnl"/>
        </w:rPr>
        <w:t xml:space="preserve">o que pertenece al ser humano”, por lo que se debe utilizar </w:t>
      </w:r>
      <w:r w:rsidRPr="00942A19">
        <w:rPr>
          <w:rFonts w:ascii="Times New Roman" w:hAnsi="Times New Roman" w:cs="Times New Roman"/>
          <w:sz w:val="24"/>
          <w:szCs w:val="24"/>
          <w:lang w:val="es-ES_tradnl"/>
        </w:rPr>
        <w:lastRenderedPageBreak/>
        <w:t xml:space="preserve">para reeducar procesos de comunicación colectiva que ayuden a mejorar el concepto de identidad. </w:t>
      </w:r>
    </w:p>
    <w:p w:rsidR="00556D00" w:rsidRDefault="001A47F5" w:rsidP="00942A19">
      <w:pPr>
        <w:spacing w:after="0" w:line="360" w:lineRule="auto"/>
        <w:ind w:firstLine="708"/>
        <w:jc w:val="both"/>
        <w:rPr>
          <w:rFonts w:ascii="Times New Roman" w:hAnsi="Times New Roman" w:cs="Times New Roman"/>
          <w:sz w:val="24"/>
          <w:szCs w:val="24"/>
          <w:lang w:val="es-ES_tradnl"/>
        </w:rPr>
      </w:pPr>
      <w:r w:rsidRPr="00942A19">
        <w:rPr>
          <w:rFonts w:ascii="Times New Roman" w:hAnsi="Times New Roman" w:cs="Times New Roman"/>
          <w:sz w:val="24"/>
          <w:szCs w:val="24"/>
          <w:lang w:val="es-ES_tradnl"/>
        </w:rPr>
        <w:t>El ritmo</w:t>
      </w:r>
      <w:r w:rsidR="00AA1DC4" w:rsidRPr="00942A19">
        <w:rPr>
          <w:rFonts w:ascii="Times New Roman" w:hAnsi="Times New Roman" w:cs="Times New Roman"/>
          <w:sz w:val="24"/>
          <w:szCs w:val="24"/>
          <w:lang w:val="es-ES_tradnl"/>
        </w:rPr>
        <w:t xml:space="preserve"> como hecho connatural al ser humano, se fundamentó en alguna</w:t>
      </w:r>
      <w:r w:rsidR="0048741C" w:rsidRPr="00942A19">
        <w:rPr>
          <w:rFonts w:ascii="Times New Roman" w:hAnsi="Times New Roman" w:cs="Times New Roman"/>
          <w:sz w:val="24"/>
          <w:szCs w:val="24"/>
          <w:lang w:val="es-ES_tradnl"/>
        </w:rPr>
        <w:t>s</w:t>
      </w:r>
      <w:r w:rsidR="00AA1DC4" w:rsidRPr="00942A19">
        <w:rPr>
          <w:rFonts w:ascii="Times New Roman" w:hAnsi="Times New Roman" w:cs="Times New Roman"/>
          <w:sz w:val="24"/>
          <w:szCs w:val="24"/>
          <w:lang w:val="es-ES_tradnl"/>
        </w:rPr>
        <w:t xml:space="preserve"> de las principales corrientes metodológicas de educación musical </w:t>
      </w:r>
      <w:r w:rsidR="0048741C" w:rsidRPr="00942A19">
        <w:rPr>
          <w:rFonts w:ascii="Times New Roman" w:hAnsi="Times New Roman" w:cs="Times New Roman"/>
          <w:sz w:val="24"/>
          <w:szCs w:val="24"/>
          <w:lang w:val="es-ES_tradnl"/>
        </w:rPr>
        <w:t xml:space="preserve">del </w:t>
      </w:r>
      <w:r w:rsidR="00AA1DC4" w:rsidRPr="00942A19">
        <w:rPr>
          <w:rFonts w:ascii="Times New Roman" w:hAnsi="Times New Roman" w:cs="Times New Roman"/>
          <w:sz w:val="24"/>
          <w:szCs w:val="24"/>
          <w:lang w:val="es-ES_tradnl"/>
        </w:rPr>
        <w:t xml:space="preserve">siglo XX (Orff, Kodaly, Dalcroze, Willems). </w:t>
      </w:r>
      <w:r w:rsidR="00F649DE" w:rsidRPr="00942A19">
        <w:rPr>
          <w:rFonts w:ascii="Times New Roman" w:hAnsi="Times New Roman" w:cs="Times New Roman"/>
          <w:sz w:val="24"/>
          <w:szCs w:val="24"/>
          <w:lang w:val="es-ES_tradnl"/>
        </w:rPr>
        <w:t>Además tal y c</w:t>
      </w:r>
      <w:r w:rsidR="00C32FF0" w:rsidRPr="00942A19">
        <w:rPr>
          <w:rFonts w:ascii="Times New Roman" w:hAnsi="Times New Roman" w:cs="Times New Roman"/>
          <w:sz w:val="24"/>
          <w:szCs w:val="24"/>
          <w:lang w:val="es-ES_tradnl"/>
        </w:rPr>
        <w:t>omo afirma Llongueres</w:t>
      </w:r>
      <w:r w:rsidR="00AA1DC4" w:rsidRPr="00942A19">
        <w:rPr>
          <w:rFonts w:ascii="Times New Roman" w:hAnsi="Times New Roman" w:cs="Times New Roman"/>
          <w:sz w:val="24"/>
          <w:szCs w:val="24"/>
          <w:lang w:val="es-ES_tradnl"/>
        </w:rPr>
        <w:t xml:space="preserve"> (2002:19): El hecho de que a la Filosofía y a la Física </w:t>
      </w:r>
      <w:r w:rsidR="006F4E7C" w:rsidRPr="00942A19">
        <w:rPr>
          <w:rFonts w:ascii="Times New Roman" w:hAnsi="Times New Roman" w:cs="Times New Roman"/>
          <w:sz w:val="24"/>
          <w:szCs w:val="24"/>
          <w:lang w:val="es-ES_tradnl"/>
        </w:rPr>
        <w:t>y otras disciplinas les interese</w:t>
      </w:r>
      <w:r w:rsidR="00AA1DC4" w:rsidRPr="00942A19">
        <w:rPr>
          <w:rFonts w:ascii="Times New Roman" w:hAnsi="Times New Roman" w:cs="Times New Roman"/>
          <w:sz w:val="24"/>
          <w:szCs w:val="24"/>
          <w:lang w:val="es-ES_tradnl"/>
        </w:rPr>
        <w:t xml:space="preserve"> el conocimiento detallado del ritmo, prueba que éste no pertenece de una manera exclusiva a ninguna de estas especialidades, sino que forma parte integral de nuestra naturaleza. </w:t>
      </w:r>
      <w:r w:rsidR="0048741C" w:rsidRPr="00942A19">
        <w:rPr>
          <w:rFonts w:ascii="Times New Roman" w:hAnsi="Times New Roman" w:cs="Times New Roman"/>
          <w:sz w:val="24"/>
          <w:szCs w:val="24"/>
          <w:lang w:val="es-ES_tradnl"/>
        </w:rPr>
        <w:t>Por ello, l</w:t>
      </w:r>
      <w:r w:rsidR="00AA1DC4" w:rsidRPr="00942A19">
        <w:rPr>
          <w:rFonts w:ascii="Times New Roman" w:hAnsi="Times New Roman" w:cs="Times New Roman"/>
          <w:sz w:val="24"/>
          <w:szCs w:val="24"/>
          <w:lang w:val="es-ES_tradnl"/>
        </w:rPr>
        <w:t>as aportaciones a la educación rítmica desde las diferentes metodologías musicales del s.XX y XXI son diversas</w:t>
      </w:r>
      <w:r w:rsidR="0048741C" w:rsidRPr="00942A19">
        <w:rPr>
          <w:rFonts w:ascii="Times New Roman" w:hAnsi="Times New Roman" w:cs="Times New Roman"/>
          <w:sz w:val="24"/>
          <w:szCs w:val="24"/>
          <w:lang w:val="es-ES_tradnl"/>
        </w:rPr>
        <w:t xml:space="preserve"> y todas ellas aplicables al </w:t>
      </w:r>
      <w:r w:rsidR="00F649DE" w:rsidRPr="00942A19">
        <w:rPr>
          <w:rFonts w:ascii="Times New Roman" w:hAnsi="Times New Roman" w:cs="Times New Roman"/>
          <w:sz w:val="24"/>
          <w:szCs w:val="24"/>
          <w:lang w:val="es-ES_tradnl"/>
        </w:rPr>
        <w:t>taller de cajón flamenco</w:t>
      </w:r>
      <w:r w:rsidR="00AA1DC4" w:rsidRPr="00942A19">
        <w:rPr>
          <w:rFonts w:ascii="Times New Roman" w:hAnsi="Times New Roman" w:cs="Times New Roman"/>
          <w:sz w:val="24"/>
          <w:szCs w:val="24"/>
          <w:lang w:val="es-ES_tradnl"/>
        </w:rPr>
        <w:t xml:space="preserve">. </w:t>
      </w:r>
      <w:r w:rsidR="00F649DE" w:rsidRPr="00942A19">
        <w:rPr>
          <w:rFonts w:ascii="Times New Roman" w:hAnsi="Times New Roman" w:cs="Times New Roman"/>
          <w:sz w:val="24"/>
          <w:szCs w:val="24"/>
          <w:lang w:val="es-ES_tradnl"/>
        </w:rPr>
        <w:t xml:space="preserve">Por ello se debe tener una voluntad de poder </w:t>
      </w:r>
      <w:r w:rsidR="00AA1DC4" w:rsidRPr="00942A19">
        <w:rPr>
          <w:rFonts w:ascii="Times New Roman" w:hAnsi="Times New Roman" w:cs="Times New Roman"/>
          <w:sz w:val="24"/>
          <w:szCs w:val="24"/>
          <w:lang w:val="es-ES_tradnl"/>
        </w:rPr>
        <w:t>atender a las cuatro dimensiones del ritmo</w:t>
      </w:r>
      <w:r w:rsidR="00F649DE" w:rsidRPr="00942A19">
        <w:rPr>
          <w:rFonts w:ascii="Times New Roman" w:hAnsi="Times New Roman" w:cs="Times New Roman"/>
          <w:sz w:val="24"/>
          <w:szCs w:val="24"/>
          <w:lang w:val="es-ES_tradnl"/>
        </w:rPr>
        <w:t xml:space="preserve"> en cada una de las actividades del taller</w:t>
      </w:r>
      <w:r w:rsidR="00AA1DC4" w:rsidRPr="00942A19">
        <w:rPr>
          <w:rFonts w:ascii="Times New Roman" w:hAnsi="Times New Roman" w:cs="Times New Roman"/>
          <w:sz w:val="24"/>
          <w:szCs w:val="24"/>
          <w:lang w:val="es-ES_tradnl"/>
        </w:rPr>
        <w:t>: Duración, pulso, ritmo y métrica (</w:t>
      </w:r>
      <w:r w:rsidR="00C32FF0" w:rsidRPr="00942A19">
        <w:rPr>
          <w:rFonts w:ascii="Times New Roman" w:hAnsi="Times New Roman" w:cs="Times New Roman"/>
          <w:sz w:val="24"/>
          <w:szCs w:val="24"/>
          <w:lang w:val="es-ES_tradnl"/>
        </w:rPr>
        <w:t xml:space="preserve">Randel, </w:t>
      </w:r>
      <w:r w:rsidR="00AA1DC4" w:rsidRPr="00942A19">
        <w:rPr>
          <w:rFonts w:ascii="Times New Roman" w:hAnsi="Times New Roman" w:cs="Times New Roman"/>
          <w:sz w:val="24"/>
          <w:szCs w:val="24"/>
          <w:lang w:val="es-ES_tradnl"/>
        </w:rPr>
        <w:t xml:space="preserve">1997). </w:t>
      </w:r>
      <w:r w:rsidR="00F649DE" w:rsidRPr="00942A19">
        <w:rPr>
          <w:rFonts w:ascii="Times New Roman" w:hAnsi="Times New Roman" w:cs="Times New Roman"/>
          <w:sz w:val="24"/>
          <w:szCs w:val="24"/>
          <w:lang w:val="es-ES_tradnl"/>
        </w:rPr>
        <w:t>A través de dichas dimensiones se consigue desarrollar una meta común en los procesos de patrones rítmicos sincronizados</w:t>
      </w:r>
      <w:r w:rsidR="0048741C" w:rsidRPr="00942A19">
        <w:rPr>
          <w:rFonts w:ascii="Times New Roman" w:hAnsi="Times New Roman" w:cs="Times New Roman"/>
          <w:sz w:val="24"/>
          <w:szCs w:val="24"/>
          <w:lang w:val="es-ES_tradnl"/>
        </w:rPr>
        <w:t xml:space="preserve"> y partidos que favorecen la construcción de la </w:t>
      </w:r>
      <w:r w:rsidR="00F649DE" w:rsidRPr="00942A19">
        <w:rPr>
          <w:rFonts w:ascii="Times New Roman" w:hAnsi="Times New Roman" w:cs="Times New Roman"/>
          <w:sz w:val="24"/>
          <w:szCs w:val="24"/>
          <w:lang w:val="es-ES_tradnl"/>
        </w:rPr>
        <w:t xml:space="preserve">identidad. </w:t>
      </w:r>
    </w:p>
    <w:p w:rsidR="00BC26A7" w:rsidRDefault="00F649DE" w:rsidP="007644E7">
      <w:pPr>
        <w:spacing w:after="0" w:line="360" w:lineRule="auto"/>
        <w:ind w:firstLine="708"/>
        <w:jc w:val="both"/>
        <w:rPr>
          <w:rFonts w:ascii="Times New Roman" w:hAnsi="Times New Roman" w:cs="Times New Roman"/>
          <w:sz w:val="24"/>
          <w:szCs w:val="24"/>
          <w:lang w:val="es-ES_tradnl"/>
        </w:rPr>
      </w:pPr>
      <w:r w:rsidRPr="00942A19">
        <w:rPr>
          <w:rFonts w:ascii="Times New Roman" w:hAnsi="Times New Roman" w:cs="Times New Roman"/>
          <w:sz w:val="24"/>
          <w:szCs w:val="24"/>
          <w:lang w:val="es-ES_tradnl"/>
        </w:rPr>
        <w:t>A través de la</w:t>
      </w:r>
      <w:r w:rsidR="00AA1DC4" w:rsidRPr="00942A19">
        <w:rPr>
          <w:rFonts w:ascii="Times New Roman" w:hAnsi="Times New Roman" w:cs="Times New Roman"/>
          <w:sz w:val="24"/>
          <w:szCs w:val="24"/>
          <w:lang w:val="es-ES_tradnl"/>
        </w:rPr>
        <w:t xml:space="preserve"> intervención </w:t>
      </w:r>
      <w:r w:rsidR="0048741C" w:rsidRPr="00942A19">
        <w:rPr>
          <w:rFonts w:ascii="Times New Roman" w:hAnsi="Times New Roman" w:cs="Times New Roman"/>
          <w:sz w:val="24"/>
          <w:szCs w:val="24"/>
          <w:lang w:val="es-ES_tradnl"/>
        </w:rPr>
        <w:t xml:space="preserve">realizada </w:t>
      </w:r>
      <w:r w:rsidRPr="00942A19">
        <w:rPr>
          <w:rFonts w:ascii="Times New Roman" w:hAnsi="Times New Roman" w:cs="Times New Roman"/>
          <w:sz w:val="24"/>
          <w:szCs w:val="24"/>
          <w:lang w:val="es-ES_tradnl"/>
        </w:rPr>
        <w:t>se bus</w:t>
      </w:r>
      <w:r w:rsidR="00DA5804" w:rsidRPr="00942A19">
        <w:rPr>
          <w:rFonts w:ascii="Times New Roman" w:hAnsi="Times New Roman" w:cs="Times New Roman"/>
          <w:sz w:val="24"/>
          <w:szCs w:val="24"/>
          <w:lang w:val="es-ES_tradnl"/>
        </w:rPr>
        <w:t>ca</w:t>
      </w:r>
      <w:r w:rsidR="00AA1DC4" w:rsidRPr="00942A19">
        <w:rPr>
          <w:rFonts w:ascii="Times New Roman" w:hAnsi="Times New Roman" w:cs="Times New Roman"/>
          <w:sz w:val="24"/>
          <w:szCs w:val="24"/>
          <w:lang w:val="es-ES_tradnl"/>
        </w:rPr>
        <w:t xml:space="preserve"> una se</w:t>
      </w:r>
      <w:r w:rsidR="0048741C" w:rsidRPr="00942A19">
        <w:rPr>
          <w:rFonts w:ascii="Times New Roman" w:hAnsi="Times New Roman" w:cs="Times New Roman"/>
          <w:sz w:val="24"/>
          <w:szCs w:val="24"/>
          <w:lang w:val="es-ES_tradnl"/>
        </w:rPr>
        <w:t xml:space="preserve">cuenciación lógica inspirada en </w:t>
      </w:r>
      <w:r w:rsidR="00AA1DC4" w:rsidRPr="00942A19">
        <w:rPr>
          <w:rFonts w:ascii="Times New Roman" w:hAnsi="Times New Roman" w:cs="Times New Roman"/>
          <w:sz w:val="24"/>
          <w:szCs w:val="24"/>
          <w:lang w:val="es-ES_tradnl"/>
        </w:rPr>
        <w:t xml:space="preserve">el trabajo de </w:t>
      </w:r>
      <w:r w:rsidRPr="00942A19">
        <w:rPr>
          <w:rFonts w:ascii="Times New Roman" w:hAnsi="Times New Roman" w:cs="Times New Roman"/>
          <w:sz w:val="24"/>
          <w:szCs w:val="24"/>
          <w:lang w:val="es-ES_tradnl"/>
        </w:rPr>
        <w:t xml:space="preserve">diversos pedagogos </w:t>
      </w:r>
      <w:r w:rsidR="0048741C" w:rsidRPr="00942A19">
        <w:rPr>
          <w:rFonts w:ascii="Times New Roman" w:hAnsi="Times New Roman" w:cs="Times New Roman"/>
          <w:sz w:val="24"/>
          <w:szCs w:val="24"/>
          <w:lang w:val="es-ES_tradnl"/>
        </w:rPr>
        <w:t xml:space="preserve">musicales </w:t>
      </w:r>
      <w:r w:rsidRPr="00942A19">
        <w:rPr>
          <w:rFonts w:ascii="Times New Roman" w:hAnsi="Times New Roman" w:cs="Times New Roman"/>
          <w:sz w:val="24"/>
          <w:szCs w:val="24"/>
          <w:lang w:val="es-ES_tradnl"/>
        </w:rPr>
        <w:t xml:space="preserve">como </w:t>
      </w:r>
      <w:r w:rsidR="00252DFB" w:rsidRPr="00942A19">
        <w:rPr>
          <w:rFonts w:ascii="Times New Roman" w:hAnsi="Times New Roman" w:cs="Times New Roman"/>
          <w:sz w:val="24"/>
          <w:szCs w:val="24"/>
          <w:lang w:val="es-ES_tradnl"/>
        </w:rPr>
        <w:t>Orff,</w:t>
      </w:r>
      <w:r w:rsidR="00AA1DC4" w:rsidRPr="00942A19">
        <w:rPr>
          <w:rFonts w:ascii="Times New Roman" w:hAnsi="Times New Roman" w:cs="Times New Roman"/>
          <w:sz w:val="24"/>
          <w:szCs w:val="24"/>
          <w:lang w:val="es-ES_tradnl"/>
        </w:rPr>
        <w:t xml:space="preserve"> quien realiza una adaptación de las etapas evolutivas del lenguaje desarrollada por Herder y las incorpora a la educación musical. </w:t>
      </w:r>
      <w:r w:rsidRPr="00942A19">
        <w:rPr>
          <w:rFonts w:ascii="Times New Roman" w:hAnsi="Times New Roman" w:cs="Times New Roman"/>
          <w:sz w:val="24"/>
          <w:szCs w:val="24"/>
          <w:lang w:val="es-ES_tradnl"/>
        </w:rPr>
        <w:t xml:space="preserve">Por </w:t>
      </w:r>
      <w:r w:rsidR="0048741C" w:rsidRPr="00942A19">
        <w:rPr>
          <w:rFonts w:ascii="Times New Roman" w:hAnsi="Times New Roman" w:cs="Times New Roman"/>
          <w:sz w:val="24"/>
          <w:szCs w:val="24"/>
          <w:lang w:val="es-ES_tradnl"/>
        </w:rPr>
        <w:t xml:space="preserve">lo que </w:t>
      </w:r>
      <w:r w:rsidR="007B472B" w:rsidRPr="00942A19">
        <w:rPr>
          <w:rFonts w:ascii="Times New Roman" w:hAnsi="Times New Roman" w:cs="Times New Roman"/>
          <w:sz w:val="24"/>
          <w:szCs w:val="24"/>
          <w:lang w:val="es-ES_tradnl"/>
        </w:rPr>
        <w:t xml:space="preserve">se resalta la necesidad de tratar la temática de la </w:t>
      </w:r>
      <w:r w:rsidR="00AA1DC4" w:rsidRPr="00942A19">
        <w:rPr>
          <w:rFonts w:ascii="Times New Roman" w:hAnsi="Times New Roman" w:cs="Times New Roman"/>
          <w:sz w:val="24"/>
          <w:szCs w:val="24"/>
          <w:lang w:val="es-ES_tradnl"/>
        </w:rPr>
        <w:t>alfabetización musical</w:t>
      </w:r>
      <w:r w:rsidR="007B472B" w:rsidRPr="00942A19">
        <w:rPr>
          <w:rFonts w:ascii="Times New Roman" w:hAnsi="Times New Roman" w:cs="Times New Roman"/>
          <w:sz w:val="24"/>
          <w:szCs w:val="24"/>
          <w:lang w:val="es-ES_tradnl"/>
        </w:rPr>
        <w:t xml:space="preserve">, donde de </w:t>
      </w:r>
      <w:r w:rsidR="0048741C" w:rsidRPr="00942A19">
        <w:rPr>
          <w:rFonts w:ascii="Times New Roman" w:hAnsi="Times New Roman" w:cs="Times New Roman"/>
          <w:sz w:val="24"/>
          <w:szCs w:val="24"/>
          <w:lang w:val="es-ES_tradnl"/>
        </w:rPr>
        <w:t xml:space="preserve">forma </w:t>
      </w:r>
      <w:r w:rsidR="007B472B" w:rsidRPr="00942A19">
        <w:rPr>
          <w:rFonts w:ascii="Times New Roman" w:hAnsi="Times New Roman" w:cs="Times New Roman"/>
          <w:sz w:val="24"/>
          <w:szCs w:val="24"/>
          <w:lang w:val="es-ES_tradnl"/>
        </w:rPr>
        <w:t xml:space="preserve">tenaz se </w:t>
      </w:r>
      <w:r w:rsidR="0048741C" w:rsidRPr="00942A19">
        <w:rPr>
          <w:rFonts w:ascii="Times New Roman" w:hAnsi="Times New Roman" w:cs="Times New Roman"/>
          <w:sz w:val="24"/>
          <w:szCs w:val="24"/>
          <w:lang w:val="es-ES_tradnl"/>
        </w:rPr>
        <w:t>desarrolló a través del taller de cajón flamenco. Dicho</w:t>
      </w:r>
      <w:r w:rsidR="007B472B" w:rsidRPr="00942A19">
        <w:rPr>
          <w:rFonts w:ascii="Times New Roman" w:hAnsi="Times New Roman" w:cs="Times New Roman"/>
          <w:sz w:val="24"/>
          <w:szCs w:val="24"/>
          <w:lang w:val="es-ES_tradnl"/>
        </w:rPr>
        <w:t xml:space="preserve"> proceso </w:t>
      </w:r>
      <w:r w:rsidR="0048741C" w:rsidRPr="00942A19">
        <w:rPr>
          <w:rFonts w:ascii="Times New Roman" w:hAnsi="Times New Roman" w:cs="Times New Roman"/>
          <w:sz w:val="24"/>
          <w:szCs w:val="24"/>
          <w:lang w:val="es-ES_tradnl"/>
        </w:rPr>
        <w:t xml:space="preserve">está </w:t>
      </w:r>
      <w:r w:rsidR="007B472B" w:rsidRPr="00942A19">
        <w:rPr>
          <w:rFonts w:ascii="Times New Roman" w:hAnsi="Times New Roman" w:cs="Times New Roman"/>
          <w:sz w:val="24"/>
          <w:szCs w:val="24"/>
          <w:lang w:val="es-ES_tradnl"/>
        </w:rPr>
        <w:t>ab</w:t>
      </w:r>
      <w:r w:rsidR="0048741C" w:rsidRPr="00942A19">
        <w:rPr>
          <w:rFonts w:ascii="Times New Roman" w:hAnsi="Times New Roman" w:cs="Times New Roman"/>
          <w:sz w:val="24"/>
          <w:szCs w:val="24"/>
          <w:lang w:val="es-ES_tradnl"/>
        </w:rPr>
        <w:t>alado por diversas investigaciones</w:t>
      </w:r>
      <w:r w:rsidR="007B472B" w:rsidRPr="00942A19">
        <w:rPr>
          <w:rFonts w:ascii="Times New Roman" w:hAnsi="Times New Roman" w:cs="Times New Roman"/>
          <w:sz w:val="24"/>
          <w:szCs w:val="24"/>
          <w:lang w:val="es-ES_tradnl"/>
        </w:rPr>
        <w:t xml:space="preserve"> como las de</w:t>
      </w:r>
      <w:r w:rsidR="00AA1DC4" w:rsidRPr="00942A19">
        <w:rPr>
          <w:rFonts w:ascii="Times New Roman" w:hAnsi="Times New Roman" w:cs="Times New Roman"/>
          <w:sz w:val="24"/>
          <w:szCs w:val="24"/>
          <w:lang w:val="es-ES_tradnl"/>
        </w:rPr>
        <w:t xml:space="preserve"> </w:t>
      </w:r>
      <w:r w:rsidR="007B472B" w:rsidRPr="00942A19">
        <w:rPr>
          <w:rFonts w:ascii="Times New Roman" w:hAnsi="Times New Roman" w:cs="Times New Roman"/>
          <w:sz w:val="24"/>
          <w:szCs w:val="24"/>
          <w:lang w:val="es-ES_tradnl"/>
        </w:rPr>
        <w:t xml:space="preserve">Sloboda, Wise y Peretz </w:t>
      </w:r>
      <w:r w:rsidR="00AA1DC4" w:rsidRPr="00942A19">
        <w:rPr>
          <w:rFonts w:ascii="Times New Roman" w:hAnsi="Times New Roman" w:cs="Times New Roman"/>
          <w:sz w:val="24"/>
          <w:szCs w:val="24"/>
          <w:lang w:val="es-ES_tradnl"/>
        </w:rPr>
        <w:t xml:space="preserve">(2005), </w:t>
      </w:r>
      <w:r w:rsidR="0048741C" w:rsidRPr="00942A19">
        <w:rPr>
          <w:rFonts w:ascii="Times New Roman" w:hAnsi="Times New Roman" w:cs="Times New Roman"/>
          <w:sz w:val="24"/>
          <w:szCs w:val="24"/>
          <w:lang w:val="es-ES_tradnl"/>
        </w:rPr>
        <w:t xml:space="preserve">quienes </w:t>
      </w:r>
      <w:r w:rsidR="00AA1DC4" w:rsidRPr="00942A19">
        <w:rPr>
          <w:rFonts w:ascii="Times New Roman" w:hAnsi="Times New Roman" w:cs="Times New Roman"/>
          <w:sz w:val="24"/>
          <w:szCs w:val="24"/>
          <w:lang w:val="es-ES_tradnl"/>
        </w:rPr>
        <w:t>confirman que la adquisición de la competencia musical tiene precursores personales</w:t>
      </w:r>
      <w:r w:rsidR="0048741C" w:rsidRPr="00942A19">
        <w:rPr>
          <w:rFonts w:ascii="Times New Roman" w:hAnsi="Times New Roman" w:cs="Times New Roman"/>
          <w:sz w:val="24"/>
          <w:szCs w:val="24"/>
          <w:lang w:val="es-ES_tradnl"/>
        </w:rPr>
        <w:t xml:space="preserve">, sociales y ambientales. </w:t>
      </w:r>
    </w:p>
    <w:p w:rsidR="00BC26A7" w:rsidRPr="00942A19" w:rsidRDefault="00BC26A7" w:rsidP="00CB0652">
      <w:pPr>
        <w:spacing w:after="0" w:line="360" w:lineRule="auto"/>
        <w:ind w:firstLine="708"/>
        <w:jc w:val="both"/>
        <w:rPr>
          <w:rFonts w:ascii="Times New Roman" w:hAnsi="Times New Roman" w:cs="Times New Roman"/>
          <w:sz w:val="24"/>
          <w:szCs w:val="24"/>
          <w:lang w:val="es-ES_tradnl"/>
        </w:rPr>
      </w:pPr>
      <w:r w:rsidRPr="00942A19">
        <w:rPr>
          <w:rFonts w:ascii="Times New Roman" w:hAnsi="Times New Roman" w:cs="Times New Roman"/>
          <w:sz w:val="24"/>
          <w:szCs w:val="24"/>
          <w:lang w:val="es-ES_tradnl"/>
        </w:rPr>
        <w:t>La presente investigación se llevó a cabo en un centro de reeducación y reinserción de menores durante un taller de cajón flamenco</w:t>
      </w:r>
      <w:r w:rsidR="00834EF9">
        <w:rPr>
          <w:rFonts w:ascii="Times New Roman" w:hAnsi="Times New Roman" w:cs="Times New Roman"/>
          <w:sz w:val="24"/>
          <w:szCs w:val="24"/>
          <w:lang w:val="es-ES_tradnl"/>
        </w:rPr>
        <w:t xml:space="preserve"> que </w:t>
      </w:r>
      <w:r w:rsidRPr="00942A19">
        <w:rPr>
          <w:rFonts w:ascii="Times New Roman" w:hAnsi="Times New Roman" w:cs="Times New Roman"/>
          <w:sz w:val="24"/>
          <w:szCs w:val="24"/>
          <w:lang w:val="es-ES_tradnl"/>
        </w:rPr>
        <w:t xml:space="preserve">tuvo como finalidad la utilización del ritmo musical como herramienta pedagógica para la construcción de un aprendizaje socioafectivo, favoreciendo así el desarrollo del sentido de identidad mediante la expresión y la creatividad musical. El objetivo de esta </w:t>
      </w:r>
      <w:r w:rsidR="00CB0652">
        <w:rPr>
          <w:rFonts w:ascii="Times New Roman" w:hAnsi="Times New Roman" w:cs="Times New Roman"/>
          <w:sz w:val="24"/>
          <w:szCs w:val="24"/>
          <w:lang w:val="es-ES_tradnl"/>
        </w:rPr>
        <w:t xml:space="preserve">investigación </w:t>
      </w:r>
      <w:r>
        <w:rPr>
          <w:rFonts w:ascii="Times New Roman" w:hAnsi="Times New Roman" w:cs="Times New Roman"/>
          <w:sz w:val="24"/>
          <w:szCs w:val="24"/>
          <w:lang w:val="es-ES_tradnl"/>
        </w:rPr>
        <w:t>fue a</w:t>
      </w:r>
      <w:r w:rsidRPr="00942A19">
        <w:rPr>
          <w:rFonts w:ascii="Times New Roman" w:hAnsi="Times New Roman" w:cs="Times New Roman"/>
          <w:sz w:val="24"/>
          <w:szCs w:val="24"/>
          <w:lang w:val="es-ES_tradnl"/>
        </w:rPr>
        <w:t>nalizar la influencia de</w:t>
      </w:r>
      <w:r>
        <w:rPr>
          <w:rFonts w:ascii="Times New Roman" w:hAnsi="Times New Roman" w:cs="Times New Roman"/>
          <w:sz w:val="24"/>
          <w:szCs w:val="24"/>
          <w:lang w:val="es-ES_tradnl"/>
        </w:rPr>
        <w:t>l</w:t>
      </w:r>
      <w:r w:rsidRPr="00942A19">
        <w:rPr>
          <w:rFonts w:ascii="Times New Roman" w:hAnsi="Times New Roman" w:cs="Times New Roman"/>
          <w:sz w:val="24"/>
          <w:szCs w:val="24"/>
          <w:lang w:val="es-ES_tradnl"/>
        </w:rPr>
        <w:t xml:space="preserve"> taller en el proceso de construcción de identidad de los jóvenes recluidos. </w:t>
      </w:r>
      <w:r>
        <w:rPr>
          <w:rFonts w:ascii="Times New Roman" w:hAnsi="Times New Roman" w:cs="Times New Roman"/>
          <w:sz w:val="24"/>
          <w:szCs w:val="24"/>
          <w:lang w:val="es-ES_tradnl"/>
        </w:rPr>
        <w:t xml:space="preserve">Además, se controló la </w:t>
      </w:r>
      <w:r w:rsidRPr="00942A19">
        <w:rPr>
          <w:rFonts w:ascii="Times New Roman" w:hAnsi="Times New Roman" w:cs="Times New Roman"/>
          <w:sz w:val="24"/>
          <w:szCs w:val="24"/>
          <w:lang w:val="es-ES_tradnl"/>
        </w:rPr>
        <w:t>influencia de la variable autoestima</w:t>
      </w:r>
      <w:r>
        <w:rPr>
          <w:rFonts w:ascii="Times New Roman" w:hAnsi="Times New Roman" w:cs="Times New Roman"/>
          <w:sz w:val="24"/>
          <w:szCs w:val="24"/>
          <w:lang w:val="es-ES_tradnl"/>
        </w:rPr>
        <w:t xml:space="preserve">. </w:t>
      </w:r>
    </w:p>
    <w:p w:rsidR="00BC26A7" w:rsidRDefault="00BC26A7" w:rsidP="00BC26A7">
      <w:pPr>
        <w:spacing w:after="0" w:line="360" w:lineRule="auto"/>
        <w:jc w:val="both"/>
        <w:rPr>
          <w:rFonts w:ascii="Times New Roman" w:hAnsi="Times New Roman" w:cs="Times New Roman"/>
          <w:sz w:val="24"/>
          <w:szCs w:val="24"/>
          <w:lang w:val="es-ES_tradnl"/>
        </w:rPr>
      </w:pPr>
    </w:p>
    <w:p w:rsidR="006868DE" w:rsidRDefault="006868DE" w:rsidP="00BC26A7">
      <w:pPr>
        <w:spacing w:after="0" w:line="360" w:lineRule="auto"/>
        <w:jc w:val="both"/>
        <w:rPr>
          <w:rFonts w:ascii="Times New Roman" w:hAnsi="Times New Roman" w:cs="Times New Roman"/>
          <w:sz w:val="24"/>
          <w:szCs w:val="24"/>
          <w:lang w:val="es-ES_tradnl"/>
        </w:rPr>
      </w:pPr>
    </w:p>
    <w:p w:rsidR="006868DE" w:rsidRDefault="006868DE" w:rsidP="00BC26A7">
      <w:pPr>
        <w:spacing w:after="0" w:line="360" w:lineRule="auto"/>
        <w:jc w:val="both"/>
        <w:rPr>
          <w:rFonts w:ascii="Times New Roman" w:hAnsi="Times New Roman" w:cs="Times New Roman"/>
          <w:sz w:val="24"/>
          <w:szCs w:val="24"/>
          <w:lang w:val="es-ES_tradnl"/>
        </w:rPr>
      </w:pPr>
    </w:p>
    <w:p w:rsidR="006868DE" w:rsidRPr="00942A19" w:rsidRDefault="006868DE" w:rsidP="00BC26A7">
      <w:pPr>
        <w:spacing w:after="0" w:line="360" w:lineRule="auto"/>
        <w:jc w:val="both"/>
        <w:rPr>
          <w:rFonts w:ascii="Times New Roman" w:hAnsi="Times New Roman" w:cs="Times New Roman"/>
          <w:sz w:val="24"/>
          <w:szCs w:val="24"/>
          <w:lang w:val="es-ES_tradnl"/>
        </w:rPr>
      </w:pPr>
    </w:p>
    <w:p w:rsidR="002251B9" w:rsidRPr="00942A19" w:rsidRDefault="002251B9" w:rsidP="00942A19">
      <w:pPr>
        <w:spacing w:after="0" w:line="360" w:lineRule="auto"/>
        <w:jc w:val="both"/>
        <w:rPr>
          <w:rFonts w:ascii="Times New Roman" w:hAnsi="Times New Roman" w:cs="Times New Roman"/>
          <w:b/>
          <w:sz w:val="24"/>
          <w:szCs w:val="24"/>
          <w:lang w:val="es-ES_tradnl"/>
        </w:rPr>
      </w:pPr>
      <w:r w:rsidRPr="00942A19">
        <w:rPr>
          <w:rFonts w:ascii="Times New Roman" w:hAnsi="Times New Roman" w:cs="Times New Roman"/>
          <w:b/>
          <w:sz w:val="24"/>
          <w:szCs w:val="24"/>
          <w:lang w:val="es-ES_tradnl"/>
        </w:rPr>
        <w:lastRenderedPageBreak/>
        <w:t>Método</w:t>
      </w:r>
    </w:p>
    <w:p w:rsidR="00193D86" w:rsidRPr="00942A19" w:rsidRDefault="00193D86" w:rsidP="00942A19">
      <w:pPr>
        <w:spacing w:after="0" w:line="360" w:lineRule="auto"/>
        <w:jc w:val="both"/>
        <w:rPr>
          <w:rFonts w:ascii="Times New Roman" w:hAnsi="Times New Roman" w:cs="Times New Roman"/>
          <w:sz w:val="24"/>
          <w:szCs w:val="24"/>
          <w:lang w:val="es-ES_tradnl"/>
        </w:rPr>
      </w:pPr>
    </w:p>
    <w:p w:rsidR="002251B9" w:rsidRPr="00942A19" w:rsidRDefault="00BC26A7" w:rsidP="00942A19">
      <w:pPr>
        <w:spacing w:after="0" w:line="360" w:lineRule="auto"/>
        <w:jc w:val="both"/>
        <w:rPr>
          <w:rFonts w:ascii="Times New Roman" w:hAnsi="Times New Roman" w:cs="Times New Roman"/>
          <w:sz w:val="24"/>
          <w:szCs w:val="24"/>
          <w:lang w:val="es-ES_tradnl"/>
        </w:rPr>
      </w:pPr>
      <w:r>
        <w:rPr>
          <w:rFonts w:ascii="Times New Roman" w:hAnsi="Times New Roman" w:cs="Times New Roman"/>
          <w:b/>
          <w:sz w:val="24"/>
          <w:szCs w:val="24"/>
          <w:lang w:val="es-ES_tradnl"/>
        </w:rPr>
        <w:t>Participantes</w:t>
      </w:r>
    </w:p>
    <w:p w:rsidR="006B2CF6" w:rsidRPr="00942A19" w:rsidRDefault="00331F49" w:rsidP="00942A19">
      <w:pPr>
        <w:spacing w:after="0" w:line="360" w:lineRule="auto"/>
        <w:jc w:val="both"/>
        <w:rPr>
          <w:rFonts w:ascii="Times New Roman" w:hAnsi="Times New Roman" w:cs="Times New Roman"/>
          <w:sz w:val="24"/>
          <w:szCs w:val="24"/>
          <w:lang w:val="es-ES_tradnl"/>
        </w:rPr>
      </w:pPr>
      <w:r w:rsidRPr="00942A19">
        <w:rPr>
          <w:rFonts w:ascii="Times New Roman" w:hAnsi="Times New Roman" w:cs="Times New Roman"/>
          <w:sz w:val="24"/>
          <w:szCs w:val="24"/>
          <w:lang w:val="es-ES_tradnl"/>
        </w:rPr>
        <w:t>La muestra est</w:t>
      </w:r>
      <w:r w:rsidR="00E8040D" w:rsidRPr="00942A19">
        <w:rPr>
          <w:rFonts w:ascii="Times New Roman" w:hAnsi="Times New Roman" w:cs="Times New Roman"/>
          <w:sz w:val="24"/>
          <w:szCs w:val="24"/>
          <w:lang w:val="es-ES_tradnl"/>
        </w:rPr>
        <w:t>uvo</w:t>
      </w:r>
      <w:r w:rsidRPr="00942A19">
        <w:rPr>
          <w:rFonts w:ascii="Times New Roman" w:hAnsi="Times New Roman" w:cs="Times New Roman"/>
          <w:sz w:val="24"/>
          <w:szCs w:val="24"/>
          <w:lang w:val="es-ES_tradnl"/>
        </w:rPr>
        <w:t xml:space="preserve"> compuesta por 27 participantes, todos ellos</w:t>
      </w:r>
      <w:r w:rsidR="00173A07" w:rsidRPr="00942A19">
        <w:rPr>
          <w:rFonts w:ascii="Times New Roman" w:hAnsi="Times New Roman" w:cs="Times New Roman"/>
          <w:sz w:val="24"/>
          <w:szCs w:val="24"/>
          <w:lang w:val="es-ES_tradnl"/>
        </w:rPr>
        <w:t xml:space="preserve"> </w:t>
      </w:r>
      <w:r w:rsidR="00B56960" w:rsidRPr="00942A19">
        <w:rPr>
          <w:rFonts w:ascii="Times New Roman" w:hAnsi="Times New Roman" w:cs="Times New Roman"/>
          <w:sz w:val="24"/>
          <w:szCs w:val="24"/>
          <w:lang w:val="es-ES_tradnl"/>
        </w:rPr>
        <w:t xml:space="preserve">varones </w:t>
      </w:r>
      <w:r w:rsidR="00775126" w:rsidRPr="00942A19">
        <w:rPr>
          <w:rFonts w:ascii="Times New Roman" w:hAnsi="Times New Roman" w:cs="Times New Roman"/>
          <w:sz w:val="24"/>
          <w:szCs w:val="24"/>
          <w:lang w:val="es-ES_tradnl"/>
        </w:rPr>
        <w:t xml:space="preserve">de diferentes nacionalidades </w:t>
      </w:r>
      <w:r w:rsidR="00173A07" w:rsidRPr="00942A19">
        <w:rPr>
          <w:rFonts w:ascii="Times New Roman" w:hAnsi="Times New Roman" w:cs="Times New Roman"/>
          <w:sz w:val="24"/>
          <w:szCs w:val="24"/>
          <w:lang w:val="es-ES_tradnl"/>
        </w:rPr>
        <w:t xml:space="preserve">recluidos en centros de reeducación y reinserción de menores, </w:t>
      </w:r>
      <w:r w:rsidR="00C81D5C" w:rsidRPr="00942A19">
        <w:rPr>
          <w:rFonts w:ascii="Times New Roman" w:hAnsi="Times New Roman" w:cs="Times New Roman"/>
          <w:sz w:val="24"/>
          <w:szCs w:val="24"/>
          <w:lang w:val="es-ES_tradnl"/>
        </w:rPr>
        <w:t>con edades</w:t>
      </w:r>
      <w:r w:rsidR="00173A07" w:rsidRPr="00942A19">
        <w:rPr>
          <w:rFonts w:ascii="Times New Roman" w:hAnsi="Times New Roman" w:cs="Times New Roman"/>
          <w:sz w:val="24"/>
          <w:szCs w:val="24"/>
          <w:lang w:val="es-ES_tradnl"/>
        </w:rPr>
        <w:t xml:space="preserve"> </w:t>
      </w:r>
      <w:r w:rsidR="001615D4" w:rsidRPr="00942A19">
        <w:rPr>
          <w:rFonts w:ascii="Times New Roman" w:hAnsi="Times New Roman" w:cs="Times New Roman"/>
          <w:sz w:val="24"/>
          <w:szCs w:val="24"/>
          <w:lang w:val="es-ES_tradnl"/>
        </w:rPr>
        <w:t>comprendidas entre los 18 y los 20 años</w:t>
      </w:r>
      <w:r w:rsidRPr="00942A19">
        <w:rPr>
          <w:rFonts w:ascii="Times New Roman" w:hAnsi="Times New Roman" w:cs="Times New Roman"/>
          <w:sz w:val="24"/>
          <w:szCs w:val="24"/>
          <w:lang w:val="es-ES_tradnl"/>
        </w:rPr>
        <w:t xml:space="preserve"> (media=18,9 y D.T.=,84)</w:t>
      </w:r>
      <w:r w:rsidR="001615D4" w:rsidRPr="00942A19">
        <w:rPr>
          <w:rFonts w:ascii="Times New Roman" w:hAnsi="Times New Roman" w:cs="Times New Roman"/>
          <w:sz w:val="24"/>
          <w:szCs w:val="24"/>
          <w:lang w:val="es-ES_tradnl"/>
        </w:rPr>
        <w:t>.</w:t>
      </w:r>
      <w:r w:rsidR="00F66783" w:rsidRPr="00942A19">
        <w:rPr>
          <w:rFonts w:ascii="Times New Roman" w:hAnsi="Times New Roman" w:cs="Times New Roman"/>
          <w:sz w:val="24"/>
          <w:szCs w:val="24"/>
          <w:lang w:val="es-ES_tradnl"/>
        </w:rPr>
        <w:t xml:space="preserve"> L</w:t>
      </w:r>
      <w:r w:rsidR="00775126" w:rsidRPr="00942A19">
        <w:rPr>
          <w:rFonts w:ascii="Times New Roman" w:hAnsi="Times New Roman" w:cs="Times New Roman"/>
          <w:sz w:val="24"/>
          <w:szCs w:val="24"/>
          <w:lang w:val="es-ES_tradnl"/>
        </w:rPr>
        <w:t xml:space="preserve">os participantes </w:t>
      </w:r>
      <w:r w:rsidR="00210C8A" w:rsidRPr="00942A19">
        <w:rPr>
          <w:rFonts w:ascii="Times New Roman" w:hAnsi="Times New Roman" w:cs="Times New Roman"/>
          <w:sz w:val="24"/>
          <w:szCs w:val="24"/>
          <w:lang w:val="es-ES_tradnl"/>
        </w:rPr>
        <w:t>formaron parte de</w:t>
      </w:r>
      <w:r w:rsidR="00775126" w:rsidRPr="00942A19">
        <w:rPr>
          <w:rFonts w:ascii="Times New Roman" w:hAnsi="Times New Roman" w:cs="Times New Roman"/>
          <w:sz w:val="24"/>
          <w:szCs w:val="24"/>
          <w:lang w:val="es-ES_tradnl"/>
        </w:rPr>
        <w:t xml:space="preserve"> dos grupos, uno de 13 y otro de 14</w:t>
      </w:r>
      <w:r w:rsidR="00F66783" w:rsidRPr="00942A19">
        <w:rPr>
          <w:rFonts w:ascii="Times New Roman" w:hAnsi="Times New Roman" w:cs="Times New Roman"/>
          <w:sz w:val="24"/>
          <w:szCs w:val="24"/>
          <w:lang w:val="es-ES_tradnl"/>
        </w:rPr>
        <w:t xml:space="preserve"> miembros</w:t>
      </w:r>
      <w:r w:rsidR="00775126" w:rsidRPr="00942A19">
        <w:rPr>
          <w:rFonts w:ascii="Times New Roman" w:hAnsi="Times New Roman" w:cs="Times New Roman"/>
          <w:sz w:val="24"/>
          <w:szCs w:val="24"/>
          <w:lang w:val="es-ES_tradnl"/>
        </w:rPr>
        <w:t>, los cuales participaban en los talleres de cajón flamenco de 1 hora de duración</w:t>
      </w:r>
      <w:r w:rsidR="00454D69" w:rsidRPr="00942A19">
        <w:rPr>
          <w:rFonts w:ascii="Times New Roman" w:hAnsi="Times New Roman" w:cs="Times New Roman"/>
          <w:sz w:val="24"/>
          <w:szCs w:val="24"/>
          <w:lang w:val="es-ES_tradnl"/>
        </w:rPr>
        <w:t>, dos veces por semana</w:t>
      </w:r>
      <w:r w:rsidR="00F66783" w:rsidRPr="00942A19">
        <w:rPr>
          <w:rFonts w:ascii="Times New Roman" w:hAnsi="Times New Roman" w:cs="Times New Roman"/>
          <w:sz w:val="24"/>
          <w:szCs w:val="24"/>
          <w:lang w:val="es-ES_tradnl"/>
        </w:rPr>
        <w:t>.</w:t>
      </w:r>
      <w:r w:rsidR="00775126" w:rsidRPr="00942A19">
        <w:rPr>
          <w:rFonts w:ascii="Times New Roman" w:hAnsi="Times New Roman" w:cs="Times New Roman"/>
          <w:sz w:val="24"/>
          <w:szCs w:val="24"/>
          <w:lang w:val="es-ES_tradnl"/>
        </w:rPr>
        <w:t xml:space="preserve"> </w:t>
      </w:r>
      <w:r w:rsidR="00454D69" w:rsidRPr="00942A19">
        <w:rPr>
          <w:rFonts w:ascii="Times New Roman" w:hAnsi="Times New Roman" w:cs="Times New Roman"/>
          <w:sz w:val="24"/>
          <w:szCs w:val="24"/>
          <w:lang w:val="es-ES_tradnl"/>
        </w:rPr>
        <w:t xml:space="preserve">La duración total asciende a 40 sesiones de una duración cada una. </w:t>
      </w:r>
      <w:r w:rsidR="00426195" w:rsidRPr="00942A19">
        <w:rPr>
          <w:rFonts w:ascii="Times New Roman" w:hAnsi="Times New Roman" w:cs="Times New Roman"/>
          <w:sz w:val="24"/>
          <w:szCs w:val="24"/>
          <w:lang w:val="es-ES_tradnl"/>
        </w:rPr>
        <w:t xml:space="preserve">La administración de los cuestionarios se llevó a cabo por profesionales </w:t>
      </w:r>
      <w:r w:rsidR="007739FA" w:rsidRPr="00942A19">
        <w:rPr>
          <w:rFonts w:ascii="Times New Roman" w:hAnsi="Times New Roman" w:cs="Times New Roman"/>
          <w:sz w:val="24"/>
          <w:szCs w:val="24"/>
          <w:lang w:val="es-ES_tradnl"/>
        </w:rPr>
        <w:t>de pedagogía</w:t>
      </w:r>
      <w:r w:rsidR="00426195" w:rsidRPr="00942A19">
        <w:rPr>
          <w:rFonts w:ascii="Times New Roman" w:hAnsi="Times New Roman" w:cs="Times New Roman"/>
          <w:sz w:val="24"/>
          <w:szCs w:val="24"/>
          <w:lang w:val="es-ES_tradnl"/>
        </w:rPr>
        <w:t xml:space="preserve"> durante las sesiones de los talleres.</w:t>
      </w:r>
      <w:r w:rsidR="00DC7ADE" w:rsidRPr="00942A19">
        <w:rPr>
          <w:rFonts w:ascii="Times New Roman" w:hAnsi="Times New Roman" w:cs="Times New Roman"/>
          <w:sz w:val="24"/>
          <w:szCs w:val="24"/>
          <w:lang w:val="es-ES_tradnl"/>
        </w:rPr>
        <w:t xml:space="preserve"> </w:t>
      </w:r>
      <w:r w:rsidR="00454D69" w:rsidRPr="00942A19">
        <w:rPr>
          <w:rFonts w:ascii="Times New Roman" w:hAnsi="Times New Roman" w:cs="Times New Roman"/>
          <w:sz w:val="24"/>
          <w:szCs w:val="24"/>
          <w:lang w:val="es-ES_tradnl"/>
        </w:rPr>
        <w:t>Con la intención de preservar el anonimato de los participantes y con ello buscar un índice de respuestas más sincero, sólo se incluyó la edad como dato personal.</w:t>
      </w:r>
    </w:p>
    <w:p w:rsidR="006B2CF6" w:rsidRPr="00942A19" w:rsidRDefault="006B2CF6" w:rsidP="00942A19">
      <w:pPr>
        <w:spacing w:after="0" w:line="360" w:lineRule="auto"/>
        <w:jc w:val="both"/>
        <w:rPr>
          <w:rFonts w:ascii="Times New Roman" w:hAnsi="Times New Roman" w:cs="Times New Roman"/>
          <w:sz w:val="24"/>
          <w:szCs w:val="24"/>
          <w:lang w:val="es-ES_tradnl"/>
        </w:rPr>
      </w:pPr>
    </w:p>
    <w:p w:rsidR="002251B9" w:rsidRPr="00942A19" w:rsidRDefault="002251B9" w:rsidP="00942A19">
      <w:pPr>
        <w:spacing w:after="0" w:line="360" w:lineRule="auto"/>
        <w:jc w:val="both"/>
        <w:rPr>
          <w:rFonts w:ascii="Times New Roman" w:hAnsi="Times New Roman" w:cs="Times New Roman"/>
          <w:sz w:val="24"/>
          <w:szCs w:val="24"/>
          <w:lang w:val="es-ES_tradnl"/>
        </w:rPr>
      </w:pPr>
      <w:r w:rsidRPr="00942A19">
        <w:rPr>
          <w:rFonts w:ascii="Times New Roman" w:hAnsi="Times New Roman" w:cs="Times New Roman"/>
          <w:b/>
          <w:sz w:val="24"/>
          <w:szCs w:val="24"/>
          <w:lang w:val="es-ES_tradnl"/>
        </w:rPr>
        <w:t>Instrumentos</w:t>
      </w:r>
    </w:p>
    <w:p w:rsidR="00191EA2" w:rsidRPr="00942A19" w:rsidRDefault="001A6B51" w:rsidP="00942A19">
      <w:pPr>
        <w:spacing w:after="0" w:line="360" w:lineRule="auto"/>
        <w:jc w:val="both"/>
        <w:rPr>
          <w:rFonts w:ascii="Times New Roman" w:hAnsi="Times New Roman" w:cs="Times New Roman"/>
          <w:sz w:val="24"/>
          <w:szCs w:val="24"/>
          <w:lang w:val="es-ES_tradnl"/>
        </w:rPr>
      </w:pPr>
      <w:r w:rsidRPr="00942A19">
        <w:rPr>
          <w:rFonts w:ascii="Times New Roman" w:hAnsi="Times New Roman" w:cs="Times New Roman"/>
          <w:sz w:val="24"/>
          <w:szCs w:val="24"/>
          <w:lang w:val="es-ES_tradnl"/>
        </w:rPr>
        <w:t xml:space="preserve">Para la recogida de datos </w:t>
      </w:r>
      <w:r w:rsidR="00DB443E" w:rsidRPr="00942A19">
        <w:rPr>
          <w:rFonts w:ascii="Times New Roman" w:hAnsi="Times New Roman" w:cs="Times New Roman"/>
          <w:sz w:val="24"/>
          <w:szCs w:val="24"/>
          <w:lang w:val="es-ES_tradnl"/>
        </w:rPr>
        <w:t xml:space="preserve">se </w:t>
      </w:r>
      <w:r w:rsidR="00B56960" w:rsidRPr="00942A19">
        <w:rPr>
          <w:rFonts w:ascii="Times New Roman" w:hAnsi="Times New Roman" w:cs="Times New Roman"/>
          <w:sz w:val="24"/>
          <w:szCs w:val="24"/>
          <w:lang w:val="es-ES_tradnl"/>
        </w:rPr>
        <w:t>utiliz</w:t>
      </w:r>
      <w:r w:rsidR="00DB443E" w:rsidRPr="00942A19">
        <w:rPr>
          <w:rFonts w:ascii="Times New Roman" w:hAnsi="Times New Roman" w:cs="Times New Roman"/>
          <w:sz w:val="24"/>
          <w:szCs w:val="24"/>
          <w:lang w:val="es-ES_tradnl"/>
        </w:rPr>
        <w:t xml:space="preserve">aron dos instrumentos de medida consistentes en escalas de lápiz y papel administradas colectivamente. En primer lugar, </w:t>
      </w:r>
      <w:r w:rsidR="00AC53F1" w:rsidRPr="00942A19">
        <w:rPr>
          <w:rFonts w:ascii="Times New Roman" w:hAnsi="Times New Roman" w:cs="Times New Roman"/>
          <w:sz w:val="24"/>
          <w:szCs w:val="24"/>
          <w:lang w:val="es-ES_tradnl"/>
        </w:rPr>
        <w:t xml:space="preserve">para la evaluación de la identidad </w:t>
      </w:r>
      <w:r w:rsidR="00DB443E" w:rsidRPr="00942A19">
        <w:rPr>
          <w:rFonts w:ascii="Times New Roman" w:hAnsi="Times New Roman" w:cs="Times New Roman"/>
          <w:sz w:val="24"/>
          <w:szCs w:val="24"/>
          <w:lang w:val="es-ES_tradnl"/>
        </w:rPr>
        <w:t>se realizó</w:t>
      </w:r>
      <w:r w:rsidR="00B56960" w:rsidRPr="00942A19">
        <w:rPr>
          <w:rFonts w:ascii="Times New Roman" w:hAnsi="Times New Roman" w:cs="Times New Roman"/>
          <w:sz w:val="24"/>
          <w:szCs w:val="24"/>
          <w:lang w:val="es-ES_tradnl"/>
        </w:rPr>
        <w:t xml:space="preserve"> una adaptación de</w:t>
      </w:r>
      <w:r w:rsidR="00DB443E" w:rsidRPr="00942A19">
        <w:rPr>
          <w:rFonts w:ascii="Times New Roman" w:hAnsi="Times New Roman" w:cs="Times New Roman"/>
          <w:sz w:val="24"/>
          <w:szCs w:val="24"/>
          <w:lang w:val="es-ES_tradnl"/>
        </w:rPr>
        <w:t>l</w:t>
      </w:r>
      <w:r w:rsidRPr="00942A19">
        <w:rPr>
          <w:rFonts w:ascii="Times New Roman" w:hAnsi="Times New Roman" w:cs="Times New Roman"/>
          <w:sz w:val="24"/>
          <w:szCs w:val="24"/>
          <w:lang w:val="es-ES_tradnl"/>
        </w:rPr>
        <w:t xml:space="preserve"> “Aspects of Identity Questionnaire (AIQ-IV)” de Cheek, Smith, y Tropp (2002). </w:t>
      </w:r>
      <w:r w:rsidR="00B56960" w:rsidRPr="00942A19">
        <w:rPr>
          <w:rFonts w:ascii="Times New Roman" w:hAnsi="Times New Roman" w:cs="Times New Roman"/>
          <w:sz w:val="24"/>
          <w:szCs w:val="24"/>
          <w:lang w:val="es-ES_tradnl"/>
        </w:rPr>
        <w:t>El</w:t>
      </w:r>
      <w:r w:rsidRPr="00942A19">
        <w:rPr>
          <w:rFonts w:ascii="Times New Roman" w:hAnsi="Times New Roman" w:cs="Times New Roman"/>
          <w:sz w:val="24"/>
          <w:szCs w:val="24"/>
          <w:lang w:val="es-ES_tradnl"/>
        </w:rPr>
        <w:t xml:space="preserve"> cuestionario </w:t>
      </w:r>
      <w:r w:rsidR="00832551" w:rsidRPr="00942A19">
        <w:rPr>
          <w:rFonts w:ascii="Times New Roman" w:hAnsi="Times New Roman" w:cs="Times New Roman"/>
          <w:sz w:val="24"/>
          <w:szCs w:val="24"/>
          <w:lang w:val="es-ES_tradnl"/>
        </w:rPr>
        <w:t>AIQ-IV refleja en cada uno de sus 45 ítems originales una de las cuatro dimensiones de identidad referidas al ámbito personal, social, relacional y colectivo</w:t>
      </w:r>
      <w:r w:rsidR="00A464CD" w:rsidRPr="00942A19">
        <w:rPr>
          <w:rFonts w:ascii="Times New Roman" w:hAnsi="Times New Roman" w:cs="Times New Roman"/>
          <w:sz w:val="24"/>
          <w:szCs w:val="24"/>
          <w:lang w:val="es-ES_tradnl"/>
        </w:rPr>
        <w:t xml:space="preserve"> más 10 ítems especiales no computables en el estudio</w:t>
      </w:r>
      <w:r w:rsidR="00832551" w:rsidRPr="00942A19">
        <w:rPr>
          <w:rFonts w:ascii="Times New Roman" w:hAnsi="Times New Roman" w:cs="Times New Roman"/>
          <w:sz w:val="24"/>
          <w:szCs w:val="24"/>
          <w:lang w:val="es-ES_tradnl"/>
        </w:rPr>
        <w:t xml:space="preserve">. Su versión inicial fue creada por Cheek y Briggs </w:t>
      </w:r>
      <w:r w:rsidR="00F31DA7" w:rsidRPr="00942A19">
        <w:rPr>
          <w:rFonts w:ascii="Times New Roman" w:hAnsi="Times New Roman" w:cs="Times New Roman"/>
          <w:sz w:val="24"/>
          <w:szCs w:val="24"/>
          <w:lang w:val="es-ES_tradnl"/>
        </w:rPr>
        <w:t>(</w:t>
      </w:r>
      <w:r w:rsidR="00832551" w:rsidRPr="00942A19">
        <w:rPr>
          <w:rFonts w:ascii="Times New Roman" w:hAnsi="Times New Roman" w:cs="Times New Roman"/>
          <w:sz w:val="24"/>
          <w:szCs w:val="24"/>
          <w:lang w:val="es-ES_tradnl"/>
        </w:rPr>
        <w:t>1982</w:t>
      </w:r>
      <w:r w:rsidR="00F31DA7" w:rsidRPr="00942A19">
        <w:rPr>
          <w:rFonts w:ascii="Times New Roman" w:hAnsi="Times New Roman" w:cs="Times New Roman"/>
          <w:sz w:val="24"/>
          <w:szCs w:val="24"/>
          <w:lang w:val="es-ES_tradnl"/>
        </w:rPr>
        <w:t>)</w:t>
      </w:r>
      <w:r w:rsidR="00832551" w:rsidRPr="00942A19">
        <w:rPr>
          <w:rFonts w:ascii="Times New Roman" w:hAnsi="Times New Roman" w:cs="Times New Roman"/>
          <w:sz w:val="24"/>
          <w:szCs w:val="24"/>
          <w:lang w:val="es-ES_tradnl"/>
        </w:rPr>
        <w:t>, y</w:t>
      </w:r>
      <w:r w:rsidR="00F31DA7" w:rsidRPr="00942A19">
        <w:rPr>
          <w:rFonts w:ascii="Times New Roman" w:hAnsi="Times New Roman" w:cs="Times New Roman"/>
          <w:sz w:val="24"/>
          <w:szCs w:val="24"/>
          <w:lang w:val="es-ES_tradnl"/>
        </w:rPr>
        <w:t xml:space="preserve"> ha venido sufriendo </w:t>
      </w:r>
      <w:r w:rsidR="00832551" w:rsidRPr="00942A19">
        <w:rPr>
          <w:rFonts w:ascii="Times New Roman" w:hAnsi="Times New Roman" w:cs="Times New Roman"/>
          <w:sz w:val="24"/>
          <w:szCs w:val="24"/>
          <w:lang w:val="es-ES_tradnl"/>
        </w:rPr>
        <w:t xml:space="preserve">diversas </w:t>
      </w:r>
      <w:r w:rsidR="00636146" w:rsidRPr="00942A19">
        <w:rPr>
          <w:rFonts w:ascii="Times New Roman" w:hAnsi="Times New Roman" w:cs="Times New Roman"/>
          <w:sz w:val="24"/>
          <w:szCs w:val="24"/>
          <w:lang w:val="es-ES_tradnl"/>
        </w:rPr>
        <w:t>modificacione</w:t>
      </w:r>
      <w:r w:rsidR="00832551" w:rsidRPr="00942A19">
        <w:rPr>
          <w:rFonts w:ascii="Times New Roman" w:hAnsi="Times New Roman" w:cs="Times New Roman"/>
          <w:sz w:val="24"/>
          <w:szCs w:val="24"/>
          <w:lang w:val="es-ES_tradnl"/>
        </w:rPr>
        <w:t xml:space="preserve">s con el fin de mejorar su fiabilidad y validez hasta </w:t>
      </w:r>
      <w:r w:rsidR="00F31DA7" w:rsidRPr="00942A19">
        <w:rPr>
          <w:rFonts w:ascii="Times New Roman" w:hAnsi="Times New Roman" w:cs="Times New Roman"/>
          <w:sz w:val="24"/>
          <w:szCs w:val="24"/>
          <w:lang w:val="es-ES_tradnl"/>
        </w:rPr>
        <w:t>crear el AIQ-IV.</w:t>
      </w:r>
      <w:r w:rsidR="00832551" w:rsidRPr="00942A19">
        <w:rPr>
          <w:rFonts w:ascii="Times New Roman" w:hAnsi="Times New Roman" w:cs="Times New Roman"/>
          <w:sz w:val="24"/>
          <w:szCs w:val="24"/>
          <w:lang w:val="es-ES_tradnl"/>
        </w:rPr>
        <w:t xml:space="preserve"> </w:t>
      </w:r>
      <w:r w:rsidR="00A464CD" w:rsidRPr="00942A19">
        <w:rPr>
          <w:rFonts w:ascii="Times New Roman" w:hAnsi="Times New Roman" w:cs="Times New Roman"/>
          <w:sz w:val="24"/>
          <w:szCs w:val="24"/>
          <w:lang w:val="es-ES_tradnl"/>
        </w:rPr>
        <w:t>En la</w:t>
      </w:r>
      <w:r w:rsidR="00AA4898" w:rsidRPr="00942A19">
        <w:rPr>
          <w:rFonts w:ascii="Times New Roman" w:hAnsi="Times New Roman" w:cs="Times New Roman"/>
          <w:sz w:val="24"/>
          <w:szCs w:val="24"/>
          <w:lang w:val="es-ES_tradnl"/>
        </w:rPr>
        <w:t xml:space="preserve"> versión final de la adaptación </w:t>
      </w:r>
      <w:r w:rsidR="00636146" w:rsidRPr="00942A19">
        <w:rPr>
          <w:rFonts w:ascii="Times New Roman" w:hAnsi="Times New Roman" w:cs="Times New Roman"/>
          <w:sz w:val="24"/>
          <w:szCs w:val="24"/>
          <w:lang w:val="es-ES_tradnl"/>
        </w:rPr>
        <w:t xml:space="preserve">que se utilizó en este estudio, el cuestionario </w:t>
      </w:r>
      <w:r w:rsidR="00AA4898" w:rsidRPr="00942A19">
        <w:rPr>
          <w:rFonts w:ascii="Times New Roman" w:hAnsi="Times New Roman" w:cs="Times New Roman"/>
          <w:sz w:val="24"/>
          <w:szCs w:val="24"/>
          <w:lang w:val="es-ES_tradnl"/>
        </w:rPr>
        <w:t xml:space="preserve">se redujo a 34 </w:t>
      </w:r>
      <w:r w:rsidR="00636146" w:rsidRPr="00942A19">
        <w:rPr>
          <w:rFonts w:ascii="Times New Roman" w:hAnsi="Times New Roman" w:cs="Times New Roman"/>
          <w:sz w:val="24"/>
          <w:szCs w:val="24"/>
          <w:lang w:val="es-ES_tradnl"/>
        </w:rPr>
        <w:t>ítems</w:t>
      </w:r>
      <w:r w:rsidR="00AA4898" w:rsidRPr="00942A19">
        <w:rPr>
          <w:rFonts w:ascii="Times New Roman" w:hAnsi="Times New Roman" w:cs="Times New Roman"/>
          <w:sz w:val="24"/>
          <w:szCs w:val="24"/>
          <w:lang w:val="es-ES_tradnl"/>
        </w:rPr>
        <w:t xml:space="preserve">, conservando las </w:t>
      </w:r>
      <w:r w:rsidR="00472B21" w:rsidRPr="00942A19">
        <w:rPr>
          <w:rFonts w:ascii="Times New Roman" w:hAnsi="Times New Roman" w:cs="Times New Roman"/>
          <w:sz w:val="24"/>
          <w:szCs w:val="24"/>
          <w:lang w:val="es-ES_tradnl"/>
        </w:rPr>
        <w:t>cuatro dimensiones de la identidad</w:t>
      </w:r>
      <w:r w:rsidR="00AA4898" w:rsidRPr="00942A19">
        <w:rPr>
          <w:rFonts w:ascii="Times New Roman" w:hAnsi="Times New Roman" w:cs="Times New Roman"/>
          <w:sz w:val="24"/>
          <w:szCs w:val="24"/>
          <w:lang w:val="es-ES_tradnl"/>
        </w:rPr>
        <w:t xml:space="preserve"> distribuidas en</w:t>
      </w:r>
      <w:r w:rsidR="00472B21" w:rsidRPr="00942A19">
        <w:rPr>
          <w:rFonts w:ascii="Times New Roman" w:hAnsi="Times New Roman" w:cs="Times New Roman"/>
          <w:sz w:val="24"/>
          <w:szCs w:val="24"/>
          <w:lang w:val="es-ES_tradnl"/>
        </w:rPr>
        <w:t xml:space="preserve">: </w:t>
      </w:r>
      <w:r w:rsidRPr="00942A19">
        <w:rPr>
          <w:rFonts w:ascii="Times New Roman" w:hAnsi="Times New Roman" w:cs="Times New Roman"/>
          <w:sz w:val="24"/>
          <w:szCs w:val="24"/>
          <w:lang w:val="es-ES_tradnl"/>
        </w:rPr>
        <w:t>10</w:t>
      </w:r>
      <w:r w:rsidR="00AA4898" w:rsidRPr="00942A19">
        <w:rPr>
          <w:rFonts w:ascii="Times New Roman" w:hAnsi="Times New Roman" w:cs="Times New Roman"/>
          <w:sz w:val="24"/>
          <w:szCs w:val="24"/>
          <w:lang w:val="es-ES_tradnl"/>
        </w:rPr>
        <w:t xml:space="preserve"> ítems</w:t>
      </w:r>
      <w:r w:rsidRPr="00942A19">
        <w:rPr>
          <w:rFonts w:ascii="Times New Roman" w:hAnsi="Times New Roman" w:cs="Times New Roman"/>
          <w:sz w:val="24"/>
          <w:szCs w:val="24"/>
          <w:lang w:val="es-ES_tradnl"/>
        </w:rPr>
        <w:t xml:space="preserve"> </w:t>
      </w:r>
      <w:r w:rsidR="00CF3FCE" w:rsidRPr="00942A19">
        <w:rPr>
          <w:rFonts w:ascii="Times New Roman" w:hAnsi="Times New Roman" w:cs="Times New Roman"/>
          <w:sz w:val="24"/>
          <w:szCs w:val="24"/>
          <w:lang w:val="es-ES_tradnl"/>
        </w:rPr>
        <w:t>de</w:t>
      </w:r>
      <w:r w:rsidRPr="00942A19">
        <w:rPr>
          <w:rFonts w:ascii="Times New Roman" w:hAnsi="Times New Roman" w:cs="Times New Roman"/>
          <w:sz w:val="24"/>
          <w:szCs w:val="24"/>
          <w:lang w:val="es-ES_tradnl"/>
        </w:rPr>
        <w:t xml:space="preserve"> identidad personal</w:t>
      </w:r>
      <w:r w:rsidR="00B56960" w:rsidRPr="00942A19">
        <w:rPr>
          <w:rFonts w:ascii="Times New Roman" w:hAnsi="Times New Roman" w:cs="Times New Roman"/>
          <w:sz w:val="24"/>
          <w:szCs w:val="24"/>
          <w:lang w:val="es-ES_tradnl"/>
        </w:rPr>
        <w:t xml:space="preserve"> (</w:t>
      </w:r>
      <w:r w:rsidR="00AF6DA3" w:rsidRPr="00942A19">
        <w:rPr>
          <w:rFonts w:ascii="Times New Roman" w:hAnsi="Times New Roman" w:cs="Times New Roman"/>
          <w:sz w:val="24"/>
          <w:szCs w:val="24"/>
          <w:lang w:val="es-ES_tradnl"/>
        </w:rPr>
        <w:t xml:space="preserve">1, 4, </w:t>
      </w:r>
      <w:r w:rsidR="00B56960" w:rsidRPr="00942A19">
        <w:rPr>
          <w:rFonts w:ascii="Times New Roman" w:hAnsi="Times New Roman" w:cs="Times New Roman"/>
          <w:sz w:val="24"/>
          <w:szCs w:val="24"/>
          <w:lang w:val="es-ES_tradnl"/>
        </w:rPr>
        <w:t>7</w:t>
      </w:r>
      <w:r w:rsidR="00AF6DA3" w:rsidRPr="00942A19">
        <w:rPr>
          <w:rFonts w:ascii="Times New Roman" w:hAnsi="Times New Roman" w:cs="Times New Roman"/>
          <w:sz w:val="24"/>
          <w:szCs w:val="24"/>
          <w:lang w:val="es-ES_tradnl"/>
        </w:rPr>
        <w:t>,</w:t>
      </w:r>
      <w:r w:rsidR="00B56960" w:rsidRPr="00942A19">
        <w:rPr>
          <w:rFonts w:ascii="Times New Roman" w:hAnsi="Times New Roman" w:cs="Times New Roman"/>
          <w:sz w:val="24"/>
          <w:szCs w:val="24"/>
          <w:lang w:val="es-ES_tradnl"/>
        </w:rPr>
        <w:t xml:space="preserve"> 10</w:t>
      </w:r>
      <w:r w:rsidR="00AF6DA3" w:rsidRPr="00942A19">
        <w:rPr>
          <w:rFonts w:ascii="Times New Roman" w:hAnsi="Times New Roman" w:cs="Times New Roman"/>
          <w:sz w:val="24"/>
          <w:szCs w:val="24"/>
          <w:lang w:val="es-ES_tradnl"/>
        </w:rPr>
        <w:t>,</w:t>
      </w:r>
      <w:r w:rsidR="00B56960" w:rsidRPr="00942A19">
        <w:rPr>
          <w:rFonts w:ascii="Times New Roman" w:hAnsi="Times New Roman" w:cs="Times New Roman"/>
          <w:sz w:val="24"/>
          <w:szCs w:val="24"/>
          <w:lang w:val="es-ES_tradnl"/>
        </w:rPr>
        <w:t xml:space="preserve"> 13</w:t>
      </w:r>
      <w:r w:rsidR="00AF6DA3" w:rsidRPr="00942A19">
        <w:rPr>
          <w:rFonts w:ascii="Times New Roman" w:hAnsi="Times New Roman" w:cs="Times New Roman"/>
          <w:sz w:val="24"/>
          <w:szCs w:val="24"/>
          <w:lang w:val="es-ES_tradnl"/>
        </w:rPr>
        <w:t>,</w:t>
      </w:r>
      <w:r w:rsidR="00B56960" w:rsidRPr="00942A19">
        <w:rPr>
          <w:rFonts w:ascii="Times New Roman" w:hAnsi="Times New Roman" w:cs="Times New Roman"/>
          <w:sz w:val="24"/>
          <w:szCs w:val="24"/>
          <w:lang w:val="es-ES_tradnl"/>
        </w:rPr>
        <w:t xml:space="preserve"> 16</w:t>
      </w:r>
      <w:r w:rsidR="00AF6DA3" w:rsidRPr="00942A19">
        <w:rPr>
          <w:rFonts w:ascii="Times New Roman" w:hAnsi="Times New Roman" w:cs="Times New Roman"/>
          <w:sz w:val="24"/>
          <w:szCs w:val="24"/>
          <w:lang w:val="es-ES_tradnl"/>
        </w:rPr>
        <w:t>,</w:t>
      </w:r>
      <w:r w:rsidR="00B56960" w:rsidRPr="00942A19">
        <w:rPr>
          <w:rFonts w:ascii="Times New Roman" w:hAnsi="Times New Roman" w:cs="Times New Roman"/>
          <w:sz w:val="24"/>
          <w:szCs w:val="24"/>
          <w:lang w:val="es-ES_tradnl"/>
        </w:rPr>
        <w:t xml:space="preserve"> 18</w:t>
      </w:r>
      <w:r w:rsidR="00AF6DA3" w:rsidRPr="00942A19">
        <w:rPr>
          <w:rFonts w:ascii="Times New Roman" w:hAnsi="Times New Roman" w:cs="Times New Roman"/>
          <w:sz w:val="24"/>
          <w:szCs w:val="24"/>
          <w:lang w:val="es-ES_tradnl"/>
        </w:rPr>
        <w:t>,</w:t>
      </w:r>
      <w:r w:rsidR="00B56960" w:rsidRPr="00942A19">
        <w:rPr>
          <w:rFonts w:ascii="Times New Roman" w:hAnsi="Times New Roman" w:cs="Times New Roman"/>
          <w:sz w:val="24"/>
          <w:szCs w:val="24"/>
          <w:lang w:val="es-ES_tradnl"/>
        </w:rPr>
        <w:t xml:space="preserve"> 21</w:t>
      </w:r>
      <w:r w:rsidR="00AF6DA3" w:rsidRPr="00942A19">
        <w:rPr>
          <w:rFonts w:ascii="Times New Roman" w:hAnsi="Times New Roman" w:cs="Times New Roman"/>
          <w:sz w:val="24"/>
          <w:szCs w:val="24"/>
          <w:lang w:val="es-ES_tradnl"/>
        </w:rPr>
        <w:t>,</w:t>
      </w:r>
      <w:r w:rsidR="00B56960" w:rsidRPr="00942A19">
        <w:rPr>
          <w:rFonts w:ascii="Times New Roman" w:hAnsi="Times New Roman" w:cs="Times New Roman"/>
          <w:sz w:val="24"/>
          <w:szCs w:val="24"/>
          <w:lang w:val="es-ES_tradnl"/>
        </w:rPr>
        <w:t xml:space="preserve"> 23</w:t>
      </w:r>
      <w:r w:rsidR="00AF6DA3" w:rsidRPr="00942A19">
        <w:rPr>
          <w:rFonts w:ascii="Times New Roman" w:hAnsi="Times New Roman" w:cs="Times New Roman"/>
          <w:sz w:val="24"/>
          <w:szCs w:val="24"/>
          <w:lang w:val="es-ES_tradnl"/>
        </w:rPr>
        <w:t>,</w:t>
      </w:r>
      <w:r w:rsidR="00B56960" w:rsidRPr="00942A19">
        <w:rPr>
          <w:rFonts w:ascii="Times New Roman" w:hAnsi="Times New Roman" w:cs="Times New Roman"/>
          <w:sz w:val="24"/>
          <w:szCs w:val="24"/>
          <w:lang w:val="es-ES_tradnl"/>
        </w:rPr>
        <w:t xml:space="preserve"> 27)</w:t>
      </w:r>
      <w:r w:rsidRPr="00942A19">
        <w:rPr>
          <w:rFonts w:ascii="Times New Roman" w:hAnsi="Times New Roman" w:cs="Times New Roman"/>
          <w:sz w:val="24"/>
          <w:szCs w:val="24"/>
          <w:lang w:val="es-ES_tradnl"/>
        </w:rPr>
        <w:t>, 7</w:t>
      </w:r>
      <w:r w:rsidR="00191EA2" w:rsidRPr="00942A19">
        <w:rPr>
          <w:rFonts w:ascii="Times New Roman" w:hAnsi="Times New Roman" w:cs="Times New Roman"/>
          <w:sz w:val="24"/>
          <w:szCs w:val="24"/>
          <w:lang w:val="es-ES_tradnl"/>
        </w:rPr>
        <w:t xml:space="preserve"> ítems</w:t>
      </w:r>
      <w:r w:rsidRPr="00942A19">
        <w:rPr>
          <w:rFonts w:ascii="Times New Roman" w:hAnsi="Times New Roman" w:cs="Times New Roman"/>
          <w:sz w:val="24"/>
          <w:szCs w:val="24"/>
          <w:lang w:val="es-ES_tradnl"/>
        </w:rPr>
        <w:t xml:space="preserve"> de identidad social</w:t>
      </w:r>
      <w:r w:rsidR="00B56960" w:rsidRPr="00942A19">
        <w:rPr>
          <w:rFonts w:ascii="Times New Roman" w:hAnsi="Times New Roman" w:cs="Times New Roman"/>
          <w:sz w:val="24"/>
          <w:szCs w:val="24"/>
          <w:lang w:val="es-ES_tradnl"/>
        </w:rPr>
        <w:t xml:space="preserve"> (2</w:t>
      </w:r>
      <w:r w:rsidR="00AF6DA3" w:rsidRPr="00942A19">
        <w:rPr>
          <w:rFonts w:ascii="Times New Roman" w:hAnsi="Times New Roman" w:cs="Times New Roman"/>
          <w:sz w:val="24"/>
          <w:szCs w:val="24"/>
          <w:lang w:val="es-ES_tradnl"/>
        </w:rPr>
        <w:t>,</w:t>
      </w:r>
      <w:r w:rsidR="00B56960" w:rsidRPr="00942A19">
        <w:rPr>
          <w:rFonts w:ascii="Times New Roman" w:hAnsi="Times New Roman" w:cs="Times New Roman"/>
          <w:sz w:val="24"/>
          <w:szCs w:val="24"/>
          <w:lang w:val="es-ES_tradnl"/>
        </w:rPr>
        <w:t xml:space="preserve"> 5</w:t>
      </w:r>
      <w:r w:rsidR="00AF6DA3" w:rsidRPr="00942A19">
        <w:rPr>
          <w:rFonts w:ascii="Times New Roman" w:hAnsi="Times New Roman" w:cs="Times New Roman"/>
          <w:sz w:val="24"/>
          <w:szCs w:val="24"/>
          <w:lang w:val="es-ES_tradnl"/>
        </w:rPr>
        <w:t>,</w:t>
      </w:r>
      <w:r w:rsidR="00B56960" w:rsidRPr="00942A19">
        <w:rPr>
          <w:rFonts w:ascii="Times New Roman" w:hAnsi="Times New Roman" w:cs="Times New Roman"/>
          <w:sz w:val="24"/>
          <w:szCs w:val="24"/>
          <w:lang w:val="es-ES_tradnl"/>
        </w:rPr>
        <w:t xml:space="preserve"> 8</w:t>
      </w:r>
      <w:r w:rsidR="00AF6DA3" w:rsidRPr="00942A19">
        <w:rPr>
          <w:rFonts w:ascii="Times New Roman" w:hAnsi="Times New Roman" w:cs="Times New Roman"/>
          <w:sz w:val="24"/>
          <w:szCs w:val="24"/>
          <w:lang w:val="es-ES_tradnl"/>
        </w:rPr>
        <w:t>,</w:t>
      </w:r>
      <w:r w:rsidR="00B56960" w:rsidRPr="00942A19">
        <w:rPr>
          <w:rFonts w:ascii="Times New Roman" w:hAnsi="Times New Roman" w:cs="Times New Roman"/>
          <w:sz w:val="24"/>
          <w:szCs w:val="24"/>
          <w:lang w:val="es-ES_tradnl"/>
        </w:rPr>
        <w:t xml:space="preserve"> 11</w:t>
      </w:r>
      <w:r w:rsidR="00AF6DA3" w:rsidRPr="00942A19">
        <w:rPr>
          <w:rFonts w:ascii="Times New Roman" w:hAnsi="Times New Roman" w:cs="Times New Roman"/>
          <w:sz w:val="24"/>
          <w:szCs w:val="24"/>
          <w:lang w:val="es-ES_tradnl"/>
        </w:rPr>
        <w:t>,</w:t>
      </w:r>
      <w:r w:rsidR="00B56960" w:rsidRPr="00942A19">
        <w:rPr>
          <w:rFonts w:ascii="Times New Roman" w:hAnsi="Times New Roman" w:cs="Times New Roman"/>
          <w:sz w:val="24"/>
          <w:szCs w:val="24"/>
          <w:lang w:val="es-ES_tradnl"/>
        </w:rPr>
        <w:t xml:space="preserve"> 14</w:t>
      </w:r>
      <w:r w:rsidR="00AF6DA3" w:rsidRPr="00942A19">
        <w:rPr>
          <w:rFonts w:ascii="Times New Roman" w:hAnsi="Times New Roman" w:cs="Times New Roman"/>
          <w:sz w:val="24"/>
          <w:szCs w:val="24"/>
          <w:lang w:val="es-ES_tradnl"/>
        </w:rPr>
        <w:t>,</w:t>
      </w:r>
      <w:r w:rsidR="00B56960" w:rsidRPr="00942A19">
        <w:rPr>
          <w:rFonts w:ascii="Times New Roman" w:hAnsi="Times New Roman" w:cs="Times New Roman"/>
          <w:sz w:val="24"/>
          <w:szCs w:val="24"/>
          <w:lang w:val="es-ES_tradnl"/>
        </w:rPr>
        <w:t xml:space="preserve"> 15</w:t>
      </w:r>
      <w:r w:rsidR="00AF6DA3" w:rsidRPr="00942A19">
        <w:rPr>
          <w:rFonts w:ascii="Times New Roman" w:hAnsi="Times New Roman" w:cs="Times New Roman"/>
          <w:sz w:val="24"/>
          <w:szCs w:val="24"/>
          <w:lang w:val="es-ES_tradnl"/>
        </w:rPr>
        <w:t>,</w:t>
      </w:r>
      <w:r w:rsidR="00B56960" w:rsidRPr="00942A19">
        <w:rPr>
          <w:rFonts w:ascii="Times New Roman" w:hAnsi="Times New Roman" w:cs="Times New Roman"/>
          <w:sz w:val="24"/>
          <w:szCs w:val="24"/>
          <w:lang w:val="es-ES_tradnl"/>
        </w:rPr>
        <w:t xml:space="preserve"> 17)</w:t>
      </w:r>
      <w:r w:rsidRPr="00942A19">
        <w:rPr>
          <w:rFonts w:ascii="Times New Roman" w:hAnsi="Times New Roman" w:cs="Times New Roman"/>
          <w:sz w:val="24"/>
          <w:szCs w:val="24"/>
          <w:lang w:val="es-ES_tradnl"/>
        </w:rPr>
        <w:t xml:space="preserve">, </w:t>
      </w:r>
      <w:r w:rsidR="00B56960" w:rsidRPr="00942A19">
        <w:rPr>
          <w:rFonts w:ascii="Times New Roman" w:hAnsi="Times New Roman" w:cs="Times New Roman"/>
          <w:sz w:val="24"/>
          <w:szCs w:val="24"/>
          <w:lang w:val="es-ES_tradnl"/>
        </w:rPr>
        <w:t>7</w:t>
      </w:r>
      <w:r w:rsidRPr="00942A19">
        <w:rPr>
          <w:rFonts w:ascii="Times New Roman" w:hAnsi="Times New Roman" w:cs="Times New Roman"/>
          <w:sz w:val="24"/>
          <w:szCs w:val="24"/>
          <w:lang w:val="es-ES_tradnl"/>
        </w:rPr>
        <w:t xml:space="preserve"> </w:t>
      </w:r>
      <w:r w:rsidR="00191EA2" w:rsidRPr="00942A19">
        <w:rPr>
          <w:rFonts w:ascii="Times New Roman" w:hAnsi="Times New Roman" w:cs="Times New Roman"/>
          <w:sz w:val="24"/>
          <w:szCs w:val="24"/>
          <w:lang w:val="es-ES_tradnl"/>
        </w:rPr>
        <w:t xml:space="preserve">ítems </w:t>
      </w:r>
      <w:r w:rsidRPr="00942A19">
        <w:rPr>
          <w:rFonts w:ascii="Times New Roman" w:hAnsi="Times New Roman" w:cs="Times New Roman"/>
          <w:sz w:val="24"/>
          <w:szCs w:val="24"/>
          <w:lang w:val="es-ES_tradnl"/>
        </w:rPr>
        <w:t>de identidad colectiva</w:t>
      </w:r>
      <w:r w:rsidR="00B56960" w:rsidRPr="00942A19">
        <w:rPr>
          <w:rFonts w:ascii="Times New Roman" w:hAnsi="Times New Roman" w:cs="Times New Roman"/>
          <w:sz w:val="24"/>
          <w:szCs w:val="24"/>
          <w:lang w:val="es-ES_tradnl"/>
        </w:rPr>
        <w:t xml:space="preserve"> (3</w:t>
      </w:r>
      <w:r w:rsidR="00AF6DA3" w:rsidRPr="00942A19">
        <w:rPr>
          <w:rFonts w:ascii="Times New Roman" w:hAnsi="Times New Roman" w:cs="Times New Roman"/>
          <w:sz w:val="24"/>
          <w:szCs w:val="24"/>
          <w:lang w:val="es-ES_tradnl"/>
        </w:rPr>
        <w:t>,</w:t>
      </w:r>
      <w:r w:rsidR="00B56960" w:rsidRPr="00942A19">
        <w:rPr>
          <w:rFonts w:ascii="Times New Roman" w:hAnsi="Times New Roman" w:cs="Times New Roman"/>
          <w:sz w:val="24"/>
          <w:szCs w:val="24"/>
          <w:lang w:val="es-ES_tradnl"/>
        </w:rPr>
        <w:t xml:space="preserve"> 6</w:t>
      </w:r>
      <w:r w:rsidR="00AF6DA3" w:rsidRPr="00942A19">
        <w:rPr>
          <w:rFonts w:ascii="Times New Roman" w:hAnsi="Times New Roman" w:cs="Times New Roman"/>
          <w:sz w:val="24"/>
          <w:szCs w:val="24"/>
          <w:lang w:val="es-ES_tradnl"/>
        </w:rPr>
        <w:t>,</w:t>
      </w:r>
      <w:r w:rsidR="00B56960" w:rsidRPr="00942A19">
        <w:rPr>
          <w:rFonts w:ascii="Times New Roman" w:hAnsi="Times New Roman" w:cs="Times New Roman"/>
          <w:sz w:val="24"/>
          <w:szCs w:val="24"/>
          <w:lang w:val="es-ES_tradnl"/>
        </w:rPr>
        <w:t xml:space="preserve"> 9</w:t>
      </w:r>
      <w:r w:rsidR="00AF6DA3" w:rsidRPr="00942A19">
        <w:rPr>
          <w:rFonts w:ascii="Times New Roman" w:hAnsi="Times New Roman" w:cs="Times New Roman"/>
          <w:sz w:val="24"/>
          <w:szCs w:val="24"/>
          <w:lang w:val="es-ES_tradnl"/>
        </w:rPr>
        <w:t>,</w:t>
      </w:r>
      <w:r w:rsidR="00B56960" w:rsidRPr="00942A19">
        <w:rPr>
          <w:rFonts w:ascii="Times New Roman" w:hAnsi="Times New Roman" w:cs="Times New Roman"/>
          <w:sz w:val="24"/>
          <w:szCs w:val="24"/>
          <w:lang w:val="es-ES_tradnl"/>
        </w:rPr>
        <w:t xml:space="preserve"> 12</w:t>
      </w:r>
      <w:r w:rsidR="00AF6DA3" w:rsidRPr="00942A19">
        <w:rPr>
          <w:rFonts w:ascii="Times New Roman" w:hAnsi="Times New Roman" w:cs="Times New Roman"/>
          <w:sz w:val="24"/>
          <w:szCs w:val="24"/>
          <w:lang w:val="es-ES_tradnl"/>
        </w:rPr>
        <w:t>,</w:t>
      </w:r>
      <w:r w:rsidR="00B56960" w:rsidRPr="00942A19">
        <w:rPr>
          <w:rFonts w:ascii="Times New Roman" w:hAnsi="Times New Roman" w:cs="Times New Roman"/>
          <w:sz w:val="24"/>
          <w:szCs w:val="24"/>
          <w:lang w:val="es-ES_tradnl"/>
        </w:rPr>
        <w:t xml:space="preserve"> 20</w:t>
      </w:r>
      <w:r w:rsidR="00AF6DA3" w:rsidRPr="00942A19">
        <w:rPr>
          <w:rFonts w:ascii="Times New Roman" w:hAnsi="Times New Roman" w:cs="Times New Roman"/>
          <w:sz w:val="24"/>
          <w:szCs w:val="24"/>
          <w:lang w:val="es-ES_tradnl"/>
        </w:rPr>
        <w:t>,</w:t>
      </w:r>
      <w:r w:rsidR="00B56960" w:rsidRPr="00942A19">
        <w:rPr>
          <w:rFonts w:ascii="Times New Roman" w:hAnsi="Times New Roman" w:cs="Times New Roman"/>
          <w:sz w:val="24"/>
          <w:szCs w:val="24"/>
          <w:lang w:val="es-ES_tradnl"/>
        </w:rPr>
        <w:t xml:space="preserve"> 25</w:t>
      </w:r>
      <w:r w:rsidR="00AF6DA3" w:rsidRPr="00942A19">
        <w:rPr>
          <w:rFonts w:ascii="Times New Roman" w:hAnsi="Times New Roman" w:cs="Times New Roman"/>
          <w:sz w:val="24"/>
          <w:szCs w:val="24"/>
          <w:lang w:val="es-ES_tradnl"/>
        </w:rPr>
        <w:t>,</w:t>
      </w:r>
      <w:r w:rsidR="00B56960" w:rsidRPr="00942A19">
        <w:rPr>
          <w:rFonts w:ascii="Times New Roman" w:hAnsi="Times New Roman" w:cs="Times New Roman"/>
          <w:sz w:val="24"/>
          <w:szCs w:val="24"/>
          <w:lang w:val="es-ES_tradnl"/>
        </w:rPr>
        <w:t xml:space="preserve"> 33)</w:t>
      </w:r>
      <w:r w:rsidRPr="00942A19">
        <w:rPr>
          <w:rFonts w:ascii="Times New Roman" w:hAnsi="Times New Roman" w:cs="Times New Roman"/>
          <w:sz w:val="24"/>
          <w:szCs w:val="24"/>
          <w:lang w:val="es-ES_tradnl"/>
        </w:rPr>
        <w:t xml:space="preserve"> y 10 </w:t>
      </w:r>
      <w:r w:rsidR="00191EA2" w:rsidRPr="00942A19">
        <w:rPr>
          <w:rFonts w:ascii="Times New Roman" w:hAnsi="Times New Roman" w:cs="Times New Roman"/>
          <w:sz w:val="24"/>
          <w:szCs w:val="24"/>
          <w:lang w:val="es-ES_tradnl"/>
        </w:rPr>
        <w:t xml:space="preserve">ítems </w:t>
      </w:r>
      <w:r w:rsidRPr="00942A19">
        <w:rPr>
          <w:rFonts w:ascii="Times New Roman" w:hAnsi="Times New Roman" w:cs="Times New Roman"/>
          <w:sz w:val="24"/>
          <w:szCs w:val="24"/>
          <w:lang w:val="es-ES_tradnl"/>
        </w:rPr>
        <w:t xml:space="preserve">de identidad </w:t>
      </w:r>
      <w:r w:rsidR="00C10973" w:rsidRPr="00942A19">
        <w:rPr>
          <w:rFonts w:ascii="Times New Roman" w:hAnsi="Times New Roman" w:cs="Times New Roman"/>
          <w:sz w:val="24"/>
          <w:szCs w:val="24"/>
          <w:lang w:val="es-ES_tradnl"/>
        </w:rPr>
        <w:t>relacional</w:t>
      </w:r>
      <w:r w:rsidR="00B56960" w:rsidRPr="00942A19">
        <w:rPr>
          <w:rFonts w:ascii="Times New Roman" w:hAnsi="Times New Roman" w:cs="Times New Roman"/>
          <w:sz w:val="24"/>
          <w:szCs w:val="24"/>
          <w:lang w:val="es-ES_tradnl"/>
        </w:rPr>
        <w:t xml:space="preserve"> (19</w:t>
      </w:r>
      <w:r w:rsidR="00AF6DA3" w:rsidRPr="00942A19">
        <w:rPr>
          <w:rFonts w:ascii="Times New Roman" w:hAnsi="Times New Roman" w:cs="Times New Roman"/>
          <w:sz w:val="24"/>
          <w:szCs w:val="24"/>
          <w:lang w:val="es-ES_tradnl"/>
        </w:rPr>
        <w:t>,</w:t>
      </w:r>
      <w:r w:rsidR="00B56960" w:rsidRPr="00942A19">
        <w:rPr>
          <w:rFonts w:ascii="Times New Roman" w:hAnsi="Times New Roman" w:cs="Times New Roman"/>
          <w:sz w:val="24"/>
          <w:szCs w:val="24"/>
          <w:lang w:val="es-ES_tradnl"/>
        </w:rPr>
        <w:t xml:space="preserve"> 22</w:t>
      </w:r>
      <w:r w:rsidR="00AF6DA3" w:rsidRPr="00942A19">
        <w:rPr>
          <w:rFonts w:ascii="Times New Roman" w:hAnsi="Times New Roman" w:cs="Times New Roman"/>
          <w:sz w:val="24"/>
          <w:szCs w:val="24"/>
          <w:lang w:val="es-ES_tradnl"/>
        </w:rPr>
        <w:t>,</w:t>
      </w:r>
      <w:r w:rsidR="00B56960" w:rsidRPr="00942A19">
        <w:rPr>
          <w:rFonts w:ascii="Times New Roman" w:hAnsi="Times New Roman" w:cs="Times New Roman"/>
          <w:sz w:val="24"/>
          <w:szCs w:val="24"/>
          <w:lang w:val="es-ES_tradnl"/>
        </w:rPr>
        <w:t xml:space="preserve"> 24</w:t>
      </w:r>
      <w:r w:rsidR="00AF6DA3" w:rsidRPr="00942A19">
        <w:rPr>
          <w:rFonts w:ascii="Times New Roman" w:hAnsi="Times New Roman" w:cs="Times New Roman"/>
          <w:sz w:val="24"/>
          <w:szCs w:val="24"/>
          <w:lang w:val="es-ES_tradnl"/>
        </w:rPr>
        <w:t>,</w:t>
      </w:r>
      <w:r w:rsidR="00B56960" w:rsidRPr="00942A19">
        <w:rPr>
          <w:rFonts w:ascii="Times New Roman" w:hAnsi="Times New Roman" w:cs="Times New Roman"/>
          <w:sz w:val="24"/>
          <w:szCs w:val="24"/>
          <w:lang w:val="es-ES_tradnl"/>
        </w:rPr>
        <w:t xml:space="preserve"> 26</w:t>
      </w:r>
      <w:r w:rsidR="00AF6DA3" w:rsidRPr="00942A19">
        <w:rPr>
          <w:rFonts w:ascii="Times New Roman" w:hAnsi="Times New Roman" w:cs="Times New Roman"/>
          <w:sz w:val="24"/>
          <w:szCs w:val="24"/>
          <w:lang w:val="es-ES_tradnl"/>
        </w:rPr>
        <w:t>,</w:t>
      </w:r>
      <w:r w:rsidR="00B56960" w:rsidRPr="00942A19">
        <w:rPr>
          <w:rFonts w:ascii="Times New Roman" w:hAnsi="Times New Roman" w:cs="Times New Roman"/>
          <w:sz w:val="24"/>
          <w:szCs w:val="24"/>
          <w:lang w:val="es-ES_tradnl"/>
        </w:rPr>
        <w:t xml:space="preserve"> 28</w:t>
      </w:r>
      <w:r w:rsidR="00AF6DA3" w:rsidRPr="00942A19">
        <w:rPr>
          <w:rFonts w:ascii="Times New Roman" w:hAnsi="Times New Roman" w:cs="Times New Roman"/>
          <w:sz w:val="24"/>
          <w:szCs w:val="24"/>
          <w:lang w:val="es-ES_tradnl"/>
        </w:rPr>
        <w:t>,</w:t>
      </w:r>
      <w:r w:rsidR="00B56960" w:rsidRPr="00942A19">
        <w:rPr>
          <w:rFonts w:ascii="Times New Roman" w:hAnsi="Times New Roman" w:cs="Times New Roman"/>
          <w:sz w:val="24"/>
          <w:szCs w:val="24"/>
          <w:lang w:val="es-ES_tradnl"/>
        </w:rPr>
        <w:t xml:space="preserve"> 29</w:t>
      </w:r>
      <w:r w:rsidR="00AF6DA3" w:rsidRPr="00942A19">
        <w:rPr>
          <w:rFonts w:ascii="Times New Roman" w:hAnsi="Times New Roman" w:cs="Times New Roman"/>
          <w:sz w:val="24"/>
          <w:szCs w:val="24"/>
          <w:lang w:val="es-ES_tradnl"/>
        </w:rPr>
        <w:t>,</w:t>
      </w:r>
      <w:r w:rsidR="00B56960" w:rsidRPr="00942A19">
        <w:rPr>
          <w:rFonts w:ascii="Times New Roman" w:hAnsi="Times New Roman" w:cs="Times New Roman"/>
          <w:sz w:val="24"/>
          <w:szCs w:val="24"/>
          <w:lang w:val="es-ES_tradnl"/>
        </w:rPr>
        <w:t xml:space="preserve"> 30</w:t>
      </w:r>
      <w:r w:rsidR="00AF6DA3" w:rsidRPr="00942A19">
        <w:rPr>
          <w:rFonts w:ascii="Times New Roman" w:hAnsi="Times New Roman" w:cs="Times New Roman"/>
          <w:sz w:val="24"/>
          <w:szCs w:val="24"/>
          <w:lang w:val="es-ES_tradnl"/>
        </w:rPr>
        <w:t>,</w:t>
      </w:r>
      <w:r w:rsidR="00B56960" w:rsidRPr="00942A19">
        <w:rPr>
          <w:rFonts w:ascii="Times New Roman" w:hAnsi="Times New Roman" w:cs="Times New Roman"/>
          <w:sz w:val="24"/>
          <w:szCs w:val="24"/>
          <w:lang w:val="es-ES_tradnl"/>
        </w:rPr>
        <w:t xml:space="preserve"> 31</w:t>
      </w:r>
      <w:r w:rsidR="00AF6DA3" w:rsidRPr="00942A19">
        <w:rPr>
          <w:rFonts w:ascii="Times New Roman" w:hAnsi="Times New Roman" w:cs="Times New Roman"/>
          <w:sz w:val="24"/>
          <w:szCs w:val="24"/>
          <w:lang w:val="es-ES_tradnl"/>
        </w:rPr>
        <w:t>,</w:t>
      </w:r>
      <w:r w:rsidR="00B56960" w:rsidRPr="00942A19">
        <w:rPr>
          <w:rFonts w:ascii="Times New Roman" w:hAnsi="Times New Roman" w:cs="Times New Roman"/>
          <w:sz w:val="24"/>
          <w:szCs w:val="24"/>
          <w:lang w:val="es-ES_tradnl"/>
        </w:rPr>
        <w:t xml:space="preserve"> 32</w:t>
      </w:r>
      <w:r w:rsidR="00AF6DA3" w:rsidRPr="00942A19">
        <w:rPr>
          <w:rFonts w:ascii="Times New Roman" w:hAnsi="Times New Roman" w:cs="Times New Roman"/>
          <w:sz w:val="24"/>
          <w:szCs w:val="24"/>
          <w:lang w:val="es-ES_tradnl"/>
        </w:rPr>
        <w:t>,</w:t>
      </w:r>
      <w:r w:rsidR="00B56960" w:rsidRPr="00942A19">
        <w:rPr>
          <w:rFonts w:ascii="Times New Roman" w:hAnsi="Times New Roman" w:cs="Times New Roman"/>
          <w:sz w:val="24"/>
          <w:szCs w:val="24"/>
          <w:lang w:val="es-ES_tradnl"/>
        </w:rPr>
        <w:t xml:space="preserve"> 34)</w:t>
      </w:r>
      <w:r w:rsidR="00832551" w:rsidRPr="00942A19">
        <w:rPr>
          <w:rFonts w:ascii="Times New Roman" w:hAnsi="Times New Roman" w:cs="Times New Roman"/>
          <w:sz w:val="24"/>
          <w:szCs w:val="24"/>
          <w:lang w:val="es-ES_tradnl"/>
        </w:rPr>
        <w:t xml:space="preserve">. </w:t>
      </w:r>
      <w:r w:rsidR="00191EA2" w:rsidRPr="00942A19">
        <w:rPr>
          <w:rFonts w:ascii="Times New Roman" w:hAnsi="Times New Roman" w:cs="Times New Roman"/>
          <w:sz w:val="24"/>
          <w:szCs w:val="24"/>
          <w:lang w:val="es-ES_tradnl"/>
        </w:rPr>
        <w:t xml:space="preserve">Este instrumento emplea una escala Likert con intervalo de respuesta que oscila entre 1 (No es nada importante para mí) y 5 (Extremadamente importante para mí). </w:t>
      </w:r>
      <w:r w:rsidR="00CD2E69" w:rsidRPr="00942A19">
        <w:rPr>
          <w:rFonts w:ascii="Times New Roman" w:hAnsi="Times New Roman" w:cs="Times New Roman"/>
          <w:sz w:val="24"/>
          <w:szCs w:val="24"/>
          <w:lang w:val="es-ES_tradnl"/>
        </w:rPr>
        <w:t>Con el fin de facilitar las respuestas</w:t>
      </w:r>
      <w:r w:rsidR="00191EA2" w:rsidRPr="00942A19">
        <w:rPr>
          <w:rFonts w:ascii="Times New Roman" w:hAnsi="Times New Roman" w:cs="Times New Roman"/>
          <w:sz w:val="24"/>
          <w:szCs w:val="24"/>
          <w:lang w:val="es-ES_tradnl"/>
        </w:rPr>
        <w:t xml:space="preserve"> se </w:t>
      </w:r>
      <w:r w:rsidR="00CD2E69" w:rsidRPr="00942A19">
        <w:rPr>
          <w:rFonts w:ascii="Times New Roman" w:hAnsi="Times New Roman" w:cs="Times New Roman"/>
          <w:sz w:val="24"/>
          <w:szCs w:val="24"/>
          <w:lang w:val="es-ES_tradnl"/>
        </w:rPr>
        <w:t>utilizó una escala de graduación del 1 al 5 indicando que el 1 significaba poco importante y el 5 muy importante.</w:t>
      </w:r>
      <w:r w:rsidR="00521200" w:rsidRPr="00942A19">
        <w:rPr>
          <w:rFonts w:ascii="Times New Roman" w:hAnsi="Times New Roman" w:cs="Times New Roman"/>
          <w:sz w:val="24"/>
          <w:szCs w:val="24"/>
          <w:lang w:val="es-ES_tradnl"/>
        </w:rPr>
        <w:t xml:space="preserve"> Las puntuaciones del AIQ-IV pueden ser tratadas de diferente forma según el interés del investigador, ya sea la determinación de la identidad global de los sujetos, </w:t>
      </w:r>
      <w:r w:rsidR="00521200" w:rsidRPr="00942A19">
        <w:rPr>
          <w:rFonts w:ascii="Times New Roman" w:hAnsi="Times New Roman" w:cs="Times New Roman"/>
          <w:sz w:val="24"/>
          <w:szCs w:val="24"/>
          <w:lang w:val="es-ES_tradnl"/>
        </w:rPr>
        <w:lastRenderedPageBreak/>
        <w:t>así como el tratamiento de cada una de las cuatro dimensiones de forma independiente. En este estudio se utilizan ambas opciones.</w:t>
      </w:r>
    </w:p>
    <w:p w:rsidR="00DD3640" w:rsidRPr="00942A19" w:rsidRDefault="00DD3640" w:rsidP="00942A19">
      <w:pPr>
        <w:spacing w:after="0" w:line="360" w:lineRule="auto"/>
        <w:jc w:val="both"/>
        <w:rPr>
          <w:rFonts w:ascii="Times New Roman" w:hAnsi="Times New Roman" w:cs="Times New Roman"/>
          <w:sz w:val="24"/>
          <w:szCs w:val="24"/>
          <w:lang w:val="es-ES_tradnl"/>
        </w:rPr>
      </w:pPr>
      <w:r w:rsidRPr="00942A19">
        <w:rPr>
          <w:rFonts w:ascii="Times New Roman" w:hAnsi="Times New Roman" w:cs="Times New Roman"/>
          <w:sz w:val="24"/>
          <w:szCs w:val="24"/>
          <w:lang w:val="es-ES_tradnl"/>
        </w:rPr>
        <w:tab/>
        <w:t xml:space="preserve">En segundo lugar, para la evaluación de la autoestima como variable indicadora del funcionamiento </w:t>
      </w:r>
      <w:r w:rsidR="00482007" w:rsidRPr="00942A19">
        <w:rPr>
          <w:rFonts w:ascii="Times New Roman" w:hAnsi="Times New Roman" w:cs="Times New Roman"/>
          <w:sz w:val="24"/>
          <w:szCs w:val="24"/>
          <w:lang w:val="es-ES_tradnl"/>
        </w:rPr>
        <w:t>emocional</w:t>
      </w:r>
      <w:r w:rsidR="00EE56ED" w:rsidRPr="00942A19">
        <w:rPr>
          <w:rFonts w:ascii="Times New Roman" w:hAnsi="Times New Roman" w:cs="Times New Roman"/>
          <w:sz w:val="24"/>
          <w:szCs w:val="24"/>
          <w:lang w:val="es-ES_tradnl"/>
        </w:rPr>
        <w:t>,</w:t>
      </w:r>
      <w:r w:rsidR="00482007" w:rsidRPr="00942A19">
        <w:rPr>
          <w:rFonts w:ascii="Times New Roman" w:hAnsi="Times New Roman" w:cs="Times New Roman"/>
          <w:sz w:val="24"/>
          <w:szCs w:val="24"/>
          <w:lang w:val="es-ES_tradnl"/>
        </w:rPr>
        <w:t xml:space="preserve"> </w:t>
      </w:r>
      <w:r w:rsidRPr="00942A19">
        <w:rPr>
          <w:rFonts w:ascii="Times New Roman" w:hAnsi="Times New Roman" w:cs="Times New Roman"/>
          <w:sz w:val="24"/>
          <w:szCs w:val="24"/>
          <w:lang w:val="es-ES_tradnl"/>
        </w:rPr>
        <w:t>se utilizó la Escala de Rosenberg (1973)</w:t>
      </w:r>
      <w:r w:rsidR="009618D8" w:rsidRPr="00942A19">
        <w:rPr>
          <w:rFonts w:ascii="Times New Roman" w:hAnsi="Times New Roman" w:cs="Times New Roman"/>
          <w:sz w:val="24"/>
          <w:szCs w:val="24"/>
          <w:lang w:val="es-ES_tradnl"/>
        </w:rPr>
        <w:t>,</w:t>
      </w:r>
      <w:r w:rsidRPr="00942A19">
        <w:rPr>
          <w:rFonts w:ascii="Times New Roman" w:hAnsi="Times New Roman" w:cs="Times New Roman"/>
          <w:sz w:val="24"/>
          <w:szCs w:val="24"/>
          <w:lang w:val="es-ES_tradnl"/>
        </w:rPr>
        <w:t xml:space="preserve"> por ser un instrumento muy utilizado en psicología. Esta escala está formada por 10 ítems</w:t>
      </w:r>
      <w:r w:rsidR="00901C4A" w:rsidRPr="00942A19">
        <w:rPr>
          <w:rFonts w:ascii="Times New Roman" w:hAnsi="Times New Roman" w:cs="Times New Roman"/>
          <w:sz w:val="24"/>
          <w:szCs w:val="24"/>
          <w:lang w:val="es-ES_tradnl"/>
        </w:rPr>
        <w:t>, cinco de los cuales están enunciados de forma positiva y cinco de forma negativa. El</w:t>
      </w:r>
      <w:r w:rsidRPr="00942A19">
        <w:rPr>
          <w:rFonts w:ascii="Times New Roman" w:hAnsi="Times New Roman" w:cs="Times New Roman"/>
          <w:sz w:val="24"/>
          <w:szCs w:val="24"/>
          <w:lang w:val="es-ES_tradnl"/>
        </w:rPr>
        <w:t xml:space="preserve"> intervalo de respuesta que oscila entre 1 (Muy en desacuerdo) y 4 (Muy de acuerdo)</w:t>
      </w:r>
      <w:r w:rsidR="00901C4A" w:rsidRPr="00942A19">
        <w:rPr>
          <w:rFonts w:ascii="Times New Roman" w:hAnsi="Times New Roman" w:cs="Times New Roman"/>
          <w:sz w:val="24"/>
          <w:szCs w:val="24"/>
          <w:lang w:val="es-ES_tradnl"/>
        </w:rPr>
        <w:t>, siendo considerada las respuestas entre 30-40 puntos una autoestima elevada, entre 26-29 puntos una autoestima media y menos de 25 puntos una autoestima baja.</w:t>
      </w:r>
      <w:r w:rsidR="008E288F" w:rsidRPr="00942A19">
        <w:rPr>
          <w:rFonts w:ascii="Times New Roman" w:hAnsi="Times New Roman" w:cs="Times New Roman"/>
          <w:sz w:val="24"/>
          <w:szCs w:val="24"/>
          <w:lang w:val="es-ES_tradnl"/>
        </w:rPr>
        <w:t xml:space="preserve"> La escala ha sido traducida y validada en castellano con una consistencia interna de entre 0,76 y 0,87 y una fiabilidad de 0,80.  </w:t>
      </w:r>
    </w:p>
    <w:p w:rsidR="006868DE" w:rsidRDefault="006868DE" w:rsidP="00942A19">
      <w:pPr>
        <w:spacing w:after="0" w:line="360" w:lineRule="auto"/>
        <w:jc w:val="both"/>
        <w:rPr>
          <w:rFonts w:ascii="Times New Roman" w:hAnsi="Times New Roman" w:cs="Times New Roman"/>
          <w:b/>
          <w:sz w:val="24"/>
          <w:szCs w:val="24"/>
          <w:lang w:val="es-ES_tradnl"/>
        </w:rPr>
      </w:pPr>
    </w:p>
    <w:p w:rsidR="002251B9" w:rsidRPr="00942A19" w:rsidRDefault="002251B9" w:rsidP="00942A19">
      <w:pPr>
        <w:spacing w:after="0" w:line="360" w:lineRule="auto"/>
        <w:jc w:val="both"/>
        <w:rPr>
          <w:rFonts w:ascii="Times New Roman" w:hAnsi="Times New Roman" w:cs="Times New Roman"/>
          <w:sz w:val="24"/>
          <w:szCs w:val="24"/>
          <w:lang w:val="es-ES_tradnl"/>
        </w:rPr>
      </w:pPr>
      <w:r w:rsidRPr="00942A19">
        <w:rPr>
          <w:rFonts w:ascii="Times New Roman" w:hAnsi="Times New Roman" w:cs="Times New Roman"/>
          <w:b/>
          <w:sz w:val="24"/>
          <w:szCs w:val="24"/>
          <w:lang w:val="es-ES_tradnl"/>
        </w:rPr>
        <w:t>Procedimiento</w:t>
      </w:r>
    </w:p>
    <w:p w:rsidR="0020777C" w:rsidRPr="00942A19" w:rsidRDefault="00775126" w:rsidP="00942A19">
      <w:pPr>
        <w:spacing w:after="0" w:line="360" w:lineRule="auto"/>
        <w:jc w:val="both"/>
        <w:rPr>
          <w:rFonts w:ascii="Times New Roman" w:hAnsi="Times New Roman" w:cs="Times New Roman"/>
          <w:sz w:val="24"/>
          <w:szCs w:val="24"/>
          <w:lang w:val="es-ES_tradnl"/>
        </w:rPr>
      </w:pPr>
      <w:r w:rsidRPr="00942A19">
        <w:rPr>
          <w:rFonts w:ascii="Times New Roman" w:hAnsi="Times New Roman" w:cs="Times New Roman"/>
          <w:sz w:val="24"/>
          <w:szCs w:val="24"/>
          <w:lang w:val="es-ES_tradnl"/>
        </w:rPr>
        <w:t>Los datos relativos a la identidad de  los participantes fueron recogidos en el centro de reeducación y reinserción durante los talleres de cajón flamenco. Los jóvenes cumplimentaron individual y voluntariamente el cuestionario sin límite de tiem</w:t>
      </w:r>
      <w:r w:rsidR="0020777C" w:rsidRPr="00942A19">
        <w:rPr>
          <w:rFonts w:ascii="Times New Roman" w:hAnsi="Times New Roman" w:cs="Times New Roman"/>
          <w:sz w:val="24"/>
          <w:szCs w:val="24"/>
          <w:lang w:val="es-ES_tradnl"/>
        </w:rPr>
        <w:t>po. Con la intención de que el problema de lectura no f</w:t>
      </w:r>
      <w:r w:rsidR="008B2F89" w:rsidRPr="00942A19">
        <w:rPr>
          <w:rFonts w:ascii="Times New Roman" w:hAnsi="Times New Roman" w:cs="Times New Roman"/>
          <w:sz w:val="24"/>
          <w:szCs w:val="24"/>
          <w:lang w:val="es-ES_tradnl"/>
        </w:rPr>
        <w:t>uera un impedimento, se les leyeron</w:t>
      </w:r>
      <w:r w:rsidR="0020777C" w:rsidRPr="00942A19">
        <w:rPr>
          <w:rFonts w:ascii="Times New Roman" w:hAnsi="Times New Roman" w:cs="Times New Roman"/>
          <w:sz w:val="24"/>
          <w:szCs w:val="24"/>
          <w:lang w:val="es-ES_tradnl"/>
        </w:rPr>
        <w:t xml:space="preserve"> todas las preguntas </w:t>
      </w:r>
      <w:r w:rsidR="00061413" w:rsidRPr="00942A19">
        <w:rPr>
          <w:rFonts w:ascii="Times New Roman" w:hAnsi="Times New Roman" w:cs="Times New Roman"/>
          <w:sz w:val="24"/>
          <w:szCs w:val="24"/>
          <w:lang w:val="es-ES_tradnl"/>
        </w:rPr>
        <w:t>que debían</w:t>
      </w:r>
      <w:r w:rsidR="0020777C" w:rsidRPr="00942A19">
        <w:rPr>
          <w:rFonts w:ascii="Times New Roman" w:hAnsi="Times New Roman" w:cs="Times New Roman"/>
          <w:sz w:val="24"/>
          <w:szCs w:val="24"/>
          <w:lang w:val="es-ES_tradnl"/>
        </w:rPr>
        <w:t xml:space="preserve"> contestar, aclarándose en todo momento las</w:t>
      </w:r>
      <w:r w:rsidRPr="00942A19">
        <w:rPr>
          <w:rFonts w:ascii="Times New Roman" w:hAnsi="Times New Roman" w:cs="Times New Roman"/>
          <w:sz w:val="24"/>
          <w:szCs w:val="24"/>
          <w:lang w:val="es-ES_tradnl"/>
        </w:rPr>
        <w:t xml:space="preserve"> dudas </w:t>
      </w:r>
      <w:r w:rsidR="0020777C" w:rsidRPr="00942A19">
        <w:rPr>
          <w:rFonts w:ascii="Times New Roman" w:hAnsi="Times New Roman" w:cs="Times New Roman"/>
          <w:sz w:val="24"/>
          <w:szCs w:val="24"/>
          <w:lang w:val="es-ES_tradnl"/>
        </w:rPr>
        <w:t xml:space="preserve">surgidas, con el objetivo de que </w:t>
      </w:r>
      <w:r w:rsidRPr="00942A19">
        <w:rPr>
          <w:rFonts w:ascii="Times New Roman" w:hAnsi="Times New Roman" w:cs="Times New Roman"/>
          <w:sz w:val="24"/>
          <w:szCs w:val="24"/>
          <w:lang w:val="es-ES_tradnl"/>
        </w:rPr>
        <w:t xml:space="preserve">pudieran comprender cada una de las cuestiones. Se realizó en primer lugar un prestest para conocer los aspectos relacionados con la identidad personal, social, colectiva y </w:t>
      </w:r>
      <w:r w:rsidR="00C10973" w:rsidRPr="00942A19">
        <w:rPr>
          <w:rFonts w:ascii="Times New Roman" w:hAnsi="Times New Roman" w:cs="Times New Roman"/>
          <w:sz w:val="24"/>
          <w:szCs w:val="24"/>
          <w:lang w:val="es-ES_tradnl"/>
        </w:rPr>
        <w:t>relacional</w:t>
      </w:r>
      <w:r w:rsidRPr="00942A19">
        <w:rPr>
          <w:rFonts w:ascii="Times New Roman" w:hAnsi="Times New Roman" w:cs="Times New Roman"/>
          <w:sz w:val="24"/>
          <w:szCs w:val="24"/>
          <w:lang w:val="es-ES_tradnl"/>
        </w:rPr>
        <w:t xml:space="preserve"> de los participantes</w:t>
      </w:r>
      <w:r w:rsidR="00543059" w:rsidRPr="00942A19">
        <w:rPr>
          <w:rFonts w:ascii="Times New Roman" w:hAnsi="Times New Roman" w:cs="Times New Roman"/>
          <w:sz w:val="24"/>
          <w:szCs w:val="24"/>
          <w:lang w:val="es-ES_tradnl"/>
        </w:rPr>
        <w:t xml:space="preserve"> así como el nivel de autoestima</w:t>
      </w:r>
      <w:r w:rsidRPr="00942A19">
        <w:rPr>
          <w:rFonts w:ascii="Times New Roman" w:hAnsi="Times New Roman" w:cs="Times New Roman"/>
          <w:sz w:val="24"/>
          <w:szCs w:val="24"/>
          <w:lang w:val="es-ES_tradnl"/>
        </w:rPr>
        <w:t xml:space="preserve">. </w:t>
      </w:r>
      <w:r w:rsidR="00E122AC" w:rsidRPr="00942A19">
        <w:rPr>
          <w:rFonts w:ascii="Times New Roman" w:hAnsi="Times New Roman" w:cs="Times New Roman"/>
          <w:sz w:val="24"/>
          <w:szCs w:val="24"/>
          <w:lang w:val="es-ES_tradnl"/>
        </w:rPr>
        <w:t xml:space="preserve">Tras </w:t>
      </w:r>
      <w:r w:rsidR="00C51EAE" w:rsidRPr="00942A19">
        <w:rPr>
          <w:rFonts w:ascii="Times New Roman" w:hAnsi="Times New Roman" w:cs="Times New Roman"/>
          <w:sz w:val="24"/>
          <w:szCs w:val="24"/>
          <w:lang w:val="es-ES_tradnl"/>
        </w:rPr>
        <w:t>seis meses</w:t>
      </w:r>
      <w:r w:rsidR="00E122AC" w:rsidRPr="00942A19">
        <w:rPr>
          <w:rFonts w:ascii="Times New Roman" w:hAnsi="Times New Roman" w:cs="Times New Roman"/>
          <w:sz w:val="24"/>
          <w:szCs w:val="24"/>
          <w:lang w:val="es-ES_tradnl"/>
        </w:rPr>
        <w:t xml:space="preserve"> de participación en el taller</w:t>
      </w:r>
      <w:r w:rsidR="0020777C" w:rsidRPr="00942A19">
        <w:rPr>
          <w:rFonts w:ascii="Times New Roman" w:hAnsi="Times New Roman" w:cs="Times New Roman"/>
          <w:sz w:val="24"/>
          <w:szCs w:val="24"/>
          <w:lang w:val="es-ES_tradnl"/>
        </w:rPr>
        <w:t xml:space="preserve"> de 40 sesiones de una hora de duración</w:t>
      </w:r>
      <w:r w:rsidR="00E122AC" w:rsidRPr="00942A19">
        <w:rPr>
          <w:rFonts w:ascii="Times New Roman" w:hAnsi="Times New Roman" w:cs="Times New Roman"/>
          <w:sz w:val="24"/>
          <w:szCs w:val="24"/>
          <w:lang w:val="es-ES_tradnl"/>
        </w:rPr>
        <w:t>, se pasó un postest</w:t>
      </w:r>
      <w:r w:rsidR="00543059" w:rsidRPr="00942A19">
        <w:rPr>
          <w:rFonts w:ascii="Times New Roman" w:hAnsi="Times New Roman" w:cs="Times New Roman"/>
          <w:sz w:val="24"/>
          <w:szCs w:val="24"/>
          <w:lang w:val="es-ES_tradnl"/>
        </w:rPr>
        <w:t xml:space="preserve"> repitiendo ambos cuestionarios. </w:t>
      </w:r>
      <w:r w:rsidR="002B529A" w:rsidRPr="00942A19">
        <w:rPr>
          <w:rFonts w:ascii="Times New Roman" w:hAnsi="Times New Roman" w:cs="Times New Roman"/>
          <w:sz w:val="24"/>
          <w:szCs w:val="24"/>
          <w:lang w:val="es-ES_tradnl"/>
        </w:rPr>
        <w:t>Se analizan los estadísticos descriptivos en las fases pretest y postest</w:t>
      </w:r>
      <w:r w:rsidR="00535D6A" w:rsidRPr="00942A19">
        <w:rPr>
          <w:rFonts w:ascii="Times New Roman" w:hAnsi="Times New Roman" w:cs="Times New Roman"/>
          <w:sz w:val="24"/>
          <w:szCs w:val="24"/>
          <w:lang w:val="es-ES_tradnl"/>
        </w:rPr>
        <w:t xml:space="preserve"> para conocer la media y la desviación típica. Posteriormente se realiza la prueba no paramétrica de Wilcoxon para muestras relacionadas con el fin de conocer si existen diferencias estadísticamente significativas entre ambas fases. Esta prueba se realiza tanto a nivel global de la identidad como ítem por ítem.</w:t>
      </w:r>
      <w:r w:rsidR="00BC6E0D" w:rsidRPr="00942A19">
        <w:rPr>
          <w:rFonts w:ascii="Times New Roman" w:hAnsi="Times New Roman" w:cs="Times New Roman"/>
          <w:sz w:val="24"/>
          <w:szCs w:val="24"/>
          <w:lang w:val="es-ES_tradnl"/>
        </w:rPr>
        <w:t xml:space="preserve"> Para la </w:t>
      </w:r>
      <w:r w:rsidR="00535D6A" w:rsidRPr="00942A19">
        <w:rPr>
          <w:rFonts w:ascii="Times New Roman" w:hAnsi="Times New Roman" w:cs="Times New Roman"/>
          <w:sz w:val="24"/>
          <w:szCs w:val="24"/>
          <w:lang w:val="es-ES_tradnl"/>
        </w:rPr>
        <w:t>variable autoestima se realiza también un análisis descriptivo con el fin de controlar sus posibles efectos sobre la identidad de los participantes. A continuación se presentan los resultados obtenidos.</w:t>
      </w:r>
    </w:p>
    <w:p w:rsidR="009707F0" w:rsidRPr="00942A19" w:rsidRDefault="009707F0" w:rsidP="00942A19">
      <w:pPr>
        <w:spacing w:after="0" w:line="360" w:lineRule="auto"/>
        <w:jc w:val="both"/>
        <w:rPr>
          <w:rFonts w:ascii="Times New Roman" w:hAnsi="Times New Roman" w:cs="Times New Roman"/>
          <w:sz w:val="24"/>
          <w:szCs w:val="24"/>
          <w:lang w:val="es-ES_tradnl"/>
        </w:rPr>
      </w:pPr>
    </w:p>
    <w:p w:rsidR="00BF41B3" w:rsidRPr="00942A19" w:rsidRDefault="00775126" w:rsidP="00942A19">
      <w:pPr>
        <w:spacing w:after="0" w:line="360" w:lineRule="auto"/>
        <w:jc w:val="both"/>
        <w:rPr>
          <w:rFonts w:ascii="Times New Roman" w:hAnsi="Times New Roman" w:cs="Times New Roman"/>
          <w:sz w:val="24"/>
          <w:szCs w:val="24"/>
          <w:lang w:val="es-ES_tradnl"/>
        </w:rPr>
      </w:pPr>
      <w:r w:rsidRPr="00942A19">
        <w:rPr>
          <w:rFonts w:ascii="Times New Roman" w:hAnsi="Times New Roman" w:cs="Times New Roman"/>
          <w:sz w:val="24"/>
          <w:szCs w:val="24"/>
          <w:lang w:val="es-ES_tradnl"/>
        </w:rPr>
        <w:t xml:space="preserve"> </w:t>
      </w:r>
      <w:r w:rsidR="00BF41B3" w:rsidRPr="00942A19">
        <w:rPr>
          <w:rFonts w:ascii="Times New Roman" w:hAnsi="Times New Roman" w:cs="Times New Roman"/>
          <w:b/>
          <w:sz w:val="24"/>
          <w:szCs w:val="24"/>
          <w:lang w:val="es-ES_tradnl"/>
        </w:rPr>
        <w:t>Resultados</w:t>
      </w:r>
      <w:r w:rsidR="000C0251" w:rsidRPr="00942A19">
        <w:rPr>
          <w:rFonts w:ascii="Times New Roman" w:hAnsi="Times New Roman" w:cs="Times New Roman"/>
          <w:b/>
          <w:sz w:val="24"/>
          <w:szCs w:val="24"/>
          <w:lang w:val="es-ES_tradnl"/>
        </w:rPr>
        <w:t xml:space="preserve"> y Discusión</w:t>
      </w:r>
    </w:p>
    <w:p w:rsidR="00BF41B3" w:rsidRPr="00942A19" w:rsidRDefault="002317D0" w:rsidP="00942A19">
      <w:pPr>
        <w:spacing w:after="0" w:line="360" w:lineRule="auto"/>
        <w:jc w:val="both"/>
        <w:rPr>
          <w:rFonts w:ascii="Times New Roman" w:hAnsi="Times New Roman" w:cs="Times New Roman"/>
          <w:sz w:val="24"/>
          <w:szCs w:val="24"/>
          <w:lang w:val="es-ES_tradnl"/>
        </w:rPr>
      </w:pPr>
      <w:r w:rsidRPr="00942A19">
        <w:rPr>
          <w:rFonts w:ascii="Times New Roman" w:hAnsi="Times New Roman" w:cs="Times New Roman"/>
          <w:sz w:val="24"/>
          <w:szCs w:val="24"/>
          <w:lang w:val="es-ES_tradnl"/>
        </w:rPr>
        <w:t xml:space="preserve">En primer lugar se realiza un análisis descriptivo para </w:t>
      </w:r>
      <w:r w:rsidR="001E0722" w:rsidRPr="00942A19">
        <w:rPr>
          <w:rFonts w:ascii="Times New Roman" w:hAnsi="Times New Roman" w:cs="Times New Roman"/>
          <w:sz w:val="24"/>
          <w:szCs w:val="24"/>
          <w:lang w:val="es-ES_tradnl"/>
        </w:rPr>
        <w:t>examinar</w:t>
      </w:r>
      <w:r w:rsidRPr="00942A19">
        <w:rPr>
          <w:rFonts w:ascii="Times New Roman" w:hAnsi="Times New Roman" w:cs="Times New Roman"/>
          <w:sz w:val="24"/>
          <w:szCs w:val="24"/>
          <w:lang w:val="es-ES_tradnl"/>
        </w:rPr>
        <w:t xml:space="preserve"> las medias globales </w:t>
      </w:r>
      <w:r w:rsidR="001E0722" w:rsidRPr="00942A19">
        <w:rPr>
          <w:rFonts w:ascii="Times New Roman" w:hAnsi="Times New Roman" w:cs="Times New Roman"/>
          <w:sz w:val="24"/>
          <w:szCs w:val="24"/>
          <w:lang w:val="es-ES_tradnl"/>
        </w:rPr>
        <w:t xml:space="preserve">de la identidad </w:t>
      </w:r>
      <w:r w:rsidRPr="00942A19">
        <w:rPr>
          <w:rFonts w:ascii="Times New Roman" w:hAnsi="Times New Roman" w:cs="Times New Roman"/>
          <w:sz w:val="24"/>
          <w:szCs w:val="24"/>
          <w:lang w:val="es-ES_tradnl"/>
        </w:rPr>
        <w:t>obtenidas en la fase pretest y postest.</w:t>
      </w:r>
      <w:r w:rsidR="00E83AD3" w:rsidRPr="00942A19">
        <w:rPr>
          <w:rFonts w:ascii="Times New Roman" w:hAnsi="Times New Roman" w:cs="Times New Roman"/>
          <w:sz w:val="24"/>
          <w:szCs w:val="24"/>
          <w:lang w:val="es-ES_tradnl"/>
        </w:rPr>
        <w:t xml:space="preserve"> En la Tabla 1</w:t>
      </w:r>
      <w:r w:rsidR="00935B8F" w:rsidRPr="00942A19">
        <w:rPr>
          <w:rFonts w:ascii="Times New Roman" w:hAnsi="Times New Roman" w:cs="Times New Roman"/>
          <w:sz w:val="24"/>
          <w:szCs w:val="24"/>
          <w:lang w:val="es-ES_tradnl"/>
        </w:rPr>
        <w:t xml:space="preserve"> se observa que se ha </w:t>
      </w:r>
      <w:r w:rsidR="00935B8F" w:rsidRPr="00942A19">
        <w:rPr>
          <w:rFonts w:ascii="Times New Roman" w:hAnsi="Times New Roman" w:cs="Times New Roman"/>
          <w:sz w:val="24"/>
          <w:szCs w:val="24"/>
          <w:lang w:val="es-ES_tradnl"/>
        </w:rPr>
        <w:lastRenderedPageBreak/>
        <w:t>producido un aumento positivo de la identidad global de los participantes entre ambas fases.</w:t>
      </w:r>
    </w:p>
    <w:p w:rsidR="00A44CB9" w:rsidRPr="00942A19" w:rsidRDefault="00A44CB9" w:rsidP="00942A19">
      <w:pPr>
        <w:spacing w:after="0" w:line="360" w:lineRule="auto"/>
        <w:jc w:val="both"/>
        <w:rPr>
          <w:rFonts w:ascii="Times New Roman" w:hAnsi="Times New Roman" w:cs="Times New Roman"/>
          <w:sz w:val="24"/>
          <w:szCs w:val="24"/>
          <w:lang w:val="es-ES_tradnl"/>
        </w:rPr>
      </w:pPr>
    </w:p>
    <w:p w:rsidR="00BF41B3" w:rsidRPr="00942A19" w:rsidRDefault="003E5E86" w:rsidP="00942A19">
      <w:pPr>
        <w:spacing w:after="0" w:line="360" w:lineRule="auto"/>
        <w:jc w:val="both"/>
        <w:rPr>
          <w:rFonts w:ascii="Times New Roman" w:hAnsi="Times New Roman" w:cs="Times New Roman"/>
          <w:sz w:val="24"/>
          <w:szCs w:val="24"/>
          <w:lang w:val="es-ES_tradnl"/>
        </w:rPr>
      </w:pPr>
      <w:r w:rsidRPr="00942A19">
        <w:rPr>
          <w:rFonts w:ascii="Times New Roman" w:hAnsi="Times New Roman" w:cs="Times New Roman"/>
          <w:b/>
          <w:sz w:val="24"/>
          <w:szCs w:val="24"/>
          <w:lang w:val="es-ES_tradnl"/>
        </w:rPr>
        <w:t>T</w:t>
      </w:r>
      <w:r w:rsidR="007D5A72" w:rsidRPr="00942A19">
        <w:rPr>
          <w:rFonts w:ascii="Times New Roman" w:hAnsi="Times New Roman" w:cs="Times New Roman"/>
          <w:b/>
          <w:sz w:val="24"/>
          <w:szCs w:val="24"/>
          <w:lang w:val="es-ES_tradnl"/>
        </w:rPr>
        <w:t>abla</w:t>
      </w:r>
      <w:r w:rsidR="00E83AD3" w:rsidRPr="00942A19">
        <w:rPr>
          <w:rFonts w:ascii="Times New Roman" w:hAnsi="Times New Roman" w:cs="Times New Roman"/>
          <w:b/>
          <w:sz w:val="24"/>
          <w:szCs w:val="24"/>
          <w:lang w:val="es-ES_tradnl"/>
        </w:rPr>
        <w:t xml:space="preserve"> 1</w:t>
      </w:r>
      <w:r w:rsidR="00BF41B3" w:rsidRPr="00942A19">
        <w:rPr>
          <w:rFonts w:ascii="Times New Roman" w:hAnsi="Times New Roman" w:cs="Times New Roman"/>
          <w:b/>
          <w:sz w:val="24"/>
          <w:szCs w:val="24"/>
          <w:lang w:val="es-ES_tradnl"/>
        </w:rPr>
        <w:t xml:space="preserve">. </w:t>
      </w:r>
      <w:r w:rsidR="009407B0" w:rsidRPr="00942A19">
        <w:rPr>
          <w:rFonts w:ascii="Times New Roman" w:hAnsi="Times New Roman" w:cs="Times New Roman"/>
          <w:sz w:val="24"/>
          <w:szCs w:val="24"/>
          <w:lang w:val="es-ES_tradnl"/>
        </w:rPr>
        <w:t>Estadísticos descriptivos de la identidad global en las fases pretest-postest</w:t>
      </w:r>
    </w:p>
    <w:tbl>
      <w:tblPr>
        <w:tblStyle w:val="Tablaconcuadrcula"/>
        <w:tblW w:w="0" w:type="auto"/>
        <w:jc w:val="center"/>
        <w:tblBorders>
          <w:top w:val="single" w:sz="12" w:space="0" w:color="000000" w:themeColor="text1"/>
          <w:left w:val="none" w:sz="0" w:space="0" w:color="auto"/>
          <w:bottom w:val="single" w:sz="12" w:space="0" w:color="000000" w:themeColor="text1"/>
          <w:right w:val="none" w:sz="0" w:space="0" w:color="auto"/>
          <w:insideH w:val="none" w:sz="0" w:space="0" w:color="auto"/>
          <w:insideV w:val="none" w:sz="0" w:space="0" w:color="auto"/>
        </w:tblBorders>
        <w:tblLook w:val="04A0"/>
      </w:tblPr>
      <w:tblGrid>
        <w:gridCol w:w="2923"/>
        <w:gridCol w:w="1476"/>
        <w:gridCol w:w="1422"/>
        <w:gridCol w:w="1477"/>
        <w:gridCol w:w="1422"/>
      </w:tblGrid>
      <w:tr w:rsidR="009407B0" w:rsidRPr="00942A19" w:rsidTr="00584ACE">
        <w:trPr>
          <w:jc w:val="center"/>
        </w:trPr>
        <w:tc>
          <w:tcPr>
            <w:tcW w:w="3259" w:type="dxa"/>
            <w:tcBorders>
              <w:top w:val="single" w:sz="12" w:space="0" w:color="000000" w:themeColor="text1"/>
              <w:bottom w:val="single" w:sz="4" w:space="0" w:color="000000" w:themeColor="text1"/>
            </w:tcBorders>
          </w:tcPr>
          <w:p w:rsidR="00CE1A72" w:rsidRPr="00942A19" w:rsidRDefault="009407B0" w:rsidP="00942A19">
            <w:pPr>
              <w:jc w:val="both"/>
              <w:rPr>
                <w:rFonts w:ascii="Times New Roman" w:hAnsi="Times New Roman" w:cs="Times New Roman"/>
                <w:b/>
                <w:lang w:val="es-ES_tradnl"/>
              </w:rPr>
            </w:pPr>
            <w:r w:rsidRPr="00942A19">
              <w:rPr>
                <w:rFonts w:ascii="Times New Roman" w:hAnsi="Times New Roman" w:cs="Times New Roman"/>
                <w:b/>
                <w:lang w:val="es-ES_tradnl"/>
              </w:rPr>
              <w:t>IDENTIDAD GLOBAL</w:t>
            </w:r>
          </w:p>
        </w:tc>
        <w:tc>
          <w:tcPr>
            <w:tcW w:w="3259" w:type="dxa"/>
            <w:gridSpan w:val="2"/>
            <w:tcBorders>
              <w:top w:val="single" w:sz="12" w:space="0" w:color="000000" w:themeColor="text1"/>
              <w:bottom w:val="single" w:sz="4" w:space="0" w:color="000000" w:themeColor="text1"/>
            </w:tcBorders>
          </w:tcPr>
          <w:p w:rsidR="009407B0" w:rsidRPr="00942A19" w:rsidRDefault="009407B0" w:rsidP="00942A19">
            <w:pPr>
              <w:jc w:val="both"/>
              <w:rPr>
                <w:rFonts w:ascii="Times New Roman" w:hAnsi="Times New Roman" w:cs="Times New Roman"/>
                <w:b/>
                <w:lang w:val="es-ES_tradnl"/>
              </w:rPr>
            </w:pPr>
            <w:r w:rsidRPr="00942A19">
              <w:rPr>
                <w:rFonts w:ascii="Times New Roman" w:hAnsi="Times New Roman" w:cs="Times New Roman"/>
                <w:b/>
                <w:lang w:val="es-ES_tradnl"/>
              </w:rPr>
              <w:t>PRETEST</w:t>
            </w:r>
          </w:p>
        </w:tc>
        <w:tc>
          <w:tcPr>
            <w:tcW w:w="3260" w:type="dxa"/>
            <w:gridSpan w:val="2"/>
            <w:tcBorders>
              <w:top w:val="single" w:sz="12" w:space="0" w:color="000000" w:themeColor="text1"/>
              <w:bottom w:val="single" w:sz="4" w:space="0" w:color="000000" w:themeColor="text1"/>
            </w:tcBorders>
          </w:tcPr>
          <w:p w:rsidR="009407B0" w:rsidRPr="00942A19" w:rsidRDefault="009407B0" w:rsidP="00942A19">
            <w:pPr>
              <w:jc w:val="both"/>
              <w:rPr>
                <w:rFonts w:ascii="Times New Roman" w:hAnsi="Times New Roman" w:cs="Times New Roman"/>
                <w:b/>
                <w:lang w:val="es-ES_tradnl"/>
              </w:rPr>
            </w:pPr>
            <w:r w:rsidRPr="00942A19">
              <w:rPr>
                <w:rFonts w:ascii="Times New Roman" w:hAnsi="Times New Roman" w:cs="Times New Roman"/>
                <w:b/>
                <w:lang w:val="es-ES_tradnl"/>
              </w:rPr>
              <w:t>POSTEST</w:t>
            </w:r>
          </w:p>
        </w:tc>
      </w:tr>
      <w:tr w:rsidR="009407B0" w:rsidRPr="00942A19" w:rsidTr="00584ACE">
        <w:trPr>
          <w:jc w:val="center"/>
        </w:trPr>
        <w:tc>
          <w:tcPr>
            <w:tcW w:w="3259" w:type="dxa"/>
            <w:vMerge w:val="restart"/>
            <w:tcBorders>
              <w:top w:val="single" w:sz="4" w:space="0" w:color="000000" w:themeColor="text1"/>
            </w:tcBorders>
            <w:vAlign w:val="center"/>
          </w:tcPr>
          <w:p w:rsidR="009407B0" w:rsidRPr="00942A19" w:rsidRDefault="009407B0" w:rsidP="00942A19">
            <w:pPr>
              <w:jc w:val="both"/>
              <w:rPr>
                <w:rFonts w:ascii="Times New Roman" w:hAnsi="Times New Roman" w:cs="Times New Roman"/>
                <w:b/>
                <w:lang w:val="es-ES_tradnl"/>
              </w:rPr>
            </w:pPr>
            <w:r w:rsidRPr="00942A19">
              <w:rPr>
                <w:rFonts w:ascii="Times New Roman" w:hAnsi="Times New Roman" w:cs="Times New Roman"/>
                <w:b/>
                <w:lang w:val="es-ES_tradnl"/>
              </w:rPr>
              <w:t>N=27</w:t>
            </w:r>
          </w:p>
        </w:tc>
        <w:tc>
          <w:tcPr>
            <w:tcW w:w="1629" w:type="dxa"/>
            <w:tcBorders>
              <w:top w:val="single" w:sz="4" w:space="0" w:color="000000" w:themeColor="text1"/>
            </w:tcBorders>
          </w:tcPr>
          <w:p w:rsidR="00CE1A72" w:rsidRPr="00942A19" w:rsidRDefault="00CE1A72" w:rsidP="00942A19">
            <w:pPr>
              <w:jc w:val="both"/>
              <w:rPr>
                <w:rFonts w:ascii="Times New Roman" w:hAnsi="Times New Roman" w:cs="Times New Roman"/>
                <w:b/>
                <w:lang w:val="es-ES_tradnl"/>
              </w:rPr>
            </w:pPr>
          </w:p>
          <w:p w:rsidR="009407B0" w:rsidRPr="00942A19" w:rsidRDefault="009407B0" w:rsidP="00942A19">
            <w:pPr>
              <w:jc w:val="both"/>
              <w:rPr>
                <w:rFonts w:ascii="Times New Roman" w:hAnsi="Times New Roman" w:cs="Times New Roman"/>
                <w:b/>
                <w:lang w:val="es-ES_tradnl"/>
              </w:rPr>
            </w:pPr>
            <w:r w:rsidRPr="00942A19">
              <w:rPr>
                <w:rFonts w:ascii="Times New Roman" w:hAnsi="Times New Roman" w:cs="Times New Roman"/>
                <w:b/>
                <w:lang w:val="es-ES_tradnl"/>
              </w:rPr>
              <w:t>Media</w:t>
            </w:r>
          </w:p>
          <w:p w:rsidR="00CE1A72" w:rsidRPr="00942A19" w:rsidRDefault="00CE1A72" w:rsidP="00942A19">
            <w:pPr>
              <w:jc w:val="both"/>
              <w:rPr>
                <w:rFonts w:ascii="Times New Roman" w:hAnsi="Times New Roman" w:cs="Times New Roman"/>
                <w:b/>
                <w:lang w:val="es-ES_tradnl"/>
              </w:rPr>
            </w:pPr>
          </w:p>
        </w:tc>
        <w:tc>
          <w:tcPr>
            <w:tcW w:w="1630" w:type="dxa"/>
            <w:tcBorders>
              <w:top w:val="single" w:sz="4" w:space="0" w:color="000000" w:themeColor="text1"/>
            </w:tcBorders>
          </w:tcPr>
          <w:p w:rsidR="00CE1A72" w:rsidRPr="00942A19" w:rsidRDefault="00CE1A72" w:rsidP="00942A19">
            <w:pPr>
              <w:jc w:val="both"/>
              <w:rPr>
                <w:rFonts w:ascii="Times New Roman" w:hAnsi="Times New Roman" w:cs="Times New Roman"/>
                <w:b/>
                <w:lang w:val="es-ES_tradnl"/>
              </w:rPr>
            </w:pPr>
          </w:p>
          <w:p w:rsidR="009407B0" w:rsidRPr="00942A19" w:rsidRDefault="009407B0" w:rsidP="00942A19">
            <w:pPr>
              <w:jc w:val="both"/>
              <w:rPr>
                <w:rFonts w:ascii="Times New Roman" w:hAnsi="Times New Roman" w:cs="Times New Roman"/>
                <w:b/>
                <w:lang w:val="es-ES_tradnl"/>
              </w:rPr>
            </w:pPr>
            <w:r w:rsidRPr="00942A19">
              <w:rPr>
                <w:rFonts w:ascii="Times New Roman" w:hAnsi="Times New Roman" w:cs="Times New Roman"/>
                <w:b/>
                <w:lang w:val="es-ES_tradnl"/>
              </w:rPr>
              <w:t>DT</w:t>
            </w:r>
          </w:p>
        </w:tc>
        <w:tc>
          <w:tcPr>
            <w:tcW w:w="1630" w:type="dxa"/>
            <w:tcBorders>
              <w:top w:val="single" w:sz="4" w:space="0" w:color="000000" w:themeColor="text1"/>
            </w:tcBorders>
          </w:tcPr>
          <w:p w:rsidR="00CE1A72" w:rsidRPr="00942A19" w:rsidRDefault="00CE1A72" w:rsidP="00942A19">
            <w:pPr>
              <w:jc w:val="both"/>
              <w:rPr>
                <w:rFonts w:ascii="Times New Roman" w:hAnsi="Times New Roman" w:cs="Times New Roman"/>
                <w:b/>
                <w:lang w:val="es-ES_tradnl"/>
              </w:rPr>
            </w:pPr>
          </w:p>
          <w:p w:rsidR="009407B0" w:rsidRPr="00942A19" w:rsidRDefault="009407B0" w:rsidP="00942A19">
            <w:pPr>
              <w:jc w:val="both"/>
              <w:rPr>
                <w:rFonts w:ascii="Times New Roman" w:hAnsi="Times New Roman" w:cs="Times New Roman"/>
                <w:b/>
                <w:lang w:val="es-ES_tradnl"/>
              </w:rPr>
            </w:pPr>
            <w:r w:rsidRPr="00942A19">
              <w:rPr>
                <w:rFonts w:ascii="Times New Roman" w:hAnsi="Times New Roman" w:cs="Times New Roman"/>
                <w:b/>
                <w:lang w:val="es-ES_tradnl"/>
              </w:rPr>
              <w:t>Media</w:t>
            </w:r>
          </w:p>
        </w:tc>
        <w:tc>
          <w:tcPr>
            <w:tcW w:w="1630" w:type="dxa"/>
            <w:tcBorders>
              <w:top w:val="single" w:sz="4" w:space="0" w:color="000000" w:themeColor="text1"/>
            </w:tcBorders>
          </w:tcPr>
          <w:p w:rsidR="00CE1A72" w:rsidRPr="00942A19" w:rsidRDefault="00CE1A72" w:rsidP="00942A19">
            <w:pPr>
              <w:jc w:val="both"/>
              <w:rPr>
                <w:rFonts w:ascii="Times New Roman" w:hAnsi="Times New Roman" w:cs="Times New Roman"/>
                <w:b/>
                <w:lang w:val="es-ES_tradnl"/>
              </w:rPr>
            </w:pPr>
          </w:p>
          <w:p w:rsidR="009407B0" w:rsidRPr="00942A19" w:rsidRDefault="009407B0" w:rsidP="00942A19">
            <w:pPr>
              <w:jc w:val="both"/>
              <w:rPr>
                <w:rFonts w:ascii="Times New Roman" w:hAnsi="Times New Roman" w:cs="Times New Roman"/>
                <w:b/>
                <w:lang w:val="es-ES_tradnl"/>
              </w:rPr>
            </w:pPr>
            <w:r w:rsidRPr="00942A19">
              <w:rPr>
                <w:rFonts w:ascii="Times New Roman" w:hAnsi="Times New Roman" w:cs="Times New Roman"/>
                <w:b/>
                <w:lang w:val="es-ES_tradnl"/>
              </w:rPr>
              <w:t>DT</w:t>
            </w:r>
          </w:p>
        </w:tc>
      </w:tr>
      <w:tr w:rsidR="009407B0" w:rsidRPr="00942A19" w:rsidTr="00A44CB9">
        <w:trPr>
          <w:trHeight w:val="378"/>
          <w:jc w:val="center"/>
        </w:trPr>
        <w:tc>
          <w:tcPr>
            <w:tcW w:w="3259" w:type="dxa"/>
            <w:vMerge/>
          </w:tcPr>
          <w:p w:rsidR="009407B0" w:rsidRPr="00942A19" w:rsidRDefault="009407B0" w:rsidP="00942A19">
            <w:pPr>
              <w:jc w:val="both"/>
              <w:rPr>
                <w:rFonts w:ascii="Times New Roman" w:hAnsi="Times New Roman" w:cs="Times New Roman"/>
                <w:lang w:val="es-ES_tradnl"/>
              </w:rPr>
            </w:pPr>
          </w:p>
        </w:tc>
        <w:tc>
          <w:tcPr>
            <w:tcW w:w="1629" w:type="dxa"/>
          </w:tcPr>
          <w:p w:rsidR="00CE1A72" w:rsidRPr="00942A19" w:rsidRDefault="009407B0" w:rsidP="00942A19">
            <w:pPr>
              <w:jc w:val="both"/>
              <w:rPr>
                <w:rFonts w:ascii="Times New Roman" w:hAnsi="Times New Roman" w:cs="Times New Roman"/>
                <w:lang w:val="es-ES_tradnl"/>
              </w:rPr>
            </w:pPr>
            <w:r w:rsidRPr="00942A19">
              <w:rPr>
                <w:rFonts w:ascii="Times New Roman" w:hAnsi="Times New Roman" w:cs="Times New Roman"/>
                <w:lang w:val="es-ES_tradnl"/>
              </w:rPr>
              <w:t>2,65</w:t>
            </w:r>
          </w:p>
        </w:tc>
        <w:tc>
          <w:tcPr>
            <w:tcW w:w="1630" w:type="dxa"/>
          </w:tcPr>
          <w:p w:rsidR="009407B0" w:rsidRPr="00942A19" w:rsidRDefault="009407B0" w:rsidP="00942A19">
            <w:pPr>
              <w:jc w:val="both"/>
              <w:rPr>
                <w:rFonts w:ascii="Times New Roman" w:hAnsi="Times New Roman" w:cs="Times New Roman"/>
                <w:lang w:val="es-ES_tradnl"/>
              </w:rPr>
            </w:pPr>
            <w:r w:rsidRPr="00942A19">
              <w:rPr>
                <w:rFonts w:ascii="Times New Roman" w:hAnsi="Times New Roman" w:cs="Times New Roman"/>
                <w:lang w:val="es-ES_tradnl"/>
              </w:rPr>
              <w:t>,28</w:t>
            </w:r>
          </w:p>
        </w:tc>
        <w:tc>
          <w:tcPr>
            <w:tcW w:w="1630" w:type="dxa"/>
          </w:tcPr>
          <w:p w:rsidR="009407B0" w:rsidRPr="00942A19" w:rsidRDefault="009407B0" w:rsidP="00942A19">
            <w:pPr>
              <w:jc w:val="both"/>
              <w:rPr>
                <w:rFonts w:ascii="Times New Roman" w:hAnsi="Times New Roman" w:cs="Times New Roman"/>
                <w:lang w:val="es-ES_tradnl"/>
              </w:rPr>
            </w:pPr>
            <w:r w:rsidRPr="00942A19">
              <w:rPr>
                <w:rFonts w:ascii="Times New Roman" w:hAnsi="Times New Roman" w:cs="Times New Roman"/>
                <w:lang w:val="es-ES_tradnl"/>
              </w:rPr>
              <w:t>3,02</w:t>
            </w:r>
          </w:p>
        </w:tc>
        <w:tc>
          <w:tcPr>
            <w:tcW w:w="1630" w:type="dxa"/>
          </w:tcPr>
          <w:p w:rsidR="009407B0" w:rsidRPr="00942A19" w:rsidRDefault="009407B0" w:rsidP="00942A19">
            <w:pPr>
              <w:jc w:val="both"/>
              <w:rPr>
                <w:rFonts w:ascii="Times New Roman" w:hAnsi="Times New Roman" w:cs="Times New Roman"/>
                <w:lang w:val="es-ES_tradnl"/>
              </w:rPr>
            </w:pPr>
            <w:r w:rsidRPr="00942A19">
              <w:rPr>
                <w:rFonts w:ascii="Times New Roman" w:hAnsi="Times New Roman" w:cs="Times New Roman"/>
                <w:lang w:val="es-ES_tradnl"/>
              </w:rPr>
              <w:t>,30</w:t>
            </w:r>
          </w:p>
        </w:tc>
      </w:tr>
    </w:tbl>
    <w:p w:rsidR="009407B0" w:rsidRPr="00942A19" w:rsidRDefault="009407B0" w:rsidP="00942A19">
      <w:pPr>
        <w:autoSpaceDE w:val="0"/>
        <w:autoSpaceDN w:val="0"/>
        <w:adjustRightInd w:val="0"/>
        <w:spacing w:after="0" w:line="360" w:lineRule="auto"/>
        <w:jc w:val="both"/>
        <w:rPr>
          <w:rFonts w:ascii="Times New Roman" w:hAnsi="Times New Roman" w:cs="Times New Roman"/>
          <w:sz w:val="24"/>
          <w:szCs w:val="24"/>
          <w:lang w:val="es-ES_tradnl"/>
        </w:rPr>
      </w:pPr>
    </w:p>
    <w:p w:rsidR="002317D0" w:rsidRPr="00942A19" w:rsidRDefault="002317D0" w:rsidP="00942A19">
      <w:pPr>
        <w:spacing w:after="0" w:line="360" w:lineRule="auto"/>
        <w:ind w:firstLine="708"/>
        <w:jc w:val="both"/>
        <w:rPr>
          <w:rFonts w:ascii="Times New Roman" w:hAnsi="Times New Roman" w:cs="Times New Roman"/>
          <w:sz w:val="24"/>
          <w:szCs w:val="24"/>
          <w:lang w:val="es-ES_tradnl"/>
        </w:rPr>
      </w:pPr>
      <w:r w:rsidRPr="00942A19">
        <w:rPr>
          <w:rFonts w:ascii="Times New Roman" w:hAnsi="Times New Roman" w:cs="Times New Roman"/>
          <w:sz w:val="24"/>
          <w:szCs w:val="24"/>
          <w:lang w:val="es-ES_tradnl"/>
        </w:rPr>
        <w:t>A continuación, c</w:t>
      </w:r>
      <w:r w:rsidR="0020777C" w:rsidRPr="00942A19">
        <w:rPr>
          <w:rFonts w:ascii="Times New Roman" w:hAnsi="Times New Roman" w:cs="Times New Roman"/>
          <w:sz w:val="24"/>
          <w:szCs w:val="24"/>
          <w:lang w:val="es-ES_tradnl"/>
        </w:rPr>
        <w:t xml:space="preserve">on </w:t>
      </w:r>
      <w:r w:rsidRPr="00942A19">
        <w:rPr>
          <w:rFonts w:ascii="Times New Roman" w:hAnsi="Times New Roman" w:cs="Times New Roman"/>
          <w:sz w:val="24"/>
          <w:szCs w:val="24"/>
          <w:lang w:val="es-ES_tradnl"/>
        </w:rPr>
        <w:t>objeto</w:t>
      </w:r>
      <w:r w:rsidR="0020777C" w:rsidRPr="00942A19">
        <w:rPr>
          <w:rFonts w:ascii="Times New Roman" w:hAnsi="Times New Roman" w:cs="Times New Roman"/>
          <w:sz w:val="24"/>
          <w:szCs w:val="24"/>
          <w:lang w:val="es-ES_tradnl"/>
        </w:rPr>
        <w:t xml:space="preserve"> de</w:t>
      </w:r>
      <w:r w:rsidRPr="00942A19">
        <w:rPr>
          <w:rFonts w:ascii="Times New Roman" w:hAnsi="Times New Roman" w:cs="Times New Roman"/>
          <w:sz w:val="24"/>
          <w:szCs w:val="24"/>
          <w:lang w:val="es-ES_tradnl"/>
        </w:rPr>
        <w:t xml:space="preserve"> comparar la media de la identidad global entre las fases pretest-postest se utilizó la prueba no paramétrica de Wilcoxon para dos muestras relacionadas. </w:t>
      </w:r>
      <w:r w:rsidR="0020777C" w:rsidRPr="00942A19">
        <w:rPr>
          <w:rFonts w:ascii="Times New Roman" w:hAnsi="Times New Roman" w:cs="Times New Roman"/>
          <w:sz w:val="24"/>
          <w:szCs w:val="24"/>
          <w:lang w:val="es-ES_tradnl"/>
        </w:rPr>
        <w:t>En el que s</w:t>
      </w:r>
      <w:r w:rsidRPr="00942A19">
        <w:rPr>
          <w:rFonts w:ascii="Times New Roman" w:hAnsi="Times New Roman" w:cs="Times New Roman"/>
          <w:sz w:val="24"/>
          <w:szCs w:val="24"/>
          <w:lang w:val="es-ES_tradnl"/>
        </w:rPr>
        <w:t>e obtiene u</w:t>
      </w:r>
      <w:r w:rsidR="00E62ED0" w:rsidRPr="00942A19">
        <w:rPr>
          <w:rFonts w:ascii="Times New Roman" w:hAnsi="Times New Roman" w:cs="Times New Roman"/>
          <w:sz w:val="24"/>
          <w:szCs w:val="24"/>
          <w:lang w:val="es-ES_tradnl"/>
        </w:rPr>
        <w:t>n nivel de significación .00 (&lt;</w:t>
      </w:r>
      <w:r w:rsidRPr="00942A19">
        <w:rPr>
          <w:rFonts w:ascii="Times New Roman" w:hAnsi="Times New Roman" w:cs="Times New Roman"/>
          <w:sz w:val="24"/>
          <w:szCs w:val="24"/>
          <w:lang w:val="es-ES_tradnl"/>
        </w:rPr>
        <w:t xml:space="preserve">.05) con lo cual podemos concluir que existen diferencias estadísticamente significativas en </w:t>
      </w:r>
      <w:r w:rsidR="009204AB" w:rsidRPr="00942A19">
        <w:rPr>
          <w:rFonts w:ascii="Times New Roman" w:hAnsi="Times New Roman" w:cs="Times New Roman"/>
          <w:sz w:val="24"/>
          <w:szCs w:val="24"/>
          <w:lang w:val="es-ES_tradnl"/>
        </w:rPr>
        <w:t>la i</w:t>
      </w:r>
      <w:r w:rsidR="00E62ED0" w:rsidRPr="00942A19">
        <w:rPr>
          <w:rFonts w:ascii="Times New Roman" w:hAnsi="Times New Roman" w:cs="Times New Roman"/>
          <w:sz w:val="24"/>
          <w:szCs w:val="24"/>
          <w:lang w:val="es-ES_tradnl"/>
        </w:rPr>
        <w:t>dentidad global.</w:t>
      </w:r>
      <w:r w:rsidRPr="00942A19">
        <w:rPr>
          <w:rFonts w:ascii="Times New Roman" w:hAnsi="Times New Roman" w:cs="Times New Roman"/>
          <w:sz w:val="24"/>
          <w:szCs w:val="24"/>
          <w:lang w:val="es-ES_tradnl"/>
        </w:rPr>
        <w:t xml:space="preserve"> </w:t>
      </w:r>
    </w:p>
    <w:p w:rsidR="009407B0" w:rsidRPr="00942A19" w:rsidRDefault="002317D0" w:rsidP="00942A19">
      <w:pPr>
        <w:spacing w:after="0" w:line="360" w:lineRule="auto"/>
        <w:ind w:firstLine="708"/>
        <w:jc w:val="both"/>
        <w:rPr>
          <w:rFonts w:ascii="Times New Roman" w:hAnsi="Times New Roman" w:cs="Times New Roman"/>
          <w:sz w:val="24"/>
          <w:szCs w:val="24"/>
          <w:lang w:val="es-ES_tradnl"/>
        </w:rPr>
      </w:pPr>
      <w:r w:rsidRPr="00942A19">
        <w:rPr>
          <w:rFonts w:ascii="Times New Roman" w:hAnsi="Times New Roman" w:cs="Times New Roman"/>
          <w:sz w:val="24"/>
          <w:szCs w:val="24"/>
          <w:lang w:val="es-ES_tradnl"/>
        </w:rPr>
        <w:t xml:space="preserve">Se analiza ítem por ítem para analizar la significación </w:t>
      </w:r>
      <w:r w:rsidR="00E952FA" w:rsidRPr="00942A19">
        <w:rPr>
          <w:rFonts w:ascii="Times New Roman" w:hAnsi="Times New Roman" w:cs="Times New Roman"/>
          <w:sz w:val="24"/>
          <w:szCs w:val="24"/>
          <w:lang w:val="es-ES_tradnl"/>
        </w:rPr>
        <w:t>individual</w:t>
      </w:r>
      <w:r w:rsidR="00781977" w:rsidRPr="00942A19">
        <w:rPr>
          <w:rFonts w:ascii="Times New Roman" w:hAnsi="Times New Roman" w:cs="Times New Roman"/>
          <w:sz w:val="24"/>
          <w:szCs w:val="24"/>
          <w:lang w:val="es-ES_tradnl"/>
        </w:rPr>
        <w:t>. En la T</w:t>
      </w:r>
      <w:r w:rsidR="00E83AD3" w:rsidRPr="00942A19">
        <w:rPr>
          <w:rFonts w:ascii="Times New Roman" w:hAnsi="Times New Roman" w:cs="Times New Roman"/>
          <w:sz w:val="24"/>
          <w:szCs w:val="24"/>
          <w:lang w:val="es-ES_tradnl"/>
        </w:rPr>
        <w:t>abla 2</w:t>
      </w:r>
      <w:r w:rsidRPr="00942A19">
        <w:rPr>
          <w:rFonts w:ascii="Times New Roman" w:hAnsi="Times New Roman" w:cs="Times New Roman"/>
          <w:sz w:val="24"/>
          <w:szCs w:val="24"/>
          <w:lang w:val="es-ES_tradnl"/>
        </w:rPr>
        <w:t xml:space="preserve"> se representan los estadísticos descriptivos y nivel de significación de cada uno de los ítems del cuestionario. Se observa que no en todos los ítems hay una diferencia estadísticamente significativa.</w:t>
      </w:r>
    </w:p>
    <w:p w:rsidR="00BF41B3" w:rsidRPr="00942A19" w:rsidRDefault="00BF41B3" w:rsidP="00942A19">
      <w:pPr>
        <w:spacing w:after="0" w:line="360" w:lineRule="auto"/>
        <w:jc w:val="both"/>
        <w:rPr>
          <w:rFonts w:ascii="Times New Roman" w:hAnsi="Times New Roman" w:cs="Times New Roman"/>
          <w:sz w:val="24"/>
          <w:szCs w:val="24"/>
          <w:lang w:val="es-ES_tradnl"/>
        </w:rPr>
      </w:pPr>
    </w:p>
    <w:p w:rsidR="00BF41B3" w:rsidRPr="00942A19" w:rsidRDefault="00BF41B3" w:rsidP="00942A19">
      <w:pPr>
        <w:spacing w:after="0" w:line="360" w:lineRule="auto"/>
        <w:jc w:val="both"/>
        <w:rPr>
          <w:rFonts w:ascii="Times New Roman" w:hAnsi="Times New Roman" w:cs="Times New Roman"/>
          <w:sz w:val="24"/>
          <w:szCs w:val="24"/>
          <w:lang w:val="es-ES_tradnl"/>
        </w:rPr>
      </w:pPr>
      <w:r w:rsidRPr="00942A19">
        <w:rPr>
          <w:rFonts w:ascii="Times New Roman" w:hAnsi="Times New Roman" w:cs="Times New Roman"/>
          <w:b/>
          <w:sz w:val="24"/>
          <w:szCs w:val="24"/>
          <w:lang w:val="es-ES_tradnl"/>
        </w:rPr>
        <w:t>T</w:t>
      </w:r>
      <w:r w:rsidR="007D5A72" w:rsidRPr="00942A19">
        <w:rPr>
          <w:rFonts w:ascii="Times New Roman" w:hAnsi="Times New Roman" w:cs="Times New Roman"/>
          <w:b/>
          <w:sz w:val="24"/>
          <w:szCs w:val="24"/>
          <w:lang w:val="es-ES_tradnl"/>
        </w:rPr>
        <w:t>abla</w:t>
      </w:r>
      <w:r w:rsidRPr="00942A19">
        <w:rPr>
          <w:rFonts w:ascii="Times New Roman" w:hAnsi="Times New Roman" w:cs="Times New Roman"/>
          <w:b/>
          <w:sz w:val="24"/>
          <w:szCs w:val="24"/>
          <w:lang w:val="es-ES_tradnl"/>
        </w:rPr>
        <w:t xml:space="preserve"> </w:t>
      </w:r>
      <w:r w:rsidR="00E83AD3" w:rsidRPr="00942A19">
        <w:rPr>
          <w:rFonts w:ascii="Times New Roman" w:hAnsi="Times New Roman" w:cs="Times New Roman"/>
          <w:b/>
          <w:sz w:val="24"/>
          <w:szCs w:val="24"/>
          <w:lang w:val="es-ES_tradnl"/>
        </w:rPr>
        <w:t>2</w:t>
      </w:r>
      <w:r w:rsidRPr="00942A19">
        <w:rPr>
          <w:rFonts w:ascii="Times New Roman" w:hAnsi="Times New Roman" w:cs="Times New Roman"/>
          <w:sz w:val="24"/>
          <w:szCs w:val="24"/>
          <w:lang w:val="es-ES_tradnl"/>
        </w:rPr>
        <w:t xml:space="preserve">. </w:t>
      </w:r>
      <w:r w:rsidR="001A7277" w:rsidRPr="00942A19">
        <w:rPr>
          <w:rFonts w:ascii="Times New Roman" w:hAnsi="Times New Roman" w:cs="Times New Roman"/>
          <w:sz w:val="24"/>
          <w:szCs w:val="24"/>
          <w:lang w:val="es-ES_tradnl"/>
        </w:rPr>
        <w:t>S</w:t>
      </w:r>
      <w:r w:rsidR="0028753D" w:rsidRPr="00942A19">
        <w:rPr>
          <w:rFonts w:ascii="Times New Roman" w:hAnsi="Times New Roman" w:cs="Times New Roman"/>
          <w:sz w:val="24"/>
          <w:szCs w:val="24"/>
          <w:lang w:val="es-ES_tradnl"/>
        </w:rPr>
        <w:t>ignificación por ítem</w:t>
      </w:r>
      <w:r w:rsidR="00957AFC" w:rsidRPr="00942A19">
        <w:rPr>
          <w:rFonts w:ascii="Times New Roman" w:hAnsi="Times New Roman" w:cs="Times New Roman"/>
          <w:sz w:val="24"/>
          <w:szCs w:val="24"/>
          <w:lang w:val="es-ES_tradnl"/>
        </w:rPr>
        <w:t xml:space="preserve"> </w:t>
      </w:r>
      <w:r w:rsidR="001A7277" w:rsidRPr="00942A19">
        <w:rPr>
          <w:rFonts w:ascii="Times New Roman" w:hAnsi="Times New Roman" w:cs="Times New Roman"/>
          <w:sz w:val="24"/>
          <w:szCs w:val="24"/>
          <w:lang w:val="es-ES_tradnl"/>
        </w:rPr>
        <w:t xml:space="preserve">de la dimensión identidad personal </w:t>
      </w:r>
      <w:r w:rsidR="00957AFC" w:rsidRPr="00942A19">
        <w:rPr>
          <w:rFonts w:ascii="Times New Roman" w:hAnsi="Times New Roman" w:cs="Times New Roman"/>
          <w:sz w:val="24"/>
          <w:szCs w:val="24"/>
          <w:lang w:val="es-ES_tradnl"/>
        </w:rPr>
        <w:t>en las fases pretest-postest</w:t>
      </w:r>
    </w:p>
    <w:tbl>
      <w:tblPr>
        <w:tblW w:w="6201" w:type="dxa"/>
        <w:jc w:val="center"/>
        <w:tblInd w:w="30" w:type="dxa"/>
        <w:tblBorders>
          <w:top w:val="single" w:sz="12" w:space="0" w:color="000000"/>
          <w:bottom w:val="single" w:sz="12" w:space="0" w:color="000000"/>
        </w:tblBorders>
        <w:tblLayout w:type="fixed"/>
        <w:tblCellMar>
          <w:left w:w="30" w:type="dxa"/>
          <w:right w:w="30" w:type="dxa"/>
        </w:tblCellMar>
        <w:tblLook w:val="0000"/>
      </w:tblPr>
      <w:tblGrid>
        <w:gridCol w:w="1543"/>
        <w:gridCol w:w="1514"/>
        <w:gridCol w:w="1048"/>
        <w:gridCol w:w="1048"/>
        <w:gridCol w:w="1048"/>
      </w:tblGrid>
      <w:tr w:rsidR="001A7277" w:rsidRPr="00942A19" w:rsidTr="00584ACE">
        <w:trPr>
          <w:cantSplit/>
          <w:tblHeader/>
          <w:jc w:val="center"/>
        </w:trPr>
        <w:tc>
          <w:tcPr>
            <w:tcW w:w="1543" w:type="dxa"/>
            <w:tcBorders>
              <w:top w:val="single" w:sz="12" w:space="0" w:color="000000"/>
              <w:bottom w:val="single" w:sz="4" w:space="0" w:color="000000"/>
            </w:tcBorders>
            <w:shd w:val="clear" w:color="auto" w:fill="FFFFFF"/>
            <w:tcMar>
              <w:top w:w="30" w:type="dxa"/>
              <w:left w:w="30" w:type="dxa"/>
              <w:bottom w:w="30" w:type="dxa"/>
              <w:right w:w="30" w:type="dxa"/>
            </w:tcMar>
          </w:tcPr>
          <w:p w:rsidR="001A7277" w:rsidRPr="00942A19" w:rsidRDefault="001A7277" w:rsidP="00942A19">
            <w:pPr>
              <w:autoSpaceDE w:val="0"/>
              <w:autoSpaceDN w:val="0"/>
              <w:adjustRightInd w:val="0"/>
              <w:spacing w:after="0" w:line="240" w:lineRule="auto"/>
              <w:jc w:val="both"/>
              <w:rPr>
                <w:rFonts w:ascii="Times New Roman" w:hAnsi="Times New Roman" w:cs="Times New Roman"/>
                <w:b/>
                <w:lang w:val="es-ES_tradnl"/>
              </w:rPr>
            </w:pPr>
            <w:r w:rsidRPr="00942A19">
              <w:rPr>
                <w:rFonts w:ascii="Times New Roman" w:hAnsi="Times New Roman" w:cs="Times New Roman"/>
                <w:b/>
                <w:lang w:val="es-ES_tradnl"/>
              </w:rPr>
              <w:t>I.Personal</w:t>
            </w:r>
          </w:p>
        </w:tc>
        <w:tc>
          <w:tcPr>
            <w:tcW w:w="2562" w:type="dxa"/>
            <w:gridSpan w:val="2"/>
            <w:tcBorders>
              <w:top w:val="single" w:sz="12" w:space="0" w:color="000000"/>
              <w:bottom w:val="single" w:sz="4" w:space="0" w:color="000000"/>
            </w:tcBorders>
            <w:shd w:val="clear" w:color="auto" w:fill="FFFFFF"/>
            <w:tcMar>
              <w:top w:w="30" w:type="dxa"/>
              <w:left w:w="30" w:type="dxa"/>
              <w:bottom w:w="30" w:type="dxa"/>
              <w:right w:w="30" w:type="dxa"/>
            </w:tcMar>
            <w:vAlign w:val="bottom"/>
          </w:tcPr>
          <w:p w:rsidR="001A7277" w:rsidRPr="00942A19" w:rsidRDefault="001A7277" w:rsidP="00942A19">
            <w:pPr>
              <w:autoSpaceDE w:val="0"/>
              <w:autoSpaceDN w:val="0"/>
              <w:adjustRightInd w:val="0"/>
              <w:spacing w:after="0" w:line="240" w:lineRule="auto"/>
              <w:jc w:val="both"/>
              <w:rPr>
                <w:rFonts w:ascii="Times New Roman" w:hAnsi="Times New Roman" w:cs="Times New Roman"/>
                <w:b/>
                <w:color w:val="000000"/>
                <w:lang w:val="es-ES_tradnl"/>
              </w:rPr>
            </w:pPr>
            <w:r w:rsidRPr="00942A19">
              <w:rPr>
                <w:rFonts w:ascii="Times New Roman" w:hAnsi="Times New Roman" w:cs="Times New Roman"/>
                <w:b/>
                <w:color w:val="000000"/>
                <w:lang w:val="es-ES_tradnl"/>
              </w:rPr>
              <w:t>PRETEST</w:t>
            </w:r>
          </w:p>
        </w:tc>
        <w:tc>
          <w:tcPr>
            <w:tcW w:w="2096" w:type="dxa"/>
            <w:gridSpan w:val="2"/>
            <w:tcBorders>
              <w:top w:val="single" w:sz="12" w:space="0" w:color="000000"/>
              <w:bottom w:val="single" w:sz="4" w:space="0" w:color="000000"/>
            </w:tcBorders>
            <w:shd w:val="clear" w:color="auto" w:fill="FFFFFF"/>
            <w:vAlign w:val="bottom"/>
          </w:tcPr>
          <w:p w:rsidR="001A7277" w:rsidRPr="00942A19" w:rsidRDefault="001A7277" w:rsidP="00942A19">
            <w:pPr>
              <w:autoSpaceDE w:val="0"/>
              <w:autoSpaceDN w:val="0"/>
              <w:adjustRightInd w:val="0"/>
              <w:spacing w:after="0" w:line="240" w:lineRule="auto"/>
              <w:jc w:val="both"/>
              <w:rPr>
                <w:rFonts w:ascii="Times New Roman" w:hAnsi="Times New Roman" w:cs="Times New Roman"/>
                <w:b/>
                <w:color w:val="000000"/>
                <w:lang w:val="es-ES_tradnl"/>
              </w:rPr>
            </w:pPr>
            <w:r w:rsidRPr="00942A19">
              <w:rPr>
                <w:rFonts w:ascii="Times New Roman" w:hAnsi="Times New Roman" w:cs="Times New Roman"/>
                <w:b/>
                <w:color w:val="000000"/>
                <w:lang w:val="es-ES_tradnl"/>
              </w:rPr>
              <w:t>POSTEST</w:t>
            </w:r>
          </w:p>
        </w:tc>
      </w:tr>
      <w:tr w:rsidR="001A7277" w:rsidRPr="00942A19" w:rsidTr="00584ACE">
        <w:trPr>
          <w:cantSplit/>
          <w:tblHeader/>
          <w:jc w:val="center"/>
        </w:trPr>
        <w:tc>
          <w:tcPr>
            <w:tcW w:w="1543" w:type="dxa"/>
            <w:tcBorders>
              <w:top w:val="single" w:sz="4" w:space="0" w:color="000000"/>
            </w:tcBorders>
            <w:shd w:val="clear" w:color="auto" w:fill="FFFFFF"/>
            <w:tcMar>
              <w:top w:w="30" w:type="dxa"/>
              <w:left w:w="30" w:type="dxa"/>
              <w:bottom w:w="30" w:type="dxa"/>
              <w:right w:w="30" w:type="dxa"/>
            </w:tcMar>
          </w:tcPr>
          <w:p w:rsidR="001A7277" w:rsidRPr="00942A19" w:rsidRDefault="001A7277" w:rsidP="00942A19">
            <w:pPr>
              <w:autoSpaceDE w:val="0"/>
              <w:autoSpaceDN w:val="0"/>
              <w:adjustRightInd w:val="0"/>
              <w:spacing w:after="0" w:line="240" w:lineRule="auto"/>
              <w:jc w:val="both"/>
              <w:rPr>
                <w:rFonts w:ascii="Times New Roman" w:hAnsi="Times New Roman" w:cs="Times New Roman"/>
                <w:b/>
                <w:lang w:val="es-ES_tradnl"/>
              </w:rPr>
            </w:pPr>
            <w:r w:rsidRPr="00942A19">
              <w:rPr>
                <w:rFonts w:ascii="Times New Roman" w:hAnsi="Times New Roman" w:cs="Times New Roman"/>
                <w:b/>
                <w:lang w:val="es-ES_tradnl"/>
              </w:rPr>
              <w:t>n. sig.</w:t>
            </w:r>
          </w:p>
        </w:tc>
        <w:tc>
          <w:tcPr>
            <w:tcW w:w="1514" w:type="dxa"/>
            <w:tcBorders>
              <w:top w:val="single" w:sz="4" w:space="0" w:color="000000"/>
            </w:tcBorders>
            <w:shd w:val="clear" w:color="auto" w:fill="FFFFFF"/>
            <w:tcMar>
              <w:top w:w="30" w:type="dxa"/>
              <w:left w:w="30" w:type="dxa"/>
              <w:bottom w:w="30" w:type="dxa"/>
              <w:right w:w="30" w:type="dxa"/>
            </w:tcMar>
            <w:vAlign w:val="bottom"/>
          </w:tcPr>
          <w:p w:rsidR="001A7277" w:rsidRPr="00942A19" w:rsidRDefault="001A7277" w:rsidP="00942A19">
            <w:pPr>
              <w:autoSpaceDE w:val="0"/>
              <w:autoSpaceDN w:val="0"/>
              <w:adjustRightInd w:val="0"/>
              <w:spacing w:after="0" w:line="240" w:lineRule="auto"/>
              <w:jc w:val="both"/>
              <w:rPr>
                <w:rFonts w:ascii="Times New Roman" w:hAnsi="Times New Roman" w:cs="Times New Roman"/>
                <w:b/>
                <w:color w:val="000000"/>
                <w:lang w:val="es-ES_tradnl"/>
              </w:rPr>
            </w:pPr>
            <w:r w:rsidRPr="00942A19">
              <w:rPr>
                <w:rFonts w:ascii="Times New Roman" w:hAnsi="Times New Roman" w:cs="Times New Roman"/>
                <w:b/>
                <w:color w:val="000000"/>
                <w:lang w:val="es-ES_tradnl"/>
              </w:rPr>
              <w:t>Media</w:t>
            </w:r>
          </w:p>
        </w:tc>
        <w:tc>
          <w:tcPr>
            <w:tcW w:w="1048" w:type="dxa"/>
            <w:tcBorders>
              <w:top w:val="single" w:sz="4" w:space="0" w:color="000000"/>
            </w:tcBorders>
            <w:shd w:val="clear" w:color="auto" w:fill="FFFFFF"/>
            <w:tcMar>
              <w:top w:w="30" w:type="dxa"/>
              <w:left w:w="30" w:type="dxa"/>
              <w:bottom w:w="30" w:type="dxa"/>
              <w:right w:w="30" w:type="dxa"/>
            </w:tcMar>
            <w:vAlign w:val="bottom"/>
          </w:tcPr>
          <w:p w:rsidR="001A7277" w:rsidRPr="00942A19" w:rsidRDefault="001A7277" w:rsidP="00942A19">
            <w:pPr>
              <w:autoSpaceDE w:val="0"/>
              <w:autoSpaceDN w:val="0"/>
              <w:adjustRightInd w:val="0"/>
              <w:spacing w:after="0" w:line="240" w:lineRule="auto"/>
              <w:jc w:val="both"/>
              <w:rPr>
                <w:rFonts w:ascii="Times New Roman" w:hAnsi="Times New Roman" w:cs="Times New Roman"/>
                <w:b/>
                <w:color w:val="000000"/>
                <w:lang w:val="es-ES_tradnl"/>
              </w:rPr>
            </w:pPr>
            <w:r w:rsidRPr="00942A19">
              <w:rPr>
                <w:rFonts w:ascii="Times New Roman" w:hAnsi="Times New Roman" w:cs="Times New Roman"/>
                <w:b/>
                <w:color w:val="000000"/>
                <w:lang w:val="es-ES_tradnl"/>
              </w:rPr>
              <w:t>Desv. típ.</w:t>
            </w:r>
          </w:p>
        </w:tc>
        <w:tc>
          <w:tcPr>
            <w:tcW w:w="1048" w:type="dxa"/>
            <w:tcBorders>
              <w:top w:val="single" w:sz="4" w:space="0" w:color="000000"/>
            </w:tcBorders>
            <w:shd w:val="clear" w:color="auto" w:fill="FFFFFF"/>
            <w:vAlign w:val="bottom"/>
          </w:tcPr>
          <w:p w:rsidR="001A7277" w:rsidRPr="00942A19" w:rsidRDefault="001A7277" w:rsidP="00942A19">
            <w:pPr>
              <w:autoSpaceDE w:val="0"/>
              <w:autoSpaceDN w:val="0"/>
              <w:adjustRightInd w:val="0"/>
              <w:spacing w:after="0" w:line="240" w:lineRule="auto"/>
              <w:jc w:val="both"/>
              <w:rPr>
                <w:rFonts w:ascii="Times New Roman" w:hAnsi="Times New Roman" w:cs="Times New Roman"/>
                <w:b/>
                <w:color w:val="000000"/>
                <w:lang w:val="es-ES_tradnl"/>
              </w:rPr>
            </w:pPr>
            <w:r w:rsidRPr="00942A19">
              <w:rPr>
                <w:rFonts w:ascii="Times New Roman" w:hAnsi="Times New Roman" w:cs="Times New Roman"/>
                <w:b/>
                <w:color w:val="000000"/>
                <w:lang w:val="es-ES_tradnl"/>
              </w:rPr>
              <w:t>Media</w:t>
            </w:r>
          </w:p>
        </w:tc>
        <w:tc>
          <w:tcPr>
            <w:tcW w:w="1048" w:type="dxa"/>
            <w:tcBorders>
              <w:top w:val="single" w:sz="4" w:space="0" w:color="000000"/>
            </w:tcBorders>
            <w:shd w:val="clear" w:color="auto" w:fill="FFFFFF"/>
            <w:vAlign w:val="bottom"/>
          </w:tcPr>
          <w:p w:rsidR="001A7277" w:rsidRPr="00942A19" w:rsidRDefault="001A7277" w:rsidP="00942A19">
            <w:pPr>
              <w:autoSpaceDE w:val="0"/>
              <w:autoSpaceDN w:val="0"/>
              <w:adjustRightInd w:val="0"/>
              <w:spacing w:after="0" w:line="240" w:lineRule="auto"/>
              <w:jc w:val="both"/>
              <w:rPr>
                <w:rFonts w:ascii="Times New Roman" w:hAnsi="Times New Roman" w:cs="Times New Roman"/>
                <w:b/>
                <w:color w:val="000000"/>
                <w:lang w:val="es-ES_tradnl"/>
              </w:rPr>
            </w:pPr>
            <w:r w:rsidRPr="00942A19">
              <w:rPr>
                <w:rFonts w:ascii="Times New Roman" w:hAnsi="Times New Roman" w:cs="Times New Roman"/>
                <w:b/>
                <w:color w:val="000000"/>
                <w:lang w:val="es-ES_tradnl"/>
              </w:rPr>
              <w:t>Desv. típ.</w:t>
            </w:r>
          </w:p>
        </w:tc>
      </w:tr>
      <w:tr w:rsidR="001A7277" w:rsidRPr="00942A19" w:rsidTr="00584ACE">
        <w:trPr>
          <w:cantSplit/>
          <w:tblHeader/>
          <w:jc w:val="center"/>
        </w:trPr>
        <w:tc>
          <w:tcPr>
            <w:tcW w:w="1543" w:type="dxa"/>
            <w:shd w:val="clear" w:color="auto" w:fill="FFFFFF"/>
            <w:tcMar>
              <w:top w:w="30" w:type="dxa"/>
              <w:left w:w="30" w:type="dxa"/>
              <w:bottom w:w="30" w:type="dxa"/>
              <w:right w:w="30" w:type="dxa"/>
            </w:tcMar>
          </w:tcPr>
          <w:p w:rsidR="001A7277" w:rsidRPr="00942A19" w:rsidRDefault="001A7277" w:rsidP="00942A19">
            <w:pPr>
              <w:autoSpaceDE w:val="0"/>
              <w:autoSpaceDN w:val="0"/>
              <w:adjustRightInd w:val="0"/>
              <w:spacing w:after="0" w:line="240" w:lineRule="auto"/>
              <w:jc w:val="both"/>
              <w:rPr>
                <w:rFonts w:ascii="Times New Roman" w:hAnsi="Times New Roman" w:cs="Times New Roman"/>
                <w:b/>
                <w:color w:val="000000"/>
                <w:lang w:val="es-ES_tradnl"/>
              </w:rPr>
            </w:pPr>
            <w:r w:rsidRPr="00942A19">
              <w:rPr>
                <w:rFonts w:ascii="Times New Roman" w:hAnsi="Times New Roman" w:cs="Times New Roman"/>
                <w:b/>
                <w:color w:val="000000"/>
                <w:lang w:val="es-ES_tradnl"/>
              </w:rPr>
              <w:t>item1 (,002)</w:t>
            </w:r>
          </w:p>
        </w:tc>
        <w:tc>
          <w:tcPr>
            <w:tcW w:w="1514" w:type="dxa"/>
            <w:shd w:val="clear" w:color="auto" w:fill="FFFFFF"/>
            <w:tcMar>
              <w:top w:w="30" w:type="dxa"/>
              <w:left w:w="30" w:type="dxa"/>
              <w:bottom w:w="30" w:type="dxa"/>
              <w:right w:w="30" w:type="dxa"/>
            </w:tcMar>
          </w:tcPr>
          <w:p w:rsidR="001A7277" w:rsidRPr="00942A19" w:rsidRDefault="001A7277"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2,04</w:t>
            </w:r>
          </w:p>
        </w:tc>
        <w:tc>
          <w:tcPr>
            <w:tcW w:w="1048" w:type="dxa"/>
            <w:shd w:val="clear" w:color="auto" w:fill="FFFFFF"/>
            <w:tcMar>
              <w:top w:w="30" w:type="dxa"/>
              <w:left w:w="30" w:type="dxa"/>
              <w:bottom w:w="30" w:type="dxa"/>
              <w:right w:w="30" w:type="dxa"/>
            </w:tcMar>
          </w:tcPr>
          <w:p w:rsidR="001A7277" w:rsidRPr="00942A19" w:rsidRDefault="001A7277"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,808</w:t>
            </w:r>
          </w:p>
        </w:tc>
        <w:tc>
          <w:tcPr>
            <w:tcW w:w="1048" w:type="dxa"/>
            <w:shd w:val="clear" w:color="auto" w:fill="FFFFFF"/>
          </w:tcPr>
          <w:p w:rsidR="001A7277" w:rsidRPr="00942A19" w:rsidRDefault="001A7277"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2,44</w:t>
            </w:r>
          </w:p>
        </w:tc>
        <w:tc>
          <w:tcPr>
            <w:tcW w:w="1048" w:type="dxa"/>
            <w:shd w:val="clear" w:color="auto" w:fill="FFFFFF"/>
          </w:tcPr>
          <w:p w:rsidR="001A7277" w:rsidRPr="00942A19" w:rsidRDefault="001A7277"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,641</w:t>
            </w:r>
          </w:p>
        </w:tc>
      </w:tr>
      <w:tr w:rsidR="001A7277" w:rsidRPr="00942A19" w:rsidTr="00584ACE">
        <w:trPr>
          <w:cantSplit/>
          <w:tblHeader/>
          <w:jc w:val="center"/>
        </w:trPr>
        <w:tc>
          <w:tcPr>
            <w:tcW w:w="1543" w:type="dxa"/>
            <w:shd w:val="clear" w:color="auto" w:fill="FFFFFF"/>
            <w:tcMar>
              <w:top w:w="30" w:type="dxa"/>
              <w:left w:w="30" w:type="dxa"/>
              <w:bottom w:w="30" w:type="dxa"/>
              <w:right w:w="30" w:type="dxa"/>
            </w:tcMar>
          </w:tcPr>
          <w:p w:rsidR="001A7277" w:rsidRPr="00942A19" w:rsidRDefault="001A7277" w:rsidP="00942A19">
            <w:pPr>
              <w:autoSpaceDE w:val="0"/>
              <w:autoSpaceDN w:val="0"/>
              <w:adjustRightInd w:val="0"/>
              <w:spacing w:after="0" w:line="240" w:lineRule="auto"/>
              <w:jc w:val="both"/>
              <w:rPr>
                <w:rFonts w:ascii="Times New Roman" w:hAnsi="Times New Roman" w:cs="Times New Roman"/>
                <w:b/>
                <w:color w:val="000000"/>
                <w:lang w:val="es-ES_tradnl"/>
              </w:rPr>
            </w:pPr>
            <w:r w:rsidRPr="00942A19">
              <w:rPr>
                <w:rFonts w:ascii="Times New Roman" w:hAnsi="Times New Roman" w:cs="Times New Roman"/>
                <w:b/>
                <w:color w:val="000000"/>
                <w:lang w:val="es-ES_tradnl"/>
              </w:rPr>
              <w:t>item4(,024)</w:t>
            </w:r>
          </w:p>
        </w:tc>
        <w:tc>
          <w:tcPr>
            <w:tcW w:w="1514" w:type="dxa"/>
            <w:shd w:val="clear" w:color="auto" w:fill="FFFFFF"/>
            <w:tcMar>
              <w:top w:w="30" w:type="dxa"/>
              <w:left w:w="30" w:type="dxa"/>
              <w:bottom w:w="30" w:type="dxa"/>
              <w:right w:w="30" w:type="dxa"/>
            </w:tcMar>
          </w:tcPr>
          <w:p w:rsidR="001A7277" w:rsidRPr="00942A19" w:rsidRDefault="001A7277"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2,56</w:t>
            </w:r>
          </w:p>
        </w:tc>
        <w:tc>
          <w:tcPr>
            <w:tcW w:w="1048" w:type="dxa"/>
            <w:shd w:val="clear" w:color="auto" w:fill="FFFFFF"/>
            <w:tcMar>
              <w:top w:w="30" w:type="dxa"/>
              <w:left w:w="30" w:type="dxa"/>
              <w:bottom w:w="30" w:type="dxa"/>
              <w:right w:w="30" w:type="dxa"/>
            </w:tcMar>
          </w:tcPr>
          <w:p w:rsidR="001A7277" w:rsidRPr="00942A19" w:rsidRDefault="001A7277"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1,450</w:t>
            </w:r>
          </w:p>
        </w:tc>
        <w:tc>
          <w:tcPr>
            <w:tcW w:w="1048" w:type="dxa"/>
            <w:shd w:val="clear" w:color="auto" w:fill="FFFFFF"/>
          </w:tcPr>
          <w:p w:rsidR="001A7277" w:rsidRPr="00942A19" w:rsidRDefault="001A7277"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2,89</w:t>
            </w:r>
          </w:p>
        </w:tc>
        <w:tc>
          <w:tcPr>
            <w:tcW w:w="1048" w:type="dxa"/>
            <w:shd w:val="clear" w:color="auto" w:fill="FFFFFF"/>
          </w:tcPr>
          <w:p w:rsidR="001A7277" w:rsidRPr="00942A19" w:rsidRDefault="001A7277"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1,219</w:t>
            </w:r>
          </w:p>
        </w:tc>
      </w:tr>
      <w:tr w:rsidR="001A7277" w:rsidRPr="00942A19" w:rsidTr="00584ACE">
        <w:trPr>
          <w:cantSplit/>
          <w:tblHeader/>
          <w:jc w:val="center"/>
        </w:trPr>
        <w:tc>
          <w:tcPr>
            <w:tcW w:w="1543" w:type="dxa"/>
            <w:shd w:val="clear" w:color="auto" w:fill="FFFFFF"/>
            <w:tcMar>
              <w:top w:w="30" w:type="dxa"/>
              <w:left w:w="30" w:type="dxa"/>
              <w:bottom w:w="30" w:type="dxa"/>
              <w:right w:w="30" w:type="dxa"/>
            </w:tcMar>
          </w:tcPr>
          <w:p w:rsidR="001A7277" w:rsidRPr="00942A19" w:rsidRDefault="001A7277" w:rsidP="00942A19">
            <w:pPr>
              <w:autoSpaceDE w:val="0"/>
              <w:autoSpaceDN w:val="0"/>
              <w:adjustRightInd w:val="0"/>
              <w:spacing w:after="0" w:line="240" w:lineRule="auto"/>
              <w:jc w:val="both"/>
              <w:rPr>
                <w:rFonts w:ascii="Times New Roman" w:hAnsi="Times New Roman" w:cs="Times New Roman"/>
                <w:b/>
                <w:color w:val="000000"/>
                <w:lang w:val="es-ES_tradnl"/>
              </w:rPr>
            </w:pPr>
            <w:r w:rsidRPr="00942A19">
              <w:rPr>
                <w:rFonts w:ascii="Times New Roman" w:hAnsi="Times New Roman" w:cs="Times New Roman"/>
                <w:b/>
                <w:color w:val="000000"/>
                <w:lang w:val="es-ES_tradnl"/>
              </w:rPr>
              <w:t>item7(,046)</w:t>
            </w:r>
          </w:p>
        </w:tc>
        <w:tc>
          <w:tcPr>
            <w:tcW w:w="1514" w:type="dxa"/>
            <w:shd w:val="clear" w:color="auto" w:fill="FFFFFF"/>
            <w:tcMar>
              <w:top w:w="30" w:type="dxa"/>
              <w:left w:w="30" w:type="dxa"/>
              <w:bottom w:w="30" w:type="dxa"/>
              <w:right w:w="30" w:type="dxa"/>
            </w:tcMar>
          </w:tcPr>
          <w:p w:rsidR="001A7277" w:rsidRPr="00942A19" w:rsidRDefault="001A7277"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1,78</w:t>
            </w:r>
          </w:p>
        </w:tc>
        <w:tc>
          <w:tcPr>
            <w:tcW w:w="1048" w:type="dxa"/>
            <w:shd w:val="clear" w:color="auto" w:fill="FFFFFF"/>
            <w:tcMar>
              <w:top w:w="30" w:type="dxa"/>
              <w:left w:w="30" w:type="dxa"/>
              <w:bottom w:w="30" w:type="dxa"/>
              <w:right w:w="30" w:type="dxa"/>
            </w:tcMar>
          </w:tcPr>
          <w:p w:rsidR="001A7277" w:rsidRPr="00942A19" w:rsidRDefault="001A7277"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,751</w:t>
            </w:r>
          </w:p>
        </w:tc>
        <w:tc>
          <w:tcPr>
            <w:tcW w:w="1048" w:type="dxa"/>
            <w:shd w:val="clear" w:color="auto" w:fill="FFFFFF"/>
          </w:tcPr>
          <w:p w:rsidR="001A7277" w:rsidRPr="00942A19" w:rsidRDefault="001A7277"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2,07</w:t>
            </w:r>
          </w:p>
        </w:tc>
        <w:tc>
          <w:tcPr>
            <w:tcW w:w="1048" w:type="dxa"/>
            <w:shd w:val="clear" w:color="auto" w:fill="FFFFFF"/>
          </w:tcPr>
          <w:p w:rsidR="001A7277" w:rsidRPr="00942A19" w:rsidRDefault="001A7277"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,781</w:t>
            </w:r>
          </w:p>
        </w:tc>
      </w:tr>
      <w:tr w:rsidR="001A7277" w:rsidRPr="00942A19" w:rsidTr="00584ACE">
        <w:trPr>
          <w:cantSplit/>
          <w:tblHeader/>
          <w:jc w:val="center"/>
        </w:trPr>
        <w:tc>
          <w:tcPr>
            <w:tcW w:w="1543" w:type="dxa"/>
            <w:shd w:val="clear" w:color="auto" w:fill="FFFFFF"/>
            <w:tcMar>
              <w:top w:w="30" w:type="dxa"/>
              <w:left w:w="30" w:type="dxa"/>
              <w:bottom w:w="30" w:type="dxa"/>
              <w:right w:w="30" w:type="dxa"/>
            </w:tcMar>
          </w:tcPr>
          <w:p w:rsidR="001A7277" w:rsidRPr="00942A19" w:rsidRDefault="001A7277" w:rsidP="00942A19">
            <w:pPr>
              <w:autoSpaceDE w:val="0"/>
              <w:autoSpaceDN w:val="0"/>
              <w:adjustRightInd w:val="0"/>
              <w:spacing w:after="0" w:line="240" w:lineRule="auto"/>
              <w:jc w:val="both"/>
              <w:rPr>
                <w:rFonts w:ascii="Times New Roman" w:hAnsi="Times New Roman" w:cs="Times New Roman"/>
                <w:b/>
                <w:color w:val="000000"/>
                <w:lang w:val="es-ES_tradnl"/>
              </w:rPr>
            </w:pPr>
            <w:r w:rsidRPr="00942A19">
              <w:rPr>
                <w:rFonts w:ascii="Times New Roman" w:hAnsi="Times New Roman" w:cs="Times New Roman"/>
                <w:b/>
                <w:color w:val="000000"/>
                <w:lang w:val="es-ES_tradnl"/>
              </w:rPr>
              <w:t>item10(,059)</w:t>
            </w:r>
          </w:p>
        </w:tc>
        <w:tc>
          <w:tcPr>
            <w:tcW w:w="1514" w:type="dxa"/>
            <w:shd w:val="clear" w:color="auto" w:fill="FFFFFF"/>
            <w:tcMar>
              <w:top w:w="30" w:type="dxa"/>
              <w:left w:w="30" w:type="dxa"/>
              <w:bottom w:w="30" w:type="dxa"/>
              <w:right w:w="30" w:type="dxa"/>
            </w:tcMar>
          </w:tcPr>
          <w:p w:rsidR="001A7277" w:rsidRPr="00942A19" w:rsidRDefault="001A7277"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2,07</w:t>
            </w:r>
          </w:p>
        </w:tc>
        <w:tc>
          <w:tcPr>
            <w:tcW w:w="1048" w:type="dxa"/>
            <w:shd w:val="clear" w:color="auto" w:fill="FFFFFF"/>
            <w:tcMar>
              <w:top w:w="30" w:type="dxa"/>
              <w:left w:w="30" w:type="dxa"/>
              <w:bottom w:w="30" w:type="dxa"/>
              <w:right w:w="30" w:type="dxa"/>
            </w:tcMar>
          </w:tcPr>
          <w:p w:rsidR="001A7277" w:rsidRPr="00942A19" w:rsidRDefault="001A7277"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,958</w:t>
            </w:r>
          </w:p>
        </w:tc>
        <w:tc>
          <w:tcPr>
            <w:tcW w:w="1048" w:type="dxa"/>
            <w:shd w:val="clear" w:color="auto" w:fill="FFFFFF"/>
          </w:tcPr>
          <w:p w:rsidR="001A7277" w:rsidRPr="00942A19" w:rsidRDefault="001A7277"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2,33</w:t>
            </w:r>
          </w:p>
        </w:tc>
        <w:tc>
          <w:tcPr>
            <w:tcW w:w="1048" w:type="dxa"/>
            <w:shd w:val="clear" w:color="auto" w:fill="FFFFFF"/>
          </w:tcPr>
          <w:p w:rsidR="001A7277" w:rsidRPr="00942A19" w:rsidRDefault="001A7277"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,877</w:t>
            </w:r>
          </w:p>
        </w:tc>
      </w:tr>
      <w:tr w:rsidR="001A7277" w:rsidRPr="00942A19" w:rsidTr="00584ACE">
        <w:trPr>
          <w:cantSplit/>
          <w:tblHeader/>
          <w:jc w:val="center"/>
        </w:trPr>
        <w:tc>
          <w:tcPr>
            <w:tcW w:w="1543" w:type="dxa"/>
            <w:shd w:val="clear" w:color="auto" w:fill="FFFFFF"/>
            <w:tcMar>
              <w:top w:w="30" w:type="dxa"/>
              <w:left w:w="30" w:type="dxa"/>
              <w:bottom w:w="30" w:type="dxa"/>
              <w:right w:w="30" w:type="dxa"/>
            </w:tcMar>
          </w:tcPr>
          <w:p w:rsidR="001A7277" w:rsidRPr="00942A19" w:rsidRDefault="001A7277" w:rsidP="00942A19">
            <w:pPr>
              <w:autoSpaceDE w:val="0"/>
              <w:autoSpaceDN w:val="0"/>
              <w:adjustRightInd w:val="0"/>
              <w:spacing w:after="0" w:line="240" w:lineRule="auto"/>
              <w:jc w:val="both"/>
              <w:rPr>
                <w:rFonts w:ascii="Times New Roman" w:hAnsi="Times New Roman" w:cs="Times New Roman"/>
                <w:b/>
                <w:color w:val="000000"/>
                <w:lang w:val="es-ES_tradnl"/>
              </w:rPr>
            </w:pPr>
            <w:r w:rsidRPr="00942A19">
              <w:rPr>
                <w:rFonts w:ascii="Times New Roman" w:hAnsi="Times New Roman" w:cs="Times New Roman"/>
                <w:b/>
                <w:color w:val="000000"/>
                <w:lang w:val="es-ES_tradnl"/>
              </w:rPr>
              <w:t>item13(,038)</w:t>
            </w:r>
          </w:p>
        </w:tc>
        <w:tc>
          <w:tcPr>
            <w:tcW w:w="1514" w:type="dxa"/>
            <w:shd w:val="clear" w:color="auto" w:fill="FFFFFF"/>
            <w:tcMar>
              <w:top w:w="30" w:type="dxa"/>
              <w:left w:w="30" w:type="dxa"/>
              <w:bottom w:w="30" w:type="dxa"/>
              <w:right w:w="30" w:type="dxa"/>
            </w:tcMar>
          </w:tcPr>
          <w:p w:rsidR="001A7277" w:rsidRPr="00942A19" w:rsidRDefault="001A7277"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2,48</w:t>
            </w:r>
          </w:p>
        </w:tc>
        <w:tc>
          <w:tcPr>
            <w:tcW w:w="1048" w:type="dxa"/>
            <w:shd w:val="clear" w:color="auto" w:fill="FFFFFF"/>
            <w:tcMar>
              <w:top w:w="30" w:type="dxa"/>
              <w:left w:w="30" w:type="dxa"/>
              <w:bottom w:w="30" w:type="dxa"/>
              <w:right w:w="30" w:type="dxa"/>
            </w:tcMar>
          </w:tcPr>
          <w:p w:rsidR="001A7277" w:rsidRPr="00942A19" w:rsidRDefault="001A7277"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1,156</w:t>
            </w:r>
          </w:p>
        </w:tc>
        <w:tc>
          <w:tcPr>
            <w:tcW w:w="1048" w:type="dxa"/>
            <w:shd w:val="clear" w:color="auto" w:fill="FFFFFF"/>
          </w:tcPr>
          <w:p w:rsidR="001A7277" w:rsidRPr="00942A19" w:rsidRDefault="001A7277"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2,74</w:t>
            </w:r>
          </w:p>
        </w:tc>
        <w:tc>
          <w:tcPr>
            <w:tcW w:w="1048" w:type="dxa"/>
            <w:shd w:val="clear" w:color="auto" w:fill="FFFFFF"/>
          </w:tcPr>
          <w:p w:rsidR="001A7277" w:rsidRPr="00942A19" w:rsidRDefault="001A7277"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,944</w:t>
            </w:r>
          </w:p>
        </w:tc>
      </w:tr>
      <w:tr w:rsidR="001A7277" w:rsidRPr="00942A19" w:rsidTr="00584ACE">
        <w:trPr>
          <w:cantSplit/>
          <w:tblHeader/>
          <w:jc w:val="center"/>
        </w:trPr>
        <w:tc>
          <w:tcPr>
            <w:tcW w:w="1543" w:type="dxa"/>
            <w:shd w:val="clear" w:color="auto" w:fill="FFFFFF"/>
            <w:tcMar>
              <w:top w:w="30" w:type="dxa"/>
              <w:left w:w="30" w:type="dxa"/>
              <w:bottom w:w="30" w:type="dxa"/>
              <w:right w:w="30" w:type="dxa"/>
            </w:tcMar>
          </w:tcPr>
          <w:p w:rsidR="001A7277" w:rsidRPr="00942A19" w:rsidRDefault="001A7277" w:rsidP="00942A19">
            <w:pPr>
              <w:autoSpaceDE w:val="0"/>
              <w:autoSpaceDN w:val="0"/>
              <w:adjustRightInd w:val="0"/>
              <w:spacing w:after="0" w:line="240" w:lineRule="auto"/>
              <w:jc w:val="both"/>
              <w:rPr>
                <w:rFonts w:ascii="Times New Roman" w:hAnsi="Times New Roman" w:cs="Times New Roman"/>
                <w:b/>
                <w:color w:val="000000"/>
                <w:lang w:val="es-ES_tradnl"/>
              </w:rPr>
            </w:pPr>
            <w:r w:rsidRPr="00942A19">
              <w:rPr>
                <w:rFonts w:ascii="Times New Roman" w:hAnsi="Times New Roman" w:cs="Times New Roman"/>
                <w:b/>
                <w:color w:val="000000"/>
                <w:lang w:val="es-ES_tradnl"/>
              </w:rPr>
              <w:t>item16(,004)</w:t>
            </w:r>
          </w:p>
        </w:tc>
        <w:tc>
          <w:tcPr>
            <w:tcW w:w="1514" w:type="dxa"/>
            <w:shd w:val="clear" w:color="auto" w:fill="FFFFFF"/>
            <w:tcMar>
              <w:top w:w="30" w:type="dxa"/>
              <w:left w:w="30" w:type="dxa"/>
              <w:bottom w:w="30" w:type="dxa"/>
              <w:right w:w="30" w:type="dxa"/>
            </w:tcMar>
          </w:tcPr>
          <w:p w:rsidR="001A7277" w:rsidRPr="00942A19" w:rsidRDefault="001A7277"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1,78</w:t>
            </w:r>
          </w:p>
        </w:tc>
        <w:tc>
          <w:tcPr>
            <w:tcW w:w="1048" w:type="dxa"/>
            <w:shd w:val="clear" w:color="auto" w:fill="FFFFFF"/>
            <w:tcMar>
              <w:top w:w="30" w:type="dxa"/>
              <w:left w:w="30" w:type="dxa"/>
              <w:bottom w:w="30" w:type="dxa"/>
              <w:right w:w="30" w:type="dxa"/>
            </w:tcMar>
          </w:tcPr>
          <w:p w:rsidR="001A7277" w:rsidRPr="00942A19" w:rsidRDefault="001A7277"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,698</w:t>
            </w:r>
          </w:p>
        </w:tc>
        <w:tc>
          <w:tcPr>
            <w:tcW w:w="1048" w:type="dxa"/>
            <w:shd w:val="clear" w:color="auto" w:fill="FFFFFF"/>
          </w:tcPr>
          <w:p w:rsidR="001A7277" w:rsidRPr="00942A19" w:rsidRDefault="001A7277"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2,37</w:t>
            </w:r>
          </w:p>
        </w:tc>
        <w:tc>
          <w:tcPr>
            <w:tcW w:w="1048" w:type="dxa"/>
            <w:shd w:val="clear" w:color="auto" w:fill="FFFFFF"/>
          </w:tcPr>
          <w:p w:rsidR="001A7277" w:rsidRPr="00942A19" w:rsidRDefault="001A7277"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,492</w:t>
            </w:r>
          </w:p>
        </w:tc>
      </w:tr>
      <w:tr w:rsidR="001A7277" w:rsidRPr="00942A19" w:rsidTr="00584ACE">
        <w:trPr>
          <w:cantSplit/>
          <w:tblHeader/>
          <w:jc w:val="center"/>
        </w:trPr>
        <w:tc>
          <w:tcPr>
            <w:tcW w:w="1543" w:type="dxa"/>
            <w:shd w:val="clear" w:color="auto" w:fill="FFFFFF"/>
            <w:tcMar>
              <w:top w:w="30" w:type="dxa"/>
              <w:left w:w="30" w:type="dxa"/>
              <w:bottom w:w="30" w:type="dxa"/>
              <w:right w:w="30" w:type="dxa"/>
            </w:tcMar>
          </w:tcPr>
          <w:p w:rsidR="001A7277" w:rsidRPr="00942A19" w:rsidRDefault="001A7277" w:rsidP="00942A19">
            <w:pPr>
              <w:autoSpaceDE w:val="0"/>
              <w:autoSpaceDN w:val="0"/>
              <w:adjustRightInd w:val="0"/>
              <w:spacing w:after="0" w:line="240" w:lineRule="auto"/>
              <w:jc w:val="both"/>
              <w:rPr>
                <w:rFonts w:ascii="Times New Roman" w:hAnsi="Times New Roman" w:cs="Times New Roman"/>
                <w:b/>
                <w:color w:val="000000"/>
                <w:lang w:val="es-ES_tradnl"/>
              </w:rPr>
            </w:pPr>
            <w:r w:rsidRPr="00942A19">
              <w:rPr>
                <w:rFonts w:ascii="Times New Roman" w:hAnsi="Times New Roman" w:cs="Times New Roman"/>
                <w:b/>
                <w:color w:val="000000"/>
                <w:lang w:val="es-ES_tradnl"/>
              </w:rPr>
              <w:t>item18(,157</w:t>
            </w:r>
            <w:r w:rsidR="00A74905" w:rsidRPr="00942A19">
              <w:rPr>
                <w:rFonts w:ascii="Times New Roman" w:hAnsi="Times New Roman" w:cs="Times New Roman"/>
                <w:b/>
                <w:color w:val="000000"/>
                <w:lang w:val="es-ES_tradnl"/>
              </w:rPr>
              <w:t>*</w:t>
            </w:r>
            <w:r w:rsidRPr="00942A19">
              <w:rPr>
                <w:rFonts w:ascii="Times New Roman" w:hAnsi="Times New Roman" w:cs="Times New Roman"/>
                <w:b/>
                <w:color w:val="000000"/>
                <w:lang w:val="es-ES_tradnl"/>
              </w:rPr>
              <w:t>)</w:t>
            </w:r>
          </w:p>
        </w:tc>
        <w:tc>
          <w:tcPr>
            <w:tcW w:w="1514" w:type="dxa"/>
            <w:shd w:val="clear" w:color="auto" w:fill="FFFFFF"/>
            <w:tcMar>
              <w:top w:w="30" w:type="dxa"/>
              <w:left w:w="30" w:type="dxa"/>
              <w:bottom w:w="30" w:type="dxa"/>
              <w:right w:w="30" w:type="dxa"/>
            </w:tcMar>
          </w:tcPr>
          <w:p w:rsidR="001A7277" w:rsidRPr="00942A19" w:rsidRDefault="001A7277"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3,04</w:t>
            </w:r>
          </w:p>
        </w:tc>
        <w:tc>
          <w:tcPr>
            <w:tcW w:w="1048" w:type="dxa"/>
            <w:shd w:val="clear" w:color="auto" w:fill="FFFFFF"/>
            <w:tcMar>
              <w:top w:w="30" w:type="dxa"/>
              <w:left w:w="30" w:type="dxa"/>
              <w:bottom w:w="30" w:type="dxa"/>
              <w:right w:w="30" w:type="dxa"/>
            </w:tcMar>
          </w:tcPr>
          <w:p w:rsidR="001A7277" w:rsidRPr="00942A19" w:rsidRDefault="001A7277"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1,427</w:t>
            </w:r>
          </w:p>
        </w:tc>
        <w:tc>
          <w:tcPr>
            <w:tcW w:w="1048" w:type="dxa"/>
            <w:shd w:val="clear" w:color="auto" w:fill="FFFFFF"/>
          </w:tcPr>
          <w:p w:rsidR="001A7277" w:rsidRPr="00942A19" w:rsidRDefault="001A7277"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3,11</w:t>
            </w:r>
          </w:p>
        </w:tc>
        <w:tc>
          <w:tcPr>
            <w:tcW w:w="1048" w:type="dxa"/>
            <w:shd w:val="clear" w:color="auto" w:fill="FFFFFF"/>
          </w:tcPr>
          <w:p w:rsidR="001A7277" w:rsidRPr="00942A19" w:rsidRDefault="001A7277"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1,340</w:t>
            </w:r>
          </w:p>
        </w:tc>
      </w:tr>
      <w:tr w:rsidR="001A7277" w:rsidRPr="00942A19" w:rsidTr="00584ACE">
        <w:trPr>
          <w:cantSplit/>
          <w:tblHeader/>
          <w:jc w:val="center"/>
        </w:trPr>
        <w:tc>
          <w:tcPr>
            <w:tcW w:w="1543" w:type="dxa"/>
            <w:shd w:val="clear" w:color="auto" w:fill="FFFFFF"/>
            <w:tcMar>
              <w:top w:w="30" w:type="dxa"/>
              <w:left w:w="30" w:type="dxa"/>
              <w:bottom w:w="30" w:type="dxa"/>
              <w:right w:w="30" w:type="dxa"/>
            </w:tcMar>
          </w:tcPr>
          <w:p w:rsidR="001A7277" w:rsidRPr="00942A19" w:rsidRDefault="001A7277" w:rsidP="00942A19">
            <w:pPr>
              <w:autoSpaceDE w:val="0"/>
              <w:autoSpaceDN w:val="0"/>
              <w:adjustRightInd w:val="0"/>
              <w:spacing w:after="0" w:line="240" w:lineRule="auto"/>
              <w:jc w:val="both"/>
              <w:rPr>
                <w:rFonts w:ascii="Times New Roman" w:hAnsi="Times New Roman" w:cs="Times New Roman"/>
                <w:b/>
                <w:color w:val="000000"/>
                <w:lang w:val="es-ES_tradnl"/>
              </w:rPr>
            </w:pPr>
            <w:r w:rsidRPr="00942A19">
              <w:rPr>
                <w:rFonts w:ascii="Times New Roman" w:hAnsi="Times New Roman" w:cs="Times New Roman"/>
                <w:b/>
                <w:color w:val="000000"/>
                <w:lang w:val="es-ES_tradnl"/>
              </w:rPr>
              <w:t>item21(,180</w:t>
            </w:r>
            <w:r w:rsidR="00A74905" w:rsidRPr="00942A19">
              <w:rPr>
                <w:rFonts w:ascii="Times New Roman" w:hAnsi="Times New Roman" w:cs="Times New Roman"/>
                <w:b/>
                <w:color w:val="000000"/>
                <w:lang w:val="es-ES_tradnl"/>
              </w:rPr>
              <w:t>*</w:t>
            </w:r>
            <w:r w:rsidRPr="00942A19">
              <w:rPr>
                <w:rFonts w:ascii="Times New Roman" w:hAnsi="Times New Roman" w:cs="Times New Roman"/>
                <w:b/>
                <w:color w:val="000000"/>
                <w:lang w:val="es-ES_tradnl"/>
              </w:rPr>
              <w:t>)</w:t>
            </w:r>
          </w:p>
        </w:tc>
        <w:tc>
          <w:tcPr>
            <w:tcW w:w="1514" w:type="dxa"/>
            <w:shd w:val="clear" w:color="auto" w:fill="FFFFFF"/>
            <w:tcMar>
              <w:top w:w="30" w:type="dxa"/>
              <w:left w:w="30" w:type="dxa"/>
              <w:bottom w:w="30" w:type="dxa"/>
              <w:right w:w="30" w:type="dxa"/>
            </w:tcMar>
          </w:tcPr>
          <w:p w:rsidR="001A7277" w:rsidRPr="00942A19" w:rsidRDefault="001A7277"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3,04</w:t>
            </w:r>
          </w:p>
        </w:tc>
        <w:tc>
          <w:tcPr>
            <w:tcW w:w="1048" w:type="dxa"/>
            <w:shd w:val="clear" w:color="auto" w:fill="FFFFFF"/>
            <w:tcMar>
              <w:top w:w="30" w:type="dxa"/>
              <w:left w:w="30" w:type="dxa"/>
              <w:bottom w:w="30" w:type="dxa"/>
              <w:right w:w="30" w:type="dxa"/>
            </w:tcMar>
          </w:tcPr>
          <w:p w:rsidR="001A7277" w:rsidRPr="00942A19" w:rsidRDefault="001A7277"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1,480</w:t>
            </w:r>
          </w:p>
        </w:tc>
        <w:tc>
          <w:tcPr>
            <w:tcW w:w="1048" w:type="dxa"/>
            <w:shd w:val="clear" w:color="auto" w:fill="FFFFFF"/>
          </w:tcPr>
          <w:p w:rsidR="001A7277" w:rsidRPr="00942A19" w:rsidRDefault="001A7277"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3,30</w:t>
            </w:r>
          </w:p>
        </w:tc>
        <w:tc>
          <w:tcPr>
            <w:tcW w:w="1048" w:type="dxa"/>
            <w:shd w:val="clear" w:color="auto" w:fill="FFFFFF"/>
          </w:tcPr>
          <w:p w:rsidR="001A7277" w:rsidRPr="00942A19" w:rsidRDefault="001A7277"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1,409</w:t>
            </w:r>
          </w:p>
        </w:tc>
      </w:tr>
      <w:tr w:rsidR="001A7277" w:rsidRPr="00942A19" w:rsidTr="00584ACE">
        <w:trPr>
          <w:cantSplit/>
          <w:tblHeader/>
          <w:jc w:val="center"/>
        </w:trPr>
        <w:tc>
          <w:tcPr>
            <w:tcW w:w="1543" w:type="dxa"/>
            <w:shd w:val="clear" w:color="auto" w:fill="FFFFFF"/>
            <w:tcMar>
              <w:top w:w="30" w:type="dxa"/>
              <w:left w:w="30" w:type="dxa"/>
              <w:bottom w:w="30" w:type="dxa"/>
              <w:right w:w="30" w:type="dxa"/>
            </w:tcMar>
          </w:tcPr>
          <w:p w:rsidR="001A7277" w:rsidRPr="00942A19" w:rsidRDefault="001A7277" w:rsidP="00942A19">
            <w:pPr>
              <w:autoSpaceDE w:val="0"/>
              <w:autoSpaceDN w:val="0"/>
              <w:adjustRightInd w:val="0"/>
              <w:spacing w:after="0" w:line="240" w:lineRule="auto"/>
              <w:jc w:val="both"/>
              <w:rPr>
                <w:rFonts w:ascii="Times New Roman" w:hAnsi="Times New Roman" w:cs="Times New Roman"/>
                <w:b/>
                <w:color w:val="000000"/>
                <w:lang w:val="es-ES_tradnl"/>
              </w:rPr>
            </w:pPr>
            <w:r w:rsidRPr="00942A19">
              <w:rPr>
                <w:rFonts w:ascii="Times New Roman" w:hAnsi="Times New Roman" w:cs="Times New Roman"/>
                <w:b/>
                <w:color w:val="000000"/>
                <w:lang w:val="es-ES_tradnl"/>
              </w:rPr>
              <w:t>item23(,180</w:t>
            </w:r>
            <w:r w:rsidR="00A74905" w:rsidRPr="00942A19">
              <w:rPr>
                <w:rFonts w:ascii="Times New Roman" w:hAnsi="Times New Roman" w:cs="Times New Roman"/>
                <w:b/>
                <w:color w:val="000000"/>
                <w:lang w:val="es-ES_tradnl"/>
              </w:rPr>
              <w:t>*</w:t>
            </w:r>
            <w:r w:rsidRPr="00942A19">
              <w:rPr>
                <w:rFonts w:ascii="Times New Roman" w:hAnsi="Times New Roman" w:cs="Times New Roman"/>
                <w:b/>
                <w:color w:val="000000"/>
                <w:lang w:val="es-ES_tradnl"/>
              </w:rPr>
              <w:t>)</w:t>
            </w:r>
          </w:p>
        </w:tc>
        <w:tc>
          <w:tcPr>
            <w:tcW w:w="1514" w:type="dxa"/>
            <w:shd w:val="clear" w:color="auto" w:fill="FFFFFF"/>
            <w:tcMar>
              <w:top w:w="30" w:type="dxa"/>
              <w:left w:w="30" w:type="dxa"/>
              <w:bottom w:w="30" w:type="dxa"/>
              <w:right w:w="30" w:type="dxa"/>
            </w:tcMar>
          </w:tcPr>
          <w:p w:rsidR="001A7277" w:rsidRPr="00942A19" w:rsidRDefault="001A7277"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2,70</w:t>
            </w:r>
          </w:p>
        </w:tc>
        <w:tc>
          <w:tcPr>
            <w:tcW w:w="1048" w:type="dxa"/>
            <w:shd w:val="clear" w:color="auto" w:fill="FFFFFF"/>
            <w:tcMar>
              <w:top w:w="30" w:type="dxa"/>
              <w:left w:w="30" w:type="dxa"/>
              <w:bottom w:w="30" w:type="dxa"/>
              <w:right w:w="30" w:type="dxa"/>
            </w:tcMar>
          </w:tcPr>
          <w:p w:rsidR="001A7277" w:rsidRPr="00942A19" w:rsidRDefault="001A7277"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1,382</w:t>
            </w:r>
          </w:p>
        </w:tc>
        <w:tc>
          <w:tcPr>
            <w:tcW w:w="1048" w:type="dxa"/>
            <w:shd w:val="clear" w:color="auto" w:fill="FFFFFF"/>
          </w:tcPr>
          <w:p w:rsidR="001A7277" w:rsidRPr="00942A19" w:rsidRDefault="001A7277"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2,93</w:t>
            </w:r>
          </w:p>
        </w:tc>
        <w:tc>
          <w:tcPr>
            <w:tcW w:w="1048" w:type="dxa"/>
            <w:shd w:val="clear" w:color="auto" w:fill="FFFFFF"/>
          </w:tcPr>
          <w:p w:rsidR="001A7277" w:rsidRPr="00942A19" w:rsidRDefault="001A7277"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1,357</w:t>
            </w:r>
          </w:p>
        </w:tc>
      </w:tr>
      <w:tr w:rsidR="001A7277" w:rsidRPr="00942A19" w:rsidTr="00584ACE">
        <w:trPr>
          <w:cantSplit/>
          <w:tblHeader/>
          <w:jc w:val="center"/>
        </w:trPr>
        <w:tc>
          <w:tcPr>
            <w:tcW w:w="1543" w:type="dxa"/>
            <w:shd w:val="clear" w:color="auto" w:fill="FFFFFF"/>
            <w:tcMar>
              <w:top w:w="30" w:type="dxa"/>
              <w:left w:w="30" w:type="dxa"/>
              <w:bottom w:w="30" w:type="dxa"/>
              <w:right w:w="30" w:type="dxa"/>
            </w:tcMar>
          </w:tcPr>
          <w:p w:rsidR="001A7277" w:rsidRPr="00942A19" w:rsidRDefault="001A7277" w:rsidP="00942A19">
            <w:pPr>
              <w:autoSpaceDE w:val="0"/>
              <w:autoSpaceDN w:val="0"/>
              <w:adjustRightInd w:val="0"/>
              <w:spacing w:after="0" w:line="240" w:lineRule="auto"/>
              <w:jc w:val="both"/>
              <w:rPr>
                <w:rFonts w:ascii="Times New Roman" w:hAnsi="Times New Roman" w:cs="Times New Roman"/>
                <w:b/>
                <w:color w:val="000000"/>
                <w:lang w:val="es-ES_tradnl"/>
              </w:rPr>
            </w:pPr>
            <w:r w:rsidRPr="00942A19">
              <w:rPr>
                <w:rFonts w:ascii="Times New Roman" w:hAnsi="Times New Roman" w:cs="Times New Roman"/>
                <w:b/>
                <w:color w:val="000000"/>
                <w:lang w:val="es-ES_tradnl"/>
              </w:rPr>
              <w:t>item27(,157</w:t>
            </w:r>
            <w:r w:rsidR="00A74905" w:rsidRPr="00942A19">
              <w:rPr>
                <w:rFonts w:ascii="Times New Roman" w:hAnsi="Times New Roman" w:cs="Times New Roman"/>
                <w:b/>
                <w:color w:val="000000"/>
                <w:lang w:val="es-ES_tradnl"/>
              </w:rPr>
              <w:t>*</w:t>
            </w:r>
            <w:r w:rsidRPr="00942A19">
              <w:rPr>
                <w:rFonts w:ascii="Times New Roman" w:hAnsi="Times New Roman" w:cs="Times New Roman"/>
                <w:b/>
                <w:color w:val="000000"/>
                <w:lang w:val="es-ES_tradnl"/>
              </w:rPr>
              <w:t>)</w:t>
            </w:r>
          </w:p>
        </w:tc>
        <w:tc>
          <w:tcPr>
            <w:tcW w:w="1514" w:type="dxa"/>
            <w:shd w:val="clear" w:color="auto" w:fill="FFFFFF"/>
            <w:tcMar>
              <w:top w:w="30" w:type="dxa"/>
              <w:left w:w="30" w:type="dxa"/>
              <w:bottom w:w="30" w:type="dxa"/>
              <w:right w:w="30" w:type="dxa"/>
            </w:tcMar>
          </w:tcPr>
          <w:p w:rsidR="001A7277" w:rsidRPr="00942A19" w:rsidRDefault="001A7277"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3,41</w:t>
            </w:r>
          </w:p>
        </w:tc>
        <w:tc>
          <w:tcPr>
            <w:tcW w:w="1048" w:type="dxa"/>
            <w:shd w:val="clear" w:color="auto" w:fill="FFFFFF"/>
            <w:tcMar>
              <w:top w:w="30" w:type="dxa"/>
              <w:left w:w="30" w:type="dxa"/>
              <w:bottom w:w="30" w:type="dxa"/>
              <w:right w:w="30" w:type="dxa"/>
            </w:tcMar>
          </w:tcPr>
          <w:p w:rsidR="001A7277" w:rsidRPr="00942A19" w:rsidRDefault="001A7277"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1,366</w:t>
            </w:r>
          </w:p>
        </w:tc>
        <w:tc>
          <w:tcPr>
            <w:tcW w:w="1048" w:type="dxa"/>
            <w:shd w:val="clear" w:color="auto" w:fill="FFFFFF"/>
          </w:tcPr>
          <w:p w:rsidR="001A7277" w:rsidRPr="00942A19" w:rsidRDefault="001A7277"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3,70</w:t>
            </w:r>
          </w:p>
        </w:tc>
        <w:tc>
          <w:tcPr>
            <w:tcW w:w="1048" w:type="dxa"/>
            <w:shd w:val="clear" w:color="auto" w:fill="FFFFFF"/>
          </w:tcPr>
          <w:p w:rsidR="001A7277" w:rsidRPr="00942A19" w:rsidRDefault="001A7277"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1,235</w:t>
            </w:r>
          </w:p>
        </w:tc>
      </w:tr>
    </w:tbl>
    <w:p w:rsidR="001A7277" w:rsidRPr="00942A19" w:rsidRDefault="001A7277" w:rsidP="00942A19">
      <w:pPr>
        <w:spacing w:after="0" w:line="360" w:lineRule="auto"/>
        <w:jc w:val="both"/>
        <w:rPr>
          <w:rFonts w:ascii="Times New Roman" w:hAnsi="Times New Roman" w:cs="Times New Roman"/>
          <w:b/>
          <w:sz w:val="24"/>
          <w:szCs w:val="24"/>
          <w:lang w:val="es-ES_tradnl"/>
        </w:rPr>
      </w:pPr>
    </w:p>
    <w:p w:rsidR="004828BD" w:rsidRPr="00942A19" w:rsidRDefault="004828BD" w:rsidP="00942A19">
      <w:pPr>
        <w:spacing w:after="0" w:line="360" w:lineRule="auto"/>
        <w:ind w:firstLine="708"/>
        <w:jc w:val="both"/>
        <w:rPr>
          <w:rFonts w:ascii="Times New Roman" w:hAnsi="Times New Roman" w:cs="Times New Roman"/>
          <w:sz w:val="24"/>
          <w:szCs w:val="24"/>
          <w:lang w:val="es-ES_tradnl"/>
        </w:rPr>
      </w:pPr>
      <w:r w:rsidRPr="00942A19">
        <w:rPr>
          <w:rFonts w:ascii="Times New Roman" w:hAnsi="Times New Roman" w:cs="Times New Roman"/>
          <w:sz w:val="24"/>
          <w:szCs w:val="24"/>
          <w:lang w:val="es-ES_tradnl"/>
        </w:rPr>
        <w:t>Se observa que</w:t>
      </w:r>
      <w:r w:rsidR="00E428A4" w:rsidRPr="00942A19">
        <w:rPr>
          <w:rFonts w:ascii="Times New Roman" w:hAnsi="Times New Roman" w:cs="Times New Roman"/>
          <w:sz w:val="24"/>
          <w:szCs w:val="24"/>
          <w:lang w:val="es-ES_tradnl"/>
        </w:rPr>
        <w:t xml:space="preserve"> en la dimensión de identidad personal,</w:t>
      </w:r>
      <w:r w:rsidRPr="00942A19">
        <w:rPr>
          <w:rFonts w:ascii="Times New Roman" w:hAnsi="Times New Roman" w:cs="Times New Roman"/>
          <w:sz w:val="24"/>
          <w:szCs w:val="24"/>
          <w:lang w:val="es-ES_tradnl"/>
        </w:rPr>
        <w:t xml:space="preserve"> los ítems 18</w:t>
      </w:r>
      <w:r w:rsidR="00887EF9" w:rsidRPr="00942A19">
        <w:rPr>
          <w:rFonts w:ascii="Times New Roman" w:hAnsi="Times New Roman" w:cs="Times New Roman"/>
          <w:sz w:val="24"/>
          <w:szCs w:val="24"/>
          <w:lang w:val="es-ES_tradnl"/>
        </w:rPr>
        <w:t>, 21,23 y 27 no han sufrido una modificación estadísticamente significativa entre las fases del pretest y el postest.</w:t>
      </w:r>
      <w:r w:rsidRPr="00942A19">
        <w:rPr>
          <w:rFonts w:ascii="Times New Roman" w:hAnsi="Times New Roman" w:cs="Times New Roman"/>
          <w:sz w:val="24"/>
          <w:szCs w:val="24"/>
          <w:lang w:val="es-ES_tradnl"/>
        </w:rPr>
        <w:t xml:space="preserve"> </w:t>
      </w:r>
      <w:r w:rsidR="00887EF9" w:rsidRPr="00942A19">
        <w:rPr>
          <w:rFonts w:ascii="Times New Roman" w:hAnsi="Times New Roman" w:cs="Times New Roman"/>
          <w:sz w:val="24"/>
          <w:szCs w:val="24"/>
          <w:lang w:val="es-ES_tradnl"/>
        </w:rPr>
        <w:t xml:space="preserve">Por lo que se cree que respecto al ítem 18 </w:t>
      </w:r>
      <w:r w:rsidRPr="00942A19">
        <w:rPr>
          <w:rFonts w:ascii="Times New Roman" w:hAnsi="Times New Roman" w:cs="Times New Roman"/>
          <w:sz w:val="24"/>
          <w:szCs w:val="24"/>
          <w:lang w:val="es-ES_tradnl"/>
        </w:rPr>
        <w:t xml:space="preserve">(Mi sensación de ser una persona </w:t>
      </w:r>
      <w:r w:rsidRPr="00942A19">
        <w:rPr>
          <w:rFonts w:ascii="Times New Roman" w:hAnsi="Times New Roman" w:cs="Times New Roman"/>
          <w:sz w:val="24"/>
          <w:szCs w:val="24"/>
          <w:lang w:val="es-ES_tradnl"/>
        </w:rPr>
        <w:lastRenderedPageBreak/>
        <w:t>única y distinta a los demás</w:t>
      </w:r>
      <w:r w:rsidR="004C54A9" w:rsidRPr="00942A19">
        <w:rPr>
          <w:rFonts w:ascii="Times New Roman" w:hAnsi="Times New Roman" w:cs="Times New Roman"/>
          <w:sz w:val="24"/>
          <w:szCs w:val="24"/>
          <w:lang w:val="es-ES_tradnl"/>
        </w:rPr>
        <w:t>)</w:t>
      </w:r>
      <w:r w:rsidR="00887EF9" w:rsidRPr="00942A19">
        <w:rPr>
          <w:rFonts w:ascii="Times New Roman" w:hAnsi="Times New Roman" w:cs="Times New Roman"/>
          <w:sz w:val="24"/>
          <w:szCs w:val="24"/>
          <w:lang w:val="es-ES_tradnl"/>
        </w:rPr>
        <w:t>, s</w:t>
      </w:r>
      <w:r w:rsidR="004C54A9" w:rsidRPr="00942A19">
        <w:rPr>
          <w:rFonts w:ascii="Times New Roman" w:hAnsi="Times New Roman" w:cs="Times New Roman"/>
          <w:sz w:val="24"/>
          <w:szCs w:val="24"/>
          <w:lang w:val="es-ES_tradnl"/>
        </w:rPr>
        <w:t>e debería haber tenido presente para el diseño de</w:t>
      </w:r>
      <w:r w:rsidR="00887EF9" w:rsidRPr="00942A19">
        <w:rPr>
          <w:rFonts w:ascii="Times New Roman" w:hAnsi="Times New Roman" w:cs="Times New Roman"/>
          <w:sz w:val="24"/>
          <w:szCs w:val="24"/>
          <w:lang w:val="es-ES_tradnl"/>
        </w:rPr>
        <w:t xml:space="preserve">l taller, los estudios sobre las relaciones e influencias existentes entre el ritmo lingüístico y el musical descritas por Raju, Asu y Ross (2010). Con ello </w:t>
      </w:r>
      <w:r w:rsidR="00BF0D1D" w:rsidRPr="00942A19">
        <w:rPr>
          <w:rFonts w:ascii="Times New Roman" w:hAnsi="Times New Roman" w:cs="Times New Roman"/>
          <w:sz w:val="24"/>
          <w:szCs w:val="24"/>
          <w:lang w:val="es-ES_tradnl"/>
        </w:rPr>
        <w:t xml:space="preserve">se </w:t>
      </w:r>
      <w:r w:rsidR="00887EF9" w:rsidRPr="00942A19">
        <w:rPr>
          <w:rFonts w:ascii="Times New Roman" w:hAnsi="Times New Roman" w:cs="Times New Roman"/>
          <w:sz w:val="24"/>
          <w:szCs w:val="24"/>
          <w:lang w:val="es-ES_tradnl"/>
        </w:rPr>
        <w:t xml:space="preserve">hubiera </w:t>
      </w:r>
      <w:r w:rsidR="00BF0D1D" w:rsidRPr="00942A19">
        <w:rPr>
          <w:rFonts w:ascii="Times New Roman" w:hAnsi="Times New Roman" w:cs="Times New Roman"/>
          <w:sz w:val="24"/>
          <w:szCs w:val="24"/>
          <w:lang w:val="es-ES_tradnl"/>
        </w:rPr>
        <w:t xml:space="preserve">podido </w:t>
      </w:r>
      <w:r w:rsidR="00887EF9" w:rsidRPr="00942A19">
        <w:rPr>
          <w:rFonts w:ascii="Times New Roman" w:hAnsi="Times New Roman" w:cs="Times New Roman"/>
          <w:sz w:val="24"/>
          <w:szCs w:val="24"/>
          <w:lang w:val="es-ES_tradnl"/>
        </w:rPr>
        <w:t xml:space="preserve">utilizar la prosodia rítmica </w:t>
      </w:r>
      <w:r w:rsidR="00BF0D1D" w:rsidRPr="00942A19">
        <w:rPr>
          <w:rFonts w:ascii="Times New Roman" w:hAnsi="Times New Roman" w:cs="Times New Roman"/>
          <w:sz w:val="24"/>
          <w:szCs w:val="24"/>
          <w:lang w:val="es-ES_tradnl"/>
        </w:rPr>
        <w:t xml:space="preserve">en </w:t>
      </w:r>
      <w:r w:rsidR="00887EF9" w:rsidRPr="00942A19">
        <w:rPr>
          <w:rFonts w:ascii="Times New Roman" w:hAnsi="Times New Roman" w:cs="Times New Roman"/>
          <w:sz w:val="24"/>
          <w:szCs w:val="24"/>
          <w:lang w:val="es-ES_tradnl"/>
        </w:rPr>
        <w:t>pro de la autoestima de los participantes, de una forma más consciente. Por otro lado</w:t>
      </w:r>
      <w:r w:rsidR="006D78B2" w:rsidRPr="00942A19">
        <w:rPr>
          <w:rFonts w:ascii="Times New Roman" w:hAnsi="Times New Roman" w:cs="Times New Roman"/>
          <w:sz w:val="24"/>
          <w:szCs w:val="24"/>
          <w:lang w:val="es-ES_tradnl"/>
        </w:rPr>
        <w:t>,</w:t>
      </w:r>
      <w:r w:rsidR="00887EF9" w:rsidRPr="00942A19">
        <w:rPr>
          <w:rFonts w:ascii="Times New Roman" w:hAnsi="Times New Roman" w:cs="Times New Roman"/>
          <w:sz w:val="24"/>
          <w:szCs w:val="24"/>
          <w:lang w:val="es-ES_tradnl"/>
        </w:rPr>
        <w:t xml:space="preserve"> el ítem </w:t>
      </w:r>
      <w:r w:rsidRPr="00942A19">
        <w:rPr>
          <w:rFonts w:ascii="Times New Roman" w:hAnsi="Times New Roman" w:cs="Times New Roman"/>
          <w:sz w:val="24"/>
          <w:szCs w:val="24"/>
          <w:lang w:val="es-ES_tradnl"/>
        </w:rPr>
        <w:t>21 (Saber que soy la misma persona aunque la vida cambie</w:t>
      </w:r>
      <w:r w:rsidR="00BF0D1D" w:rsidRPr="00942A19">
        <w:rPr>
          <w:rFonts w:ascii="Times New Roman" w:hAnsi="Times New Roman" w:cs="Times New Roman"/>
          <w:sz w:val="24"/>
          <w:szCs w:val="24"/>
          <w:lang w:val="es-ES_tradnl"/>
        </w:rPr>
        <w:t xml:space="preserve">) nos invita a pensar que fallamos en uno de los aspectos más importantes de las instituciones penitenciarias: la reeducación (Martín, 2009). </w:t>
      </w:r>
      <w:r w:rsidR="006D78B2" w:rsidRPr="00942A19">
        <w:rPr>
          <w:rFonts w:ascii="Times New Roman" w:hAnsi="Times New Roman" w:cs="Times New Roman"/>
          <w:sz w:val="24"/>
          <w:szCs w:val="24"/>
          <w:lang w:val="es-ES_tradnl"/>
        </w:rPr>
        <w:t xml:space="preserve">El </w:t>
      </w:r>
      <w:r w:rsidR="00BF0D1D" w:rsidRPr="00942A19">
        <w:rPr>
          <w:rFonts w:ascii="Times New Roman" w:hAnsi="Times New Roman" w:cs="Times New Roman"/>
          <w:sz w:val="24"/>
          <w:szCs w:val="24"/>
          <w:lang w:val="es-ES_tradnl"/>
        </w:rPr>
        <w:t xml:space="preserve">ítem </w:t>
      </w:r>
      <w:r w:rsidRPr="00942A19">
        <w:rPr>
          <w:rFonts w:ascii="Times New Roman" w:hAnsi="Times New Roman" w:cs="Times New Roman"/>
          <w:sz w:val="24"/>
          <w:szCs w:val="24"/>
          <w:lang w:val="es-ES_tradnl"/>
        </w:rPr>
        <w:t>23 (Mis ideas y conocimiento acerca de quién soy realmente)</w:t>
      </w:r>
      <w:r w:rsidR="006D78B2" w:rsidRPr="00942A19">
        <w:rPr>
          <w:rFonts w:ascii="Times New Roman" w:hAnsi="Times New Roman" w:cs="Times New Roman"/>
          <w:sz w:val="24"/>
          <w:szCs w:val="24"/>
          <w:lang w:val="es-ES_tradnl"/>
        </w:rPr>
        <w:t>,</w:t>
      </w:r>
      <w:r w:rsidRPr="00942A19">
        <w:rPr>
          <w:rFonts w:ascii="Times New Roman" w:hAnsi="Times New Roman" w:cs="Times New Roman"/>
          <w:sz w:val="24"/>
          <w:szCs w:val="24"/>
          <w:lang w:val="es-ES_tradnl"/>
        </w:rPr>
        <w:t xml:space="preserve"> </w:t>
      </w:r>
      <w:r w:rsidR="005E5A6C" w:rsidRPr="00942A19">
        <w:rPr>
          <w:rFonts w:ascii="Times New Roman" w:hAnsi="Times New Roman" w:cs="Times New Roman"/>
          <w:sz w:val="24"/>
          <w:szCs w:val="24"/>
          <w:lang w:val="es-ES_tradnl"/>
        </w:rPr>
        <w:t xml:space="preserve"> indica que </w:t>
      </w:r>
      <w:r w:rsidR="00BF0D1D" w:rsidRPr="00942A19">
        <w:rPr>
          <w:rFonts w:ascii="Times New Roman" w:hAnsi="Times New Roman" w:cs="Times New Roman"/>
          <w:sz w:val="24"/>
          <w:szCs w:val="24"/>
          <w:lang w:val="es-ES_tradnl"/>
        </w:rPr>
        <w:t>se d</w:t>
      </w:r>
      <w:r w:rsidR="005E5A6C" w:rsidRPr="00942A19">
        <w:rPr>
          <w:rFonts w:ascii="Times New Roman" w:hAnsi="Times New Roman" w:cs="Times New Roman"/>
          <w:sz w:val="24"/>
          <w:szCs w:val="24"/>
          <w:lang w:val="es-ES_tradnl"/>
        </w:rPr>
        <w:t>eberían de</w:t>
      </w:r>
      <w:r w:rsidR="00BF0D1D" w:rsidRPr="00942A19">
        <w:rPr>
          <w:rFonts w:ascii="Times New Roman" w:hAnsi="Times New Roman" w:cs="Times New Roman"/>
          <w:sz w:val="24"/>
          <w:szCs w:val="24"/>
          <w:lang w:val="es-ES_tradnl"/>
        </w:rPr>
        <w:t xml:space="preserve"> haber utilizado más espacios de debate y diálogo d</w:t>
      </w:r>
      <w:r w:rsidR="006D78B2" w:rsidRPr="00942A19">
        <w:rPr>
          <w:rFonts w:ascii="Times New Roman" w:hAnsi="Times New Roman" w:cs="Times New Roman"/>
          <w:sz w:val="24"/>
          <w:szCs w:val="24"/>
          <w:lang w:val="es-ES_tradnl"/>
        </w:rPr>
        <w:t xml:space="preserve">urante las sesiones. Por último, en </w:t>
      </w:r>
      <w:r w:rsidR="00BF0D1D" w:rsidRPr="00942A19">
        <w:rPr>
          <w:rFonts w:ascii="Times New Roman" w:hAnsi="Times New Roman" w:cs="Times New Roman"/>
          <w:sz w:val="24"/>
          <w:szCs w:val="24"/>
          <w:lang w:val="es-ES_tradnl"/>
        </w:rPr>
        <w:t xml:space="preserve">el ítem </w:t>
      </w:r>
      <w:r w:rsidRPr="00942A19">
        <w:rPr>
          <w:rFonts w:ascii="Times New Roman" w:hAnsi="Times New Roman" w:cs="Times New Roman"/>
          <w:sz w:val="24"/>
          <w:szCs w:val="24"/>
          <w:lang w:val="es-ES_tradnl"/>
        </w:rPr>
        <w:t>27 (La opinión que tengo de mi mismo</w:t>
      </w:r>
      <w:r w:rsidR="006D78B2" w:rsidRPr="00942A19">
        <w:rPr>
          <w:rFonts w:ascii="Times New Roman" w:hAnsi="Times New Roman" w:cs="Times New Roman"/>
          <w:sz w:val="24"/>
          <w:szCs w:val="24"/>
          <w:lang w:val="es-ES_tradnl"/>
        </w:rPr>
        <w:t>)</w:t>
      </w:r>
      <w:r w:rsidR="00BF0D1D" w:rsidRPr="00942A19">
        <w:rPr>
          <w:rFonts w:ascii="Times New Roman" w:hAnsi="Times New Roman" w:cs="Times New Roman"/>
          <w:sz w:val="24"/>
          <w:szCs w:val="24"/>
          <w:lang w:val="es-ES_tradnl"/>
        </w:rPr>
        <w:t xml:space="preserve"> el autoconcepto se trabajó en diferentes actividades que se realizaron a lo largo del todo el programa</w:t>
      </w:r>
      <w:r w:rsidR="006D78B2" w:rsidRPr="00942A19">
        <w:rPr>
          <w:rFonts w:ascii="Times New Roman" w:hAnsi="Times New Roman" w:cs="Times New Roman"/>
          <w:sz w:val="24"/>
          <w:szCs w:val="24"/>
          <w:lang w:val="es-ES_tradnl"/>
        </w:rPr>
        <w:t>,</w:t>
      </w:r>
      <w:r w:rsidR="00BF0D1D" w:rsidRPr="00942A19">
        <w:rPr>
          <w:rFonts w:ascii="Times New Roman" w:hAnsi="Times New Roman" w:cs="Times New Roman"/>
          <w:sz w:val="24"/>
          <w:szCs w:val="24"/>
          <w:lang w:val="es-ES_tradnl"/>
        </w:rPr>
        <w:t xml:space="preserve"> pero al parecer pensamos que el tiempo </w:t>
      </w:r>
      <w:r w:rsidR="006D78B2" w:rsidRPr="00942A19">
        <w:rPr>
          <w:rFonts w:ascii="Times New Roman" w:hAnsi="Times New Roman" w:cs="Times New Roman"/>
          <w:sz w:val="24"/>
          <w:szCs w:val="24"/>
          <w:lang w:val="es-ES_tradnl"/>
        </w:rPr>
        <w:t xml:space="preserve">empleado </w:t>
      </w:r>
      <w:r w:rsidR="00BF0D1D" w:rsidRPr="00942A19">
        <w:rPr>
          <w:rFonts w:ascii="Times New Roman" w:hAnsi="Times New Roman" w:cs="Times New Roman"/>
          <w:sz w:val="24"/>
          <w:szCs w:val="24"/>
          <w:lang w:val="es-ES_tradnl"/>
        </w:rPr>
        <w:t xml:space="preserve">fue escaso para que un cambio de estas características se hubiera producido. </w:t>
      </w:r>
    </w:p>
    <w:p w:rsidR="004C54A9" w:rsidRPr="00942A19" w:rsidRDefault="004C54A9" w:rsidP="00942A19">
      <w:pPr>
        <w:spacing w:after="0" w:line="360" w:lineRule="auto"/>
        <w:jc w:val="both"/>
        <w:rPr>
          <w:rFonts w:ascii="Times New Roman" w:hAnsi="Times New Roman" w:cs="Times New Roman"/>
          <w:sz w:val="24"/>
          <w:szCs w:val="24"/>
          <w:lang w:val="es-ES_tradnl"/>
        </w:rPr>
      </w:pPr>
    </w:p>
    <w:p w:rsidR="001A7277" w:rsidRPr="00942A19" w:rsidRDefault="001A7277" w:rsidP="00942A19">
      <w:pPr>
        <w:spacing w:after="0" w:line="360" w:lineRule="auto"/>
        <w:jc w:val="both"/>
        <w:rPr>
          <w:rFonts w:ascii="Times New Roman" w:hAnsi="Times New Roman" w:cs="Times New Roman"/>
          <w:sz w:val="24"/>
          <w:szCs w:val="24"/>
          <w:lang w:val="es-ES_tradnl"/>
        </w:rPr>
      </w:pPr>
      <w:r w:rsidRPr="00942A19">
        <w:rPr>
          <w:rFonts w:ascii="Times New Roman" w:hAnsi="Times New Roman" w:cs="Times New Roman"/>
          <w:b/>
          <w:sz w:val="24"/>
          <w:szCs w:val="24"/>
          <w:lang w:val="es-ES_tradnl"/>
        </w:rPr>
        <w:t>T</w:t>
      </w:r>
      <w:r w:rsidR="007D5A72" w:rsidRPr="00942A19">
        <w:rPr>
          <w:rFonts w:ascii="Times New Roman" w:hAnsi="Times New Roman" w:cs="Times New Roman"/>
          <w:b/>
          <w:sz w:val="24"/>
          <w:szCs w:val="24"/>
          <w:lang w:val="es-ES_tradnl"/>
        </w:rPr>
        <w:t>abla</w:t>
      </w:r>
      <w:r w:rsidRPr="00942A19">
        <w:rPr>
          <w:rFonts w:ascii="Times New Roman" w:hAnsi="Times New Roman" w:cs="Times New Roman"/>
          <w:b/>
          <w:sz w:val="24"/>
          <w:szCs w:val="24"/>
          <w:lang w:val="es-ES_tradnl"/>
        </w:rPr>
        <w:t xml:space="preserve"> </w:t>
      </w:r>
      <w:r w:rsidR="00E83AD3" w:rsidRPr="00942A19">
        <w:rPr>
          <w:rFonts w:ascii="Times New Roman" w:hAnsi="Times New Roman" w:cs="Times New Roman"/>
          <w:b/>
          <w:sz w:val="24"/>
          <w:szCs w:val="24"/>
          <w:lang w:val="es-ES_tradnl"/>
        </w:rPr>
        <w:t>3</w:t>
      </w:r>
      <w:r w:rsidRPr="00942A19">
        <w:rPr>
          <w:rFonts w:ascii="Times New Roman" w:hAnsi="Times New Roman" w:cs="Times New Roman"/>
          <w:sz w:val="24"/>
          <w:szCs w:val="24"/>
          <w:lang w:val="es-ES_tradnl"/>
        </w:rPr>
        <w:t>. Significación por ítem de la dimensión identidad relacional en las fases pretest-postest</w:t>
      </w:r>
    </w:p>
    <w:tbl>
      <w:tblPr>
        <w:tblW w:w="6201" w:type="dxa"/>
        <w:jc w:val="center"/>
        <w:tblInd w:w="30" w:type="dxa"/>
        <w:tblBorders>
          <w:top w:val="single" w:sz="12" w:space="0" w:color="000000"/>
          <w:bottom w:val="single" w:sz="12" w:space="0" w:color="000000"/>
        </w:tblBorders>
        <w:tblLayout w:type="fixed"/>
        <w:tblCellMar>
          <w:left w:w="30" w:type="dxa"/>
          <w:right w:w="30" w:type="dxa"/>
        </w:tblCellMar>
        <w:tblLook w:val="0000"/>
      </w:tblPr>
      <w:tblGrid>
        <w:gridCol w:w="1684"/>
        <w:gridCol w:w="1373"/>
        <w:gridCol w:w="1048"/>
        <w:gridCol w:w="1048"/>
        <w:gridCol w:w="1048"/>
      </w:tblGrid>
      <w:tr w:rsidR="001A7277" w:rsidRPr="00942A19" w:rsidTr="00584ACE">
        <w:trPr>
          <w:cantSplit/>
          <w:tblHeader/>
          <w:jc w:val="center"/>
        </w:trPr>
        <w:tc>
          <w:tcPr>
            <w:tcW w:w="1684" w:type="dxa"/>
            <w:tcBorders>
              <w:top w:val="single" w:sz="12" w:space="0" w:color="000000"/>
              <w:bottom w:val="single" w:sz="4" w:space="0" w:color="000000"/>
            </w:tcBorders>
            <w:shd w:val="clear" w:color="auto" w:fill="FFFFFF"/>
            <w:tcMar>
              <w:top w:w="30" w:type="dxa"/>
              <w:left w:w="30" w:type="dxa"/>
              <w:bottom w:w="30" w:type="dxa"/>
              <w:right w:w="30" w:type="dxa"/>
            </w:tcMar>
          </w:tcPr>
          <w:p w:rsidR="001A7277" w:rsidRPr="00942A19" w:rsidRDefault="001A7277" w:rsidP="00942A19">
            <w:pPr>
              <w:autoSpaceDE w:val="0"/>
              <w:autoSpaceDN w:val="0"/>
              <w:adjustRightInd w:val="0"/>
              <w:spacing w:after="0" w:line="240" w:lineRule="auto"/>
              <w:jc w:val="both"/>
              <w:rPr>
                <w:rFonts w:ascii="Times New Roman" w:hAnsi="Times New Roman" w:cs="Times New Roman"/>
                <w:b/>
                <w:lang w:val="es-ES_tradnl"/>
              </w:rPr>
            </w:pPr>
            <w:r w:rsidRPr="00942A19">
              <w:rPr>
                <w:rFonts w:ascii="Times New Roman" w:hAnsi="Times New Roman" w:cs="Times New Roman"/>
                <w:b/>
                <w:lang w:val="es-ES_tradnl"/>
              </w:rPr>
              <w:t>I.</w:t>
            </w:r>
            <w:r w:rsidR="002345DD" w:rsidRPr="00942A19">
              <w:rPr>
                <w:rFonts w:ascii="Times New Roman" w:hAnsi="Times New Roman" w:cs="Times New Roman"/>
                <w:b/>
                <w:lang w:val="es-ES_tradnl"/>
              </w:rPr>
              <w:t>Relacional</w:t>
            </w:r>
          </w:p>
        </w:tc>
        <w:tc>
          <w:tcPr>
            <w:tcW w:w="2421" w:type="dxa"/>
            <w:gridSpan w:val="2"/>
            <w:tcBorders>
              <w:top w:val="single" w:sz="12" w:space="0" w:color="000000"/>
              <w:bottom w:val="single" w:sz="4" w:space="0" w:color="000000"/>
            </w:tcBorders>
            <w:shd w:val="clear" w:color="auto" w:fill="FFFFFF"/>
            <w:tcMar>
              <w:top w:w="30" w:type="dxa"/>
              <w:left w:w="30" w:type="dxa"/>
              <w:bottom w:w="30" w:type="dxa"/>
              <w:right w:w="30" w:type="dxa"/>
            </w:tcMar>
            <w:vAlign w:val="bottom"/>
          </w:tcPr>
          <w:p w:rsidR="001A7277" w:rsidRPr="00942A19" w:rsidRDefault="001A7277" w:rsidP="00942A19">
            <w:pPr>
              <w:autoSpaceDE w:val="0"/>
              <w:autoSpaceDN w:val="0"/>
              <w:adjustRightInd w:val="0"/>
              <w:spacing w:after="0" w:line="240" w:lineRule="auto"/>
              <w:jc w:val="both"/>
              <w:rPr>
                <w:rFonts w:ascii="Times New Roman" w:hAnsi="Times New Roman" w:cs="Times New Roman"/>
                <w:b/>
                <w:color w:val="000000"/>
                <w:lang w:val="es-ES_tradnl"/>
              </w:rPr>
            </w:pPr>
            <w:r w:rsidRPr="00942A19">
              <w:rPr>
                <w:rFonts w:ascii="Times New Roman" w:hAnsi="Times New Roman" w:cs="Times New Roman"/>
                <w:b/>
                <w:color w:val="000000"/>
                <w:lang w:val="es-ES_tradnl"/>
              </w:rPr>
              <w:t>PRETEST</w:t>
            </w:r>
          </w:p>
        </w:tc>
        <w:tc>
          <w:tcPr>
            <w:tcW w:w="2096" w:type="dxa"/>
            <w:gridSpan w:val="2"/>
            <w:tcBorders>
              <w:top w:val="single" w:sz="12" w:space="0" w:color="000000"/>
              <w:bottom w:val="single" w:sz="4" w:space="0" w:color="000000"/>
            </w:tcBorders>
            <w:shd w:val="clear" w:color="auto" w:fill="FFFFFF"/>
            <w:vAlign w:val="bottom"/>
          </w:tcPr>
          <w:p w:rsidR="001A7277" w:rsidRPr="00942A19" w:rsidRDefault="001A7277" w:rsidP="00942A19">
            <w:pPr>
              <w:autoSpaceDE w:val="0"/>
              <w:autoSpaceDN w:val="0"/>
              <w:adjustRightInd w:val="0"/>
              <w:spacing w:after="0" w:line="240" w:lineRule="auto"/>
              <w:jc w:val="both"/>
              <w:rPr>
                <w:rFonts w:ascii="Times New Roman" w:hAnsi="Times New Roman" w:cs="Times New Roman"/>
                <w:b/>
                <w:color w:val="000000"/>
                <w:lang w:val="es-ES_tradnl"/>
              </w:rPr>
            </w:pPr>
            <w:r w:rsidRPr="00942A19">
              <w:rPr>
                <w:rFonts w:ascii="Times New Roman" w:hAnsi="Times New Roman" w:cs="Times New Roman"/>
                <w:b/>
                <w:color w:val="000000"/>
                <w:lang w:val="es-ES_tradnl"/>
              </w:rPr>
              <w:t>POSTEST</w:t>
            </w:r>
          </w:p>
        </w:tc>
      </w:tr>
      <w:tr w:rsidR="001A7277" w:rsidRPr="00942A19" w:rsidTr="00584ACE">
        <w:trPr>
          <w:cantSplit/>
          <w:tblHeader/>
          <w:jc w:val="center"/>
        </w:trPr>
        <w:tc>
          <w:tcPr>
            <w:tcW w:w="1684" w:type="dxa"/>
            <w:tcBorders>
              <w:top w:val="single" w:sz="4" w:space="0" w:color="000000"/>
            </w:tcBorders>
            <w:shd w:val="clear" w:color="auto" w:fill="FFFFFF"/>
            <w:tcMar>
              <w:top w:w="30" w:type="dxa"/>
              <w:left w:w="30" w:type="dxa"/>
              <w:bottom w:w="30" w:type="dxa"/>
              <w:right w:w="30" w:type="dxa"/>
            </w:tcMar>
          </w:tcPr>
          <w:p w:rsidR="001A7277" w:rsidRPr="00942A19" w:rsidRDefault="001A7277" w:rsidP="00942A19">
            <w:pPr>
              <w:autoSpaceDE w:val="0"/>
              <w:autoSpaceDN w:val="0"/>
              <w:adjustRightInd w:val="0"/>
              <w:spacing w:after="0" w:line="240" w:lineRule="auto"/>
              <w:jc w:val="both"/>
              <w:rPr>
                <w:rFonts w:ascii="Times New Roman" w:hAnsi="Times New Roman" w:cs="Times New Roman"/>
                <w:b/>
                <w:lang w:val="es-ES_tradnl"/>
              </w:rPr>
            </w:pPr>
            <w:r w:rsidRPr="00942A19">
              <w:rPr>
                <w:rFonts w:ascii="Times New Roman" w:hAnsi="Times New Roman" w:cs="Times New Roman"/>
                <w:b/>
                <w:lang w:val="es-ES_tradnl"/>
              </w:rPr>
              <w:t>n. sig.</w:t>
            </w:r>
          </w:p>
        </w:tc>
        <w:tc>
          <w:tcPr>
            <w:tcW w:w="1373" w:type="dxa"/>
            <w:tcBorders>
              <w:top w:val="single" w:sz="4" w:space="0" w:color="000000"/>
            </w:tcBorders>
            <w:shd w:val="clear" w:color="auto" w:fill="FFFFFF"/>
            <w:tcMar>
              <w:top w:w="30" w:type="dxa"/>
              <w:left w:w="30" w:type="dxa"/>
              <w:bottom w:w="30" w:type="dxa"/>
              <w:right w:w="30" w:type="dxa"/>
            </w:tcMar>
            <w:vAlign w:val="bottom"/>
          </w:tcPr>
          <w:p w:rsidR="001A7277" w:rsidRPr="00942A19" w:rsidRDefault="001A7277" w:rsidP="00942A19">
            <w:pPr>
              <w:autoSpaceDE w:val="0"/>
              <w:autoSpaceDN w:val="0"/>
              <w:adjustRightInd w:val="0"/>
              <w:spacing w:after="0" w:line="240" w:lineRule="auto"/>
              <w:jc w:val="both"/>
              <w:rPr>
                <w:rFonts w:ascii="Times New Roman" w:hAnsi="Times New Roman" w:cs="Times New Roman"/>
                <w:b/>
                <w:color w:val="000000"/>
                <w:lang w:val="es-ES_tradnl"/>
              </w:rPr>
            </w:pPr>
            <w:r w:rsidRPr="00942A19">
              <w:rPr>
                <w:rFonts w:ascii="Times New Roman" w:hAnsi="Times New Roman" w:cs="Times New Roman"/>
                <w:b/>
                <w:color w:val="000000"/>
                <w:lang w:val="es-ES_tradnl"/>
              </w:rPr>
              <w:t>Media</w:t>
            </w:r>
          </w:p>
        </w:tc>
        <w:tc>
          <w:tcPr>
            <w:tcW w:w="1048" w:type="dxa"/>
            <w:tcBorders>
              <w:top w:val="single" w:sz="4" w:space="0" w:color="000000"/>
            </w:tcBorders>
            <w:shd w:val="clear" w:color="auto" w:fill="FFFFFF"/>
            <w:tcMar>
              <w:top w:w="30" w:type="dxa"/>
              <w:left w:w="30" w:type="dxa"/>
              <w:bottom w:w="30" w:type="dxa"/>
              <w:right w:w="30" w:type="dxa"/>
            </w:tcMar>
            <w:vAlign w:val="bottom"/>
          </w:tcPr>
          <w:p w:rsidR="001A7277" w:rsidRPr="00942A19" w:rsidRDefault="001A7277" w:rsidP="00942A19">
            <w:pPr>
              <w:autoSpaceDE w:val="0"/>
              <w:autoSpaceDN w:val="0"/>
              <w:adjustRightInd w:val="0"/>
              <w:spacing w:after="0" w:line="240" w:lineRule="auto"/>
              <w:jc w:val="both"/>
              <w:rPr>
                <w:rFonts w:ascii="Times New Roman" w:hAnsi="Times New Roman" w:cs="Times New Roman"/>
                <w:b/>
                <w:color w:val="000000"/>
                <w:lang w:val="es-ES_tradnl"/>
              </w:rPr>
            </w:pPr>
            <w:r w:rsidRPr="00942A19">
              <w:rPr>
                <w:rFonts w:ascii="Times New Roman" w:hAnsi="Times New Roman" w:cs="Times New Roman"/>
                <w:b/>
                <w:color w:val="000000"/>
                <w:lang w:val="es-ES_tradnl"/>
              </w:rPr>
              <w:t>Desv. típ.</w:t>
            </w:r>
          </w:p>
        </w:tc>
        <w:tc>
          <w:tcPr>
            <w:tcW w:w="1048" w:type="dxa"/>
            <w:tcBorders>
              <w:top w:val="single" w:sz="4" w:space="0" w:color="000000"/>
            </w:tcBorders>
            <w:shd w:val="clear" w:color="auto" w:fill="FFFFFF"/>
            <w:vAlign w:val="bottom"/>
          </w:tcPr>
          <w:p w:rsidR="001A7277" w:rsidRPr="00942A19" w:rsidRDefault="001A7277" w:rsidP="00942A19">
            <w:pPr>
              <w:autoSpaceDE w:val="0"/>
              <w:autoSpaceDN w:val="0"/>
              <w:adjustRightInd w:val="0"/>
              <w:spacing w:after="0" w:line="240" w:lineRule="auto"/>
              <w:jc w:val="both"/>
              <w:rPr>
                <w:rFonts w:ascii="Times New Roman" w:hAnsi="Times New Roman" w:cs="Times New Roman"/>
                <w:b/>
                <w:color w:val="000000"/>
                <w:lang w:val="es-ES_tradnl"/>
              </w:rPr>
            </w:pPr>
            <w:r w:rsidRPr="00942A19">
              <w:rPr>
                <w:rFonts w:ascii="Times New Roman" w:hAnsi="Times New Roman" w:cs="Times New Roman"/>
                <w:b/>
                <w:color w:val="000000"/>
                <w:lang w:val="es-ES_tradnl"/>
              </w:rPr>
              <w:t>Media</w:t>
            </w:r>
          </w:p>
        </w:tc>
        <w:tc>
          <w:tcPr>
            <w:tcW w:w="1048" w:type="dxa"/>
            <w:tcBorders>
              <w:top w:val="single" w:sz="4" w:space="0" w:color="000000"/>
            </w:tcBorders>
            <w:shd w:val="clear" w:color="auto" w:fill="FFFFFF"/>
            <w:vAlign w:val="bottom"/>
          </w:tcPr>
          <w:p w:rsidR="001A7277" w:rsidRPr="00942A19" w:rsidRDefault="001A7277" w:rsidP="00942A19">
            <w:pPr>
              <w:autoSpaceDE w:val="0"/>
              <w:autoSpaceDN w:val="0"/>
              <w:adjustRightInd w:val="0"/>
              <w:spacing w:after="0" w:line="240" w:lineRule="auto"/>
              <w:jc w:val="both"/>
              <w:rPr>
                <w:rFonts w:ascii="Times New Roman" w:hAnsi="Times New Roman" w:cs="Times New Roman"/>
                <w:b/>
                <w:color w:val="000000"/>
                <w:lang w:val="es-ES_tradnl"/>
              </w:rPr>
            </w:pPr>
            <w:r w:rsidRPr="00942A19">
              <w:rPr>
                <w:rFonts w:ascii="Times New Roman" w:hAnsi="Times New Roman" w:cs="Times New Roman"/>
                <w:b/>
                <w:color w:val="000000"/>
                <w:lang w:val="es-ES_tradnl"/>
              </w:rPr>
              <w:t>Desv. típ.</w:t>
            </w:r>
          </w:p>
        </w:tc>
      </w:tr>
      <w:tr w:rsidR="001A7277" w:rsidRPr="00942A19" w:rsidTr="00584ACE">
        <w:trPr>
          <w:cantSplit/>
          <w:tblHeader/>
          <w:jc w:val="center"/>
        </w:trPr>
        <w:tc>
          <w:tcPr>
            <w:tcW w:w="1684" w:type="dxa"/>
            <w:shd w:val="clear" w:color="auto" w:fill="FFFFFF"/>
            <w:tcMar>
              <w:top w:w="30" w:type="dxa"/>
              <w:left w:w="30" w:type="dxa"/>
              <w:bottom w:w="30" w:type="dxa"/>
              <w:right w:w="30" w:type="dxa"/>
            </w:tcMar>
          </w:tcPr>
          <w:p w:rsidR="001A7277" w:rsidRPr="00942A19" w:rsidRDefault="001A7277" w:rsidP="00942A19">
            <w:pPr>
              <w:autoSpaceDE w:val="0"/>
              <w:autoSpaceDN w:val="0"/>
              <w:adjustRightInd w:val="0"/>
              <w:spacing w:after="0" w:line="240" w:lineRule="auto"/>
              <w:jc w:val="both"/>
              <w:rPr>
                <w:rFonts w:ascii="Times New Roman" w:hAnsi="Times New Roman" w:cs="Times New Roman"/>
                <w:b/>
                <w:color w:val="000000"/>
                <w:lang w:val="es-ES_tradnl"/>
              </w:rPr>
            </w:pPr>
            <w:r w:rsidRPr="00942A19">
              <w:rPr>
                <w:rFonts w:ascii="Times New Roman" w:hAnsi="Times New Roman" w:cs="Times New Roman"/>
                <w:b/>
                <w:color w:val="000000"/>
                <w:lang w:val="es-ES_tradnl"/>
              </w:rPr>
              <w:t>item19(,000)</w:t>
            </w:r>
          </w:p>
        </w:tc>
        <w:tc>
          <w:tcPr>
            <w:tcW w:w="1373" w:type="dxa"/>
            <w:shd w:val="clear" w:color="auto" w:fill="FFFFFF"/>
            <w:tcMar>
              <w:top w:w="30" w:type="dxa"/>
              <w:left w:w="30" w:type="dxa"/>
              <w:bottom w:w="30" w:type="dxa"/>
              <w:right w:w="30" w:type="dxa"/>
            </w:tcMar>
          </w:tcPr>
          <w:p w:rsidR="001A7277" w:rsidRPr="00942A19" w:rsidRDefault="001A7277"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3,26</w:t>
            </w:r>
          </w:p>
        </w:tc>
        <w:tc>
          <w:tcPr>
            <w:tcW w:w="1048" w:type="dxa"/>
            <w:shd w:val="clear" w:color="auto" w:fill="FFFFFF"/>
            <w:tcMar>
              <w:top w:w="30" w:type="dxa"/>
              <w:left w:w="30" w:type="dxa"/>
              <w:bottom w:w="30" w:type="dxa"/>
              <w:right w:w="30" w:type="dxa"/>
            </w:tcMar>
          </w:tcPr>
          <w:p w:rsidR="001A7277" w:rsidRPr="00942A19" w:rsidRDefault="001A7277"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1,534</w:t>
            </w:r>
          </w:p>
        </w:tc>
        <w:tc>
          <w:tcPr>
            <w:tcW w:w="1048" w:type="dxa"/>
            <w:shd w:val="clear" w:color="auto" w:fill="FFFFFF"/>
          </w:tcPr>
          <w:p w:rsidR="001A7277" w:rsidRPr="00942A19" w:rsidRDefault="001A7277"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4,07</w:t>
            </w:r>
          </w:p>
        </w:tc>
        <w:tc>
          <w:tcPr>
            <w:tcW w:w="1048" w:type="dxa"/>
            <w:shd w:val="clear" w:color="auto" w:fill="FFFFFF"/>
          </w:tcPr>
          <w:p w:rsidR="001A7277" w:rsidRPr="00942A19" w:rsidRDefault="001A7277"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1,174</w:t>
            </w:r>
          </w:p>
        </w:tc>
      </w:tr>
      <w:tr w:rsidR="001A7277" w:rsidRPr="00942A19" w:rsidTr="00584ACE">
        <w:trPr>
          <w:cantSplit/>
          <w:tblHeader/>
          <w:jc w:val="center"/>
        </w:trPr>
        <w:tc>
          <w:tcPr>
            <w:tcW w:w="1684" w:type="dxa"/>
            <w:shd w:val="clear" w:color="auto" w:fill="FFFFFF"/>
            <w:tcMar>
              <w:top w:w="30" w:type="dxa"/>
              <w:left w:w="30" w:type="dxa"/>
              <w:bottom w:w="30" w:type="dxa"/>
              <w:right w:w="30" w:type="dxa"/>
            </w:tcMar>
          </w:tcPr>
          <w:p w:rsidR="001A7277" w:rsidRPr="00942A19" w:rsidRDefault="001A7277" w:rsidP="00942A19">
            <w:pPr>
              <w:autoSpaceDE w:val="0"/>
              <w:autoSpaceDN w:val="0"/>
              <w:adjustRightInd w:val="0"/>
              <w:spacing w:after="0" w:line="240" w:lineRule="auto"/>
              <w:jc w:val="both"/>
              <w:rPr>
                <w:rFonts w:ascii="Times New Roman" w:hAnsi="Times New Roman" w:cs="Times New Roman"/>
                <w:b/>
                <w:color w:val="000000"/>
                <w:lang w:val="es-ES_tradnl"/>
              </w:rPr>
            </w:pPr>
            <w:r w:rsidRPr="00942A19">
              <w:rPr>
                <w:rFonts w:ascii="Times New Roman" w:hAnsi="Times New Roman" w:cs="Times New Roman"/>
                <w:b/>
                <w:color w:val="000000"/>
                <w:lang w:val="es-ES_tradnl"/>
              </w:rPr>
              <w:t>item22(,157</w:t>
            </w:r>
            <w:r w:rsidR="00A74905" w:rsidRPr="00942A19">
              <w:rPr>
                <w:rFonts w:ascii="Times New Roman" w:hAnsi="Times New Roman" w:cs="Times New Roman"/>
                <w:b/>
                <w:color w:val="000000"/>
                <w:lang w:val="es-ES_tradnl"/>
              </w:rPr>
              <w:t>*</w:t>
            </w:r>
            <w:r w:rsidRPr="00942A19">
              <w:rPr>
                <w:rFonts w:ascii="Times New Roman" w:hAnsi="Times New Roman" w:cs="Times New Roman"/>
                <w:b/>
                <w:color w:val="000000"/>
                <w:lang w:val="es-ES_tradnl"/>
              </w:rPr>
              <w:t>)</w:t>
            </w:r>
          </w:p>
        </w:tc>
        <w:tc>
          <w:tcPr>
            <w:tcW w:w="1373" w:type="dxa"/>
            <w:shd w:val="clear" w:color="auto" w:fill="FFFFFF"/>
            <w:tcMar>
              <w:top w:w="30" w:type="dxa"/>
              <w:left w:w="30" w:type="dxa"/>
              <w:bottom w:w="30" w:type="dxa"/>
              <w:right w:w="30" w:type="dxa"/>
            </w:tcMar>
          </w:tcPr>
          <w:p w:rsidR="001A7277" w:rsidRPr="00942A19" w:rsidRDefault="001A7277"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3,48</w:t>
            </w:r>
          </w:p>
        </w:tc>
        <w:tc>
          <w:tcPr>
            <w:tcW w:w="1048" w:type="dxa"/>
            <w:shd w:val="clear" w:color="auto" w:fill="FFFFFF"/>
            <w:tcMar>
              <w:top w:w="30" w:type="dxa"/>
              <w:left w:w="30" w:type="dxa"/>
              <w:bottom w:w="30" w:type="dxa"/>
              <w:right w:w="30" w:type="dxa"/>
            </w:tcMar>
          </w:tcPr>
          <w:p w:rsidR="001A7277" w:rsidRPr="00942A19" w:rsidRDefault="001A7277"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1,369</w:t>
            </w:r>
          </w:p>
        </w:tc>
        <w:tc>
          <w:tcPr>
            <w:tcW w:w="1048" w:type="dxa"/>
            <w:shd w:val="clear" w:color="auto" w:fill="FFFFFF"/>
          </w:tcPr>
          <w:p w:rsidR="001A7277" w:rsidRPr="00942A19" w:rsidRDefault="001A7277"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3,63</w:t>
            </w:r>
          </w:p>
        </w:tc>
        <w:tc>
          <w:tcPr>
            <w:tcW w:w="1048" w:type="dxa"/>
            <w:shd w:val="clear" w:color="auto" w:fill="FFFFFF"/>
          </w:tcPr>
          <w:p w:rsidR="001A7277" w:rsidRPr="00942A19" w:rsidRDefault="001A7277"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1,182</w:t>
            </w:r>
          </w:p>
        </w:tc>
      </w:tr>
      <w:tr w:rsidR="001A7277" w:rsidRPr="00942A19" w:rsidTr="00584ACE">
        <w:trPr>
          <w:cantSplit/>
          <w:tblHeader/>
          <w:jc w:val="center"/>
        </w:trPr>
        <w:tc>
          <w:tcPr>
            <w:tcW w:w="1684" w:type="dxa"/>
            <w:shd w:val="clear" w:color="auto" w:fill="FFFFFF"/>
            <w:tcMar>
              <w:top w:w="30" w:type="dxa"/>
              <w:left w:w="30" w:type="dxa"/>
              <w:bottom w:w="30" w:type="dxa"/>
              <w:right w:w="30" w:type="dxa"/>
            </w:tcMar>
          </w:tcPr>
          <w:p w:rsidR="001A7277" w:rsidRPr="00942A19" w:rsidRDefault="001A7277" w:rsidP="00942A19">
            <w:pPr>
              <w:autoSpaceDE w:val="0"/>
              <w:autoSpaceDN w:val="0"/>
              <w:adjustRightInd w:val="0"/>
              <w:spacing w:after="0" w:line="240" w:lineRule="auto"/>
              <w:jc w:val="both"/>
              <w:rPr>
                <w:rFonts w:ascii="Times New Roman" w:hAnsi="Times New Roman" w:cs="Times New Roman"/>
                <w:b/>
                <w:color w:val="000000"/>
                <w:lang w:val="es-ES_tradnl"/>
              </w:rPr>
            </w:pPr>
            <w:r w:rsidRPr="00942A19">
              <w:rPr>
                <w:rFonts w:ascii="Times New Roman" w:hAnsi="Times New Roman" w:cs="Times New Roman"/>
                <w:b/>
                <w:color w:val="000000"/>
                <w:lang w:val="es-ES_tradnl"/>
              </w:rPr>
              <w:t>item24(,157</w:t>
            </w:r>
            <w:r w:rsidR="00A74905" w:rsidRPr="00942A19">
              <w:rPr>
                <w:rFonts w:ascii="Times New Roman" w:hAnsi="Times New Roman" w:cs="Times New Roman"/>
                <w:b/>
                <w:color w:val="000000"/>
                <w:lang w:val="es-ES_tradnl"/>
              </w:rPr>
              <w:t>*</w:t>
            </w:r>
            <w:r w:rsidRPr="00942A19">
              <w:rPr>
                <w:rFonts w:ascii="Times New Roman" w:hAnsi="Times New Roman" w:cs="Times New Roman"/>
                <w:b/>
                <w:color w:val="000000"/>
                <w:lang w:val="es-ES_tradnl"/>
              </w:rPr>
              <w:t>)</w:t>
            </w:r>
          </w:p>
        </w:tc>
        <w:tc>
          <w:tcPr>
            <w:tcW w:w="1373" w:type="dxa"/>
            <w:shd w:val="clear" w:color="auto" w:fill="FFFFFF"/>
            <w:tcMar>
              <w:top w:w="30" w:type="dxa"/>
              <w:left w:w="30" w:type="dxa"/>
              <w:bottom w:w="30" w:type="dxa"/>
              <w:right w:w="30" w:type="dxa"/>
            </w:tcMar>
          </w:tcPr>
          <w:p w:rsidR="001A7277" w:rsidRPr="00942A19" w:rsidRDefault="001A7277"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2,26</w:t>
            </w:r>
          </w:p>
        </w:tc>
        <w:tc>
          <w:tcPr>
            <w:tcW w:w="1048" w:type="dxa"/>
            <w:shd w:val="clear" w:color="auto" w:fill="FFFFFF"/>
            <w:tcMar>
              <w:top w:w="30" w:type="dxa"/>
              <w:left w:w="30" w:type="dxa"/>
              <w:bottom w:w="30" w:type="dxa"/>
              <w:right w:w="30" w:type="dxa"/>
            </w:tcMar>
          </w:tcPr>
          <w:p w:rsidR="001A7277" w:rsidRPr="00942A19" w:rsidRDefault="001A7277"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1,095</w:t>
            </w:r>
          </w:p>
        </w:tc>
        <w:tc>
          <w:tcPr>
            <w:tcW w:w="1048" w:type="dxa"/>
            <w:shd w:val="clear" w:color="auto" w:fill="FFFFFF"/>
          </w:tcPr>
          <w:p w:rsidR="001A7277" w:rsidRPr="00942A19" w:rsidRDefault="001A7277"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2,56</w:t>
            </w:r>
          </w:p>
        </w:tc>
        <w:tc>
          <w:tcPr>
            <w:tcW w:w="1048" w:type="dxa"/>
            <w:shd w:val="clear" w:color="auto" w:fill="FFFFFF"/>
          </w:tcPr>
          <w:p w:rsidR="001A7277" w:rsidRPr="00942A19" w:rsidRDefault="001A7277"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1,251</w:t>
            </w:r>
          </w:p>
        </w:tc>
      </w:tr>
      <w:tr w:rsidR="001A7277" w:rsidRPr="00942A19" w:rsidTr="00584ACE">
        <w:trPr>
          <w:cantSplit/>
          <w:tblHeader/>
          <w:jc w:val="center"/>
        </w:trPr>
        <w:tc>
          <w:tcPr>
            <w:tcW w:w="1684" w:type="dxa"/>
            <w:shd w:val="clear" w:color="auto" w:fill="FFFFFF"/>
            <w:tcMar>
              <w:top w:w="30" w:type="dxa"/>
              <w:left w:w="30" w:type="dxa"/>
              <w:bottom w:w="30" w:type="dxa"/>
              <w:right w:w="30" w:type="dxa"/>
            </w:tcMar>
          </w:tcPr>
          <w:p w:rsidR="001A7277" w:rsidRPr="00942A19" w:rsidRDefault="001A7277" w:rsidP="00942A19">
            <w:pPr>
              <w:autoSpaceDE w:val="0"/>
              <w:autoSpaceDN w:val="0"/>
              <w:adjustRightInd w:val="0"/>
              <w:spacing w:after="0" w:line="240" w:lineRule="auto"/>
              <w:jc w:val="both"/>
              <w:rPr>
                <w:rFonts w:ascii="Times New Roman" w:hAnsi="Times New Roman" w:cs="Times New Roman"/>
                <w:b/>
                <w:color w:val="000000"/>
                <w:lang w:val="es-ES_tradnl"/>
              </w:rPr>
            </w:pPr>
            <w:r w:rsidRPr="00942A19">
              <w:rPr>
                <w:rFonts w:ascii="Times New Roman" w:hAnsi="Times New Roman" w:cs="Times New Roman"/>
                <w:b/>
                <w:color w:val="000000"/>
                <w:lang w:val="es-ES_tradnl"/>
              </w:rPr>
              <w:t>item26(,317</w:t>
            </w:r>
            <w:r w:rsidR="00A74905" w:rsidRPr="00942A19">
              <w:rPr>
                <w:rFonts w:ascii="Times New Roman" w:hAnsi="Times New Roman" w:cs="Times New Roman"/>
                <w:b/>
                <w:color w:val="000000"/>
                <w:lang w:val="es-ES_tradnl"/>
              </w:rPr>
              <w:t>*</w:t>
            </w:r>
            <w:r w:rsidRPr="00942A19">
              <w:rPr>
                <w:rFonts w:ascii="Times New Roman" w:hAnsi="Times New Roman" w:cs="Times New Roman"/>
                <w:b/>
                <w:color w:val="000000"/>
                <w:lang w:val="es-ES_tradnl"/>
              </w:rPr>
              <w:t>)</w:t>
            </w:r>
          </w:p>
        </w:tc>
        <w:tc>
          <w:tcPr>
            <w:tcW w:w="1373" w:type="dxa"/>
            <w:shd w:val="clear" w:color="auto" w:fill="FFFFFF"/>
            <w:tcMar>
              <w:top w:w="30" w:type="dxa"/>
              <w:left w:w="30" w:type="dxa"/>
              <w:bottom w:w="30" w:type="dxa"/>
              <w:right w:w="30" w:type="dxa"/>
            </w:tcMar>
          </w:tcPr>
          <w:p w:rsidR="001A7277" w:rsidRPr="00942A19" w:rsidRDefault="001A7277"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3,37</w:t>
            </w:r>
          </w:p>
        </w:tc>
        <w:tc>
          <w:tcPr>
            <w:tcW w:w="1048" w:type="dxa"/>
            <w:shd w:val="clear" w:color="auto" w:fill="FFFFFF"/>
            <w:tcMar>
              <w:top w:w="30" w:type="dxa"/>
              <w:left w:w="30" w:type="dxa"/>
              <w:bottom w:w="30" w:type="dxa"/>
              <w:right w:w="30" w:type="dxa"/>
            </w:tcMar>
          </w:tcPr>
          <w:p w:rsidR="001A7277" w:rsidRPr="00942A19" w:rsidRDefault="001A7277"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1,418</w:t>
            </w:r>
          </w:p>
        </w:tc>
        <w:tc>
          <w:tcPr>
            <w:tcW w:w="1048" w:type="dxa"/>
            <w:shd w:val="clear" w:color="auto" w:fill="FFFFFF"/>
          </w:tcPr>
          <w:p w:rsidR="001A7277" w:rsidRPr="00942A19" w:rsidRDefault="001A7277"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3,52</w:t>
            </w:r>
          </w:p>
        </w:tc>
        <w:tc>
          <w:tcPr>
            <w:tcW w:w="1048" w:type="dxa"/>
            <w:shd w:val="clear" w:color="auto" w:fill="FFFFFF"/>
          </w:tcPr>
          <w:p w:rsidR="001A7277" w:rsidRPr="00942A19" w:rsidRDefault="001A7277"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1,369</w:t>
            </w:r>
          </w:p>
        </w:tc>
      </w:tr>
      <w:tr w:rsidR="001A7277" w:rsidRPr="00942A19" w:rsidTr="00584ACE">
        <w:trPr>
          <w:cantSplit/>
          <w:tblHeader/>
          <w:jc w:val="center"/>
        </w:trPr>
        <w:tc>
          <w:tcPr>
            <w:tcW w:w="1684" w:type="dxa"/>
            <w:shd w:val="clear" w:color="auto" w:fill="FFFFFF"/>
            <w:tcMar>
              <w:top w:w="30" w:type="dxa"/>
              <w:left w:w="30" w:type="dxa"/>
              <w:bottom w:w="30" w:type="dxa"/>
              <w:right w:w="30" w:type="dxa"/>
            </w:tcMar>
          </w:tcPr>
          <w:p w:rsidR="001A7277" w:rsidRPr="00942A19" w:rsidRDefault="001A7277" w:rsidP="00942A19">
            <w:pPr>
              <w:autoSpaceDE w:val="0"/>
              <w:autoSpaceDN w:val="0"/>
              <w:adjustRightInd w:val="0"/>
              <w:spacing w:after="0" w:line="240" w:lineRule="auto"/>
              <w:jc w:val="both"/>
              <w:rPr>
                <w:rFonts w:ascii="Times New Roman" w:hAnsi="Times New Roman" w:cs="Times New Roman"/>
                <w:b/>
                <w:color w:val="000000"/>
                <w:lang w:val="es-ES_tradnl"/>
              </w:rPr>
            </w:pPr>
            <w:r w:rsidRPr="00942A19">
              <w:rPr>
                <w:rFonts w:ascii="Times New Roman" w:hAnsi="Times New Roman" w:cs="Times New Roman"/>
                <w:b/>
                <w:color w:val="000000"/>
                <w:lang w:val="es-ES_tradnl"/>
              </w:rPr>
              <w:t>item28(,000)</w:t>
            </w:r>
          </w:p>
        </w:tc>
        <w:tc>
          <w:tcPr>
            <w:tcW w:w="1373" w:type="dxa"/>
            <w:shd w:val="clear" w:color="auto" w:fill="FFFFFF"/>
            <w:tcMar>
              <w:top w:w="30" w:type="dxa"/>
              <w:left w:w="30" w:type="dxa"/>
              <w:bottom w:w="30" w:type="dxa"/>
              <w:right w:w="30" w:type="dxa"/>
            </w:tcMar>
          </w:tcPr>
          <w:p w:rsidR="001A7277" w:rsidRPr="00942A19" w:rsidRDefault="001A7277"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2,78</w:t>
            </w:r>
          </w:p>
        </w:tc>
        <w:tc>
          <w:tcPr>
            <w:tcW w:w="1048" w:type="dxa"/>
            <w:shd w:val="clear" w:color="auto" w:fill="FFFFFF"/>
            <w:tcMar>
              <w:top w:w="30" w:type="dxa"/>
              <w:left w:w="30" w:type="dxa"/>
              <w:bottom w:w="30" w:type="dxa"/>
              <w:right w:w="30" w:type="dxa"/>
            </w:tcMar>
          </w:tcPr>
          <w:p w:rsidR="001A7277" w:rsidRPr="00942A19" w:rsidRDefault="001A7277"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1,502</w:t>
            </w:r>
          </w:p>
        </w:tc>
        <w:tc>
          <w:tcPr>
            <w:tcW w:w="1048" w:type="dxa"/>
            <w:shd w:val="clear" w:color="auto" w:fill="FFFFFF"/>
          </w:tcPr>
          <w:p w:rsidR="001A7277" w:rsidRPr="00942A19" w:rsidRDefault="001A7277"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3,56</w:t>
            </w:r>
          </w:p>
        </w:tc>
        <w:tc>
          <w:tcPr>
            <w:tcW w:w="1048" w:type="dxa"/>
            <w:shd w:val="clear" w:color="auto" w:fill="FFFFFF"/>
          </w:tcPr>
          <w:p w:rsidR="001A7277" w:rsidRPr="00942A19" w:rsidRDefault="001A7277"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1,281</w:t>
            </w:r>
          </w:p>
        </w:tc>
      </w:tr>
      <w:tr w:rsidR="001A7277" w:rsidRPr="00942A19" w:rsidTr="00584ACE">
        <w:trPr>
          <w:cantSplit/>
          <w:tblHeader/>
          <w:jc w:val="center"/>
        </w:trPr>
        <w:tc>
          <w:tcPr>
            <w:tcW w:w="1684" w:type="dxa"/>
            <w:shd w:val="clear" w:color="auto" w:fill="FFFFFF"/>
            <w:tcMar>
              <w:top w:w="30" w:type="dxa"/>
              <w:left w:w="30" w:type="dxa"/>
              <w:bottom w:w="30" w:type="dxa"/>
              <w:right w:w="30" w:type="dxa"/>
            </w:tcMar>
          </w:tcPr>
          <w:p w:rsidR="001A7277" w:rsidRPr="00942A19" w:rsidRDefault="001A7277" w:rsidP="00942A19">
            <w:pPr>
              <w:autoSpaceDE w:val="0"/>
              <w:autoSpaceDN w:val="0"/>
              <w:adjustRightInd w:val="0"/>
              <w:spacing w:after="0" w:line="240" w:lineRule="auto"/>
              <w:jc w:val="both"/>
              <w:rPr>
                <w:rFonts w:ascii="Times New Roman" w:hAnsi="Times New Roman" w:cs="Times New Roman"/>
                <w:b/>
                <w:color w:val="000000"/>
                <w:lang w:val="es-ES_tradnl"/>
              </w:rPr>
            </w:pPr>
            <w:r w:rsidRPr="00942A19">
              <w:rPr>
                <w:rFonts w:ascii="Times New Roman" w:hAnsi="Times New Roman" w:cs="Times New Roman"/>
                <w:b/>
                <w:color w:val="000000"/>
                <w:lang w:val="es-ES_tradnl"/>
              </w:rPr>
              <w:t>item29(,180</w:t>
            </w:r>
            <w:r w:rsidR="00A74905" w:rsidRPr="00942A19">
              <w:rPr>
                <w:rFonts w:ascii="Times New Roman" w:hAnsi="Times New Roman" w:cs="Times New Roman"/>
                <w:b/>
                <w:color w:val="000000"/>
                <w:lang w:val="es-ES_tradnl"/>
              </w:rPr>
              <w:t>*</w:t>
            </w:r>
            <w:r w:rsidRPr="00942A19">
              <w:rPr>
                <w:rFonts w:ascii="Times New Roman" w:hAnsi="Times New Roman" w:cs="Times New Roman"/>
                <w:b/>
                <w:color w:val="000000"/>
                <w:lang w:val="es-ES_tradnl"/>
              </w:rPr>
              <w:t>)</w:t>
            </w:r>
          </w:p>
        </w:tc>
        <w:tc>
          <w:tcPr>
            <w:tcW w:w="1373" w:type="dxa"/>
            <w:shd w:val="clear" w:color="auto" w:fill="FFFFFF"/>
            <w:tcMar>
              <w:top w:w="30" w:type="dxa"/>
              <w:left w:w="30" w:type="dxa"/>
              <w:bottom w:w="30" w:type="dxa"/>
              <w:right w:w="30" w:type="dxa"/>
            </w:tcMar>
          </w:tcPr>
          <w:p w:rsidR="001A7277" w:rsidRPr="00942A19" w:rsidRDefault="001A7277"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2,48</w:t>
            </w:r>
          </w:p>
        </w:tc>
        <w:tc>
          <w:tcPr>
            <w:tcW w:w="1048" w:type="dxa"/>
            <w:shd w:val="clear" w:color="auto" w:fill="FFFFFF"/>
            <w:tcMar>
              <w:top w:w="30" w:type="dxa"/>
              <w:left w:w="30" w:type="dxa"/>
              <w:bottom w:w="30" w:type="dxa"/>
              <w:right w:w="30" w:type="dxa"/>
            </w:tcMar>
          </w:tcPr>
          <w:p w:rsidR="001A7277" w:rsidRPr="00942A19" w:rsidRDefault="001A7277"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1,221</w:t>
            </w:r>
          </w:p>
        </w:tc>
        <w:tc>
          <w:tcPr>
            <w:tcW w:w="1048" w:type="dxa"/>
            <w:shd w:val="clear" w:color="auto" w:fill="FFFFFF"/>
          </w:tcPr>
          <w:p w:rsidR="001A7277" w:rsidRPr="00942A19" w:rsidRDefault="001A7277"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2,74</w:t>
            </w:r>
          </w:p>
        </w:tc>
        <w:tc>
          <w:tcPr>
            <w:tcW w:w="1048" w:type="dxa"/>
            <w:shd w:val="clear" w:color="auto" w:fill="FFFFFF"/>
          </w:tcPr>
          <w:p w:rsidR="001A7277" w:rsidRPr="00942A19" w:rsidRDefault="001A7277"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1,347</w:t>
            </w:r>
          </w:p>
        </w:tc>
      </w:tr>
      <w:tr w:rsidR="001A7277" w:rsidRPr="00942A19" w:rsidTr="00584ACE">
        <w:trPr>
          <w:cantSplit/>
          <w:tblHeader/>
          <w:jc w:val="center"/>
        </w:trPr>
        <w:tc>
          <w:tcPr>
            <w:tcW w:w="1684" w:type="dxa"/>
            <w:shd w:val="clear" w:color="auto" w:fill="FFFFFF"/>
            <w:tcMar>
              <w:top w:w="30" w:type="dxa"/>
              <w:left w:w="30" w:type="dxa"/>
              <w:bottom w:w="30" w:type="dxa"/>
              <w:right w:w="30" w:type="dxa"/>
            </w:tcMar>
          </w:tcPr>
          <w:p w:rsidR="001A7277" w:rsidRPr="00942A19" w:rsidRDefault="001A7277" w:rsidP="00942A19">
            <w:pPr>
              <w:autoSpaceDE w:val="0"/>
              <w:autoSpaceDN w:val="0"/>
              <w:adjustRightInd w:val="0"/>
              <w:spacing w:after="0" w:line="240" w:lineRule="auto"/>
              <w:jc w:val="both"/>
              <w:rPr>
                <w:rFonts w:ascii="Times New Roman" w:hAnsi="Times New Roman" w:cs="Times New Roman"/>
                <w:b/>
                <w:color w:val="000000"/>
                <w:lang w:val="es-ES_tradnl"/>
              </w:rPr>
            </w:pPr>
            <w:r w:rsidRPr="00942A19">
              <w:rPr>
                <w:rFonts w:ascii="Times New Roman" w:hAnsi="Times New Roman" w:cs="Times New Roman"/>
                <w:b/>
                <w:color w:val="000000"/>
                <w:lang w:val="es-ES_tradnl"/>
              </w:rPr>
              <w:t>item30(,180</w:t>
            </w:r>
            <w:r w:rsidR="00A74905" w:rsidRPr="00942A19">
              <w:rPr>
                <w:rFonts w:ascii="Times New Roman" w:hAnsi="Times New Roman" w:cs="Times New Roman"/>
                <w:b/>
                <w:color w:val="000000"/>
                <w:lang w:val="es-ES_tradnl"/>
              </w:rPr>
              <w:t>*</w:t>
            </w:r>
            <w:r w:rsidRPr="00942A19">
              <w:rPr>
                <w:rFonts w:ascii="Times New Roman" w:hAnsi="Times New Roman" w:cs="Times New Roman"/>
                <w:b/>
                <w:color w:val="000000"/>
                <w:lang w:val="es-ES_tradnl"/>
              </w:rPr>
              <w:t>)</w:t>
            </w:r>
          </w:p>
        </w:tc>
        <w:tc>
          <w:tcPr>
            <w:tcW w:w="1373" w:type="dxa"/>
            <w:shd w:val="clear" w:color="auto" w:fill="FFFFFF"/>
            <w:tcMar>
              <w:top w:w="30" w:type="dxa"/>
              <w:left w:w="30" w:type="dxa"/>
              <w:bottom w:w="30" w:type="dxa"/>
              <w:right w:w="30" w:type="dxa"/>
            </w:tcMar>
          </w:tcPr>
          <w:p w:rsidR="001A7277" w:rsidRPr="00942A19" w:rsidRDefault="001A7277"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2,41</w:t>
            </w:r>
          </w:p>
        </w:tc>
        <w:tc>
          <w:tcPr>
            <w:tcW w:w="1048" w:type="dxa"/>
            <w:shd w:val="clear" w:color="auto" w:fill="FFFFFF"/>
            <w:tcMar>
              <w:top w:w="30" w:type="dxa"/>
              <w:left w:w="30" w:type="dxa"/>
              <w:bottom w:w="30" w:type="dxa"/>
              <w:right w:w="30" w:type="dxa"/>
            </w:tcMar>
          </w:tcPr>
          <w:p w:rsidR="001A7277" w:rsidRPr="00942A19" w:rsidRDefault="001A7277"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1,217</w:t>
            </w:r>
          </w:p>
        </w:tc>
        <w:tc>
          <w:tcPr>
            <w:tcW w:w="1048" w:type="dxa"/>
            <w:shd w:val="clear" w:color="auto" w:fill="FFFFFF"/>
          </w:tcPr>
          <w:p w:rsidR="001A7277" w:rsidRPr="00942A19" w:rsidRDefault="001A7277"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2,67</w:t>
            </w:r>
          </w:p>
        </w:tc>
        <w:tc>
          <w:tcPr>
            <w:tcW w:w="1048" w:type="dxa"/>
            <w:shd w:val="clear" w:color="auto" w:fill="FFFFFF"/>
          </w:tcPr>
          <w:p w:rsidR="001A7277" w:rsidRPr="00942A19" w:rsidRDefault="001A7277"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1,359</w:t>
            </w:r>
          </w:p>
        </w:tc>
      </w:tr>
      <w:tr w:rsidR="001A7277" w:rsidRPr="00942A19" w:rsidTr="00584ACE">
        <w:trPr>
          <w:cantSplit/>
          <w:tblHeader/>
          <w:jc w:val="center"/>
        </w:trPr>
        <w:tc>
          <w:tcPr>
            <w:tcW w:w="1684" w:type="dxa"/>
            <w:shd w:val="clear" w:color="auto" w:fill="FFFFFF"/>
            <w:tcMar>
              <w:top w:w="30" w:type="dxa"/>
              <w:left w:w="30" w:type="dxa"/>
              <w:bottom w:w="30" w:type="dxa"/>
              <w:right w:w="30" w:type="dxa"/>
            </w:tcMar>
          </w:tcPr>
          <w:p w:rsidR="001A7277" w:rsidRPr="00942A19" w:rsidRDefault="001A7277" w:rsidP="00942A19">
            <w:pPr>
              <w:autoSpaceDE w:val="0"/>
              <w:autoSpaceDN w:val="0"/>
              <w:adjustRightInd w:val="0"/>
              <w:spacing w:after="0" w:line="240" w:lineRule="auto"/>
              <w:jc w:val="both"/>
              <w:rPr>
                <w:rFonts w:ascii="Times New Roman" w:hAnsi="Times New Roman" w:cs="Times New Roman"/>
                <w:b/>
                <w:color w:val="000000"/>
                <w:lang w:val="es-ES_tradnl"/>
              </w:rPr>
            </w:pPr>
            <w:r w:rsidRPr="00942A19">
              <w:rPr>
                <w:rFonts w:ascii="Times New Roman" w:hAnsi="Times New Roman" w:cs="Times New Roman"/>
                <w:b/>
                <w:color w:val="000000"/>
                <w:lang w:val="es-ES_tradnl"/>
              </w:rPr>
              <w:t>item31(,180</w:t>
            </w:r>
            <w:r w:rsidR="00A74905" w:rsidRPr="00942A19">
              <w:rPr>
                <w:rFonts w:ascii="Times New Roman" w:hAnsi="Times New Roman" w:cs="Times New Roman"/>
                <w:b/>
                <w:color w:val="000000"/>
                <w:lang w:val="es-ES_tradnl"/>
              </w:rPr>
              <w:t>*</w:t>
            </w:r>
            <w:r w:rsidRPr="00942A19">
              <w:rPr>
                <w:rFonts w:ascii="Times New Roman" w:hAnsi="Times New Roman" w:cs="Times New Roman"/>
                <w:b/>
                <w:color w:val="000000"/>
                <w:lang w:val="es-ES_tradnl"/>
              </w:rPr>
              <w:t>)</w:t>
            </w:r>
          </w:p>
        </w:tc>
        <w:tc>
          <w:tcPr>
            <w:tcW w:w="1373" w:type="dxa"/>
            <w:shd w:val="clear" w:color="auto" w:fill="FFFFFF"/>
            <w:tcMar>
              <w:top w:w="30" w:type="dxa"/>
              <w:left w:w="30" w:type="dxa"/>
              <w:bottom w:w="30" w:type="dxa"/>
              <w:right w:w="30" w:type="dxa"/>
            </w:tcMar>
          </w:tcPr>
          <w:p w:rsidR="001A7277" w:rsidRPr="00942A19" w:rsidRDefault="001A7277"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2,41</w:t>
            </w:r>
          </w:p>
        </w:tc>
        <w:tc>
          <w:tcPr>
            <w:tcW w:w="1048" w:type="dxa"/>
            <w:shd w:val="clear" w:color="auto" w:fill="FFFFFF"/>
            <w:tcMar>
              <w:top w:w="30" w:type="dxa"/>
              <w:left w:w="30" w:type="dxa"/>
              <w:bottom w:w="30" w:type="dxa"/>
              <w:right w:w="30" w:type="dxa"/>
            </w:tcMar>
          </w:tcPr>
          <w:p w:rsidR="001A7277" w:rsidRPr="00942A19" w:rsidRDefault="001A7277"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1,118</w:t>
            </w:r>
          </w:p>
        </w:tc>
        <w:tc>
          <w:tcPr>
            <w:tcW w:w="1048" w:type="dxa"/>
            <w:shd w:val="clear" w:color="auto" w:fill="FFFFFF"/>
          </w:tcPr>
          <w:p w:rsidR="001A7277" w:rsidRPr="00942A19" w:rsidRDefault="001A7277"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2,67</w:t>
            </w:r>
          </w:p>
        </w:tc>
        <w:tc>
          <w:tcPr>
            <w:tcW w:w="1048" w:type="dxa"/>
            <w:shd w:val="clear" w:color="auto" w:fill="FFFFFF"/>
          </w:tcPr>
          <w:p w:rsidR="001A7277" w:rsidRPr="00942A19" w:rsidRDefault="001A7277"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1,271</w:t>
            </w:r>
          </w:p>
        </w:tc>
      </w:tr>
      <w:tr w:rsidR="001A7277" w:rsidRPr="00942A19" w:rsidTr="00584ACE">
        <w:trPr>
          <w:cantSplit/>
          <w:tblHeader/>
          <w:jc w:val="center"/>
        </w:trPr>
        <w:tc>
          <w:tcPr>
            <w:tcW w:w="1684" w:type="dxa"/>
            <w:shd w:val="clear" w:color="auto" w:fill="FFFFFF"/>
            <w:tcMar>
              <w:top w:w="30" w:type="dxa"/>
              <w:left w:w="30" w:type="dxa"/>
              <w:bottom w:w="30" w:type="dxa"/>
              <w:right w:w="30" w:type="dxa"/>
            </w:tcMar>
          </w:tcPr>
          <w:p w:rsidR="001A7277" w:rsidRPr="00942A19" w:rsidRDefault="001A7277" w:rsidP="00942A19">
            <w:pPr>
              <w:autoSpaceDE w:val="0"/>
              <w:autoSpaceDN w:val="0"/>
              <w:adjustRightInd w:val="0"/>
              <w:spacing w:after="0" w:line="240" w:lineRule="auto"/>
              <w:jc w:val="both"/>
              <w:rPr>
                <w:rFonts w:ascii="Times New Roman" w:hAnsi="Times New Roman" w:cs="Times New Roman"/>
                <w:b/>
                <w:color w:val="000000"/>
                <w:lang w:val="es-ES_tradnl"/>
              </w:rPr>
            </w:pPr>
            <w:r w:rsidRPr="00942A19">
              <w:rPr>
                <w:rFonts w:ascii="Times New Roman" w:hAnsi="Times New Roman" w:cs="Times New Roman"/>
                <w:b/>
                <w:color w:val="000000"/>
                <w:lang w:val="es-ES_tradnl"/>
              </w:rPr>
              <w:t>item32(,000)</w:t>
            </w:r>
          </w:p>
        </w:tc>
        <w:tc>
          <w:tcPr>
            <w:tcW w:w="1373" w:type="dxa"/>
            <w:shd w:val="clear" w:color="auto" w:fill="FFFFFF"/>
            <w:tcMar>
              <w:top w:w="30" w:type="dxa"/>
              <w:left w:w="30" w:type="dxa"/>
              <w:bottom w:w="30" w:type="dxa"/>
              <w:right w:w="30" w:type="dxa"/>
            </w:tcMar>
          </w:tcPr>
          <w:p w:rsidR="001A7277" w:rsidRPr="00942A19" w:rsidRDefault="001A7277"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2,74</w:t>
            </w:r>
          </w:p>
        </w:tc>
        <w:tc>
          <w:tcPr>
            <w:tcW w:w="1048" w:type="dxa"/>
            <w:shd w:val="clear" w:color="auto" w:fill="FFFFFF"/>
            <w:tcMar>
              <w:top w:w="30" w:type="dxa"/>
              <w:left w:w="30" w:type="dxa"/>
              <w:bottom w:w="30" w:type="dxa"/>
              <w:right w:w="30" w:type="dxa"/>
            </w:tcMar>
          </w:tcPr>
          <w:p w:rsidR="001A7277" w:rsidRPr="00942A19" w:rsidRDefault="001A7277"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1,403</w:t>
            </w:r>
          </w:p>
        </w:tc>
        <w:tc>
          <w:tcPr>
            <w:tcW w:w="1048" w:type="dxa"/>
            <w:shd w:val="clear" w:color="auto" w:fill="FFFFFF"/>
          </w:tcPr>
          <w:p w:rsidR="001A7277" w:rsidRPr="00942A19" w:rsidRDefault="001A7277"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3,33</w:t>
            </w:r>
          </w:p>
        </w:tc>
        <w:tc>
          <w:tcPr>
            <w:tcW w:w="1048" w:type="dxa"/>
            <w:shd w:val="clear" w:color="auto" w:fill="FFFFFF"/>
          </w:tcPr>
          <w:p w:rsidR="001A7277" w:rsidRPr="00942A19" w:rsidRDefault="001A7277"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1,109</w:t>
            </w:r>
          </w:p>
        </w:tc>
      </w:tr>
      <w:tr w:rsidR="001A7277" w:rsidRPr="00942A19" w:rsidTr="00584ACE">
        <w:trPr>
          <w:cantSplit/>
          <w:tblHeader/>
          <w:jc w:val="center"/>
        </w:trPr>
        <w:tc>
          <w:tcPr>
            <w:tcW w:w="1684" w:type="dxa"/>
            <w:shd w:val="clear" w:color="auto" w:fill="FFFFFF"/>
            <w:tcMar>
              <w:top w:w="30" w:type="dxa"/>
              <w:left w:w="30" w:type="dxa"/>
              <w:bottom w:w="30" w:type="dxa"/>
              <w:right w:w="30" w:type="dxa"/>
            </w:tcMar>
          </w:tcPr>
          <w:p w:rsidR="001A7277" w:rsidRPr="00942A19" w:rsidRDefault="001A7277" w:rsidP="00942A19">
            <w:pPr>
              <w:autoSpaceDE w:val="0"/>
              <w:autoSpaceDN w:val="0"/>
              <w:adjustRightInd w:val="0"/>
              <w:spacing w:after="0" w:line="240" w:lineRule="auto"/>
              <w:jc w:val="both"/>
              <w:rPr>
                <w:rFonts w:ascii="Times New Roman" w:hAnsi="Times New Roman" w:cs="Times New Roman"/>
                <w:b/>
                <w:color w:val="000000"/>
                <w:lang w:val="es-ES_tradnl"/>
              </w:rPr>
            </w:pPr>
            <w:r w:rsidRPr="00942A19">
              <w:rPr>
                <w:rFonts w:ascii="Times New Roman" w:hAnsi="Times New Roman" w:cs="Times New Roman"/>
                <w:b/>
                <w:color w:val="000000"/>
                <w:lang w:val="es-ES_tradnl"/>
              </w:rPr>
              <w:t>item34(,000)</w:t>
            </w:r>
          </w:p>
        </w:tc>
        <w:tc>
          <w:tcPr>
            <w:tcW w:w="1373" w:type="dxa"/>
            <w:shd w:val="clear" w:color="auto" w:fill="FFFFFF"/>
            <w:tcMar>
              <w:top w:w="30" w:type="dxa"/>
              <w:left w:w="30" w:type="dxa"/>
              <w:bottom w:w="30" w:type="dxa"/>
              <w:right w:w="30" w:type="dxa"/>
            </w:tcMar>
          </w:tcPr>
          <w:p w:rsidR="001A7277" w:rsidRPr="00942A19" w:rsidRDefault="001A7277"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2,41</w:t>
            </w:r>
          </w:p>
        </w:tc>
        <w:tc>
          <w:tcPr>
            <w:tcW w:w="1048" w:type="dxa"/>
            <w:shd w:val="clear" w:color="auto" w:fill="FFFFFF"/>
            <w:tcMar>
              <w:top w:w="30" w:type="dxa"/>
              <w:left w:w="30" w:type="dxa"/>
              <w:bottom w:w="30" w:type="dxa"/>
              <w:right w:w="30" w:type="dxa"/>
            </w:tcMar>
          </w:tcPr>
          <w:p w:rsidR="001A7277" w:rsidRPr="00942A19" w:rsidRDefault="001A7277"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1,185</w:t>
            </w:r>
          </w:p>
        </w:tc>
        <w:tc>
          <w:tcPr>
            <w:tcW w:w="1048" w:type="dxa"/>
            <w:shd w:val="clear" w:color="auto" w:fill="FFFFFF"/>
          </w:tcPr>
          <w:p w:rsidR="001A7277" w:rsidRPr="00942A19" w:rsidRDefault="001A7277"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3,04</w:t>
            </w:r>
          </w:p>
        </w:tc>
        <w:tc>
          <w:tcPr>
            <w:tcW w:w="1048" w:type="dxa"/>
            <w:shd w:val="clear" w:color="auto" w:fill="FFFFFF"/>
          </w:tcPr>
          <w:p w:rsidR="001A7277" w:rsidRPr="00942A19" w:rsidRDefault="001A7277"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,808</w:t>
            </w:r>
          </w:p>
        </w:tc>
      </w:tr>
    </w:tbl>
    <w:p w:rsidR="001A7277" w:rsidRPr="00942A19" w:rsidRDefault="001A7277" w:rsidP="00942A19">
      <w:pPr>
        <w:spacing w:after="0" w:line="360" w:lineRule="auto"/>
        <w:jc w:val="both"/>
        <w:rPr>
          <w:rFonts w:ascii="Times New Roman" w:hAnsi="Times New Roman" w:cs="Times New Roman"/>
          <w:sz w:val="24"/>
          <w:szCs w:val="24"/>
          <w:lang w:val="es-ES_tradnl"/>
        </w:rPr>
      </w:pPr>
    </w:p>
    <w:p w:rsidR="00CB5F9D" w:rsidRPr="00942A19" w:rsidRDefault="00781977" w:rsidP="00942A19">
      <w:pPr>
        <w:spacing w:after="0" w:line="360" w:lineRule="auto"/>
        <w:ind w:firstLine="709"/>
        <w:jc w:val="both"/>
        <w:rPr>
          <w:rFonts w:ascii="Times New Roman" w:hAnsi="Times New Roman" w:cs="Times New Roman"/>
          <w:sz w:val="24"/>
          <w:szCs w:val="24"/>
          <w:lang w:val="es-ES_tradnl"/>
        </w:rPr>
      </w:pPr>
      <w:r w:rsidRPr="00942A19">
        <w:rPr>
          <w:rFonts w:ascii="Times New Roman" w:hAnsi="Times New Roman" w:cs="Times New Roman"/>
          <w:sz w:val="24"/>
          <w:szCs w:val="24"/>
          <w:lang w:val="es-ES_tradnl"/>
        </w:rPr>
        <w:t xml:space="preserve">Tal y como muestra la Tabla </w:t>
      </w:r>
      <w:r w:rsidR="00E83AD3" w:rsidRPr="00942A19">
        <w:rPr>
          <w:rFonts w:ascii="Times New Roman" w:hAnsi="Times New Roman" w:cs="Times New Roman"/>
          <w:sz w:val="24"/>
          <w:szCs w:val="24"/>
          <w:lang w:val="es-ES_tradnl"/>
        </w:rPr>
        <w:t>3</w:t>
      </w:r>
      <w:r w:rsidRPr="00942A19">
        <w:rPr>
          <w:rFonts w:ascii="Times New Roman" w:hAnsi="Times New Roman" w:cs="Times New Roman"/>
          <w:sz w:val="24"/>
          <w:szCs w:val="24"/>
          <w:lang w:val="es-ES_tradnl"/>
        </w:rPr>
        <w:t>, la dimensión relacional</w:t>
      </w:r>
      <w:r w:rsidR="00E428A4" w:rsidRPr="00942A19">
        <w:rPr>
          <w:rFonts w:ascii="Times New Roman" w:hAnsi="Times New Roman" w:cs="Times New Roman"/>
          <w:sz w:val="24"/>
          <w:szCs w:val="24"/>
          <w:lang w:val="es-ES_tradnl"/>
        </w:rPr>
        <w:t xml:space="preserve"> </w:t>
      </w:r>
      <w:r w:rsidRPr="00942A19">
        <w:rPr>
          <w:rFonts w:ascii="Times New Roman" w:hAnsi="Times New Roman" w:cs="Times New Roman"/>
          <w:sz w:val="24"/>
          <w:szCs w:val="24"/>
          <w:lang w:val="es-ES_tradnl"/>
        </w:rPr>
        <w:t xml:space="preserve">en </w:t>
      </w:r>
      <w:r w:rsidR="00E428A4" w:rsidRPr="00942A19">
        <w:rPr>
          <w:rFonts w:ascii="Times New Roman" w:hAnsi="Times New Roman" w:cs="Times New Roman"/>
          <w:sz w:val="24"/>
          <w:szCs w:val="24"/>
          <w:lang w:val="es-ES_tradnl"/>
        </w:rPr>
        <w:t>los ítems 22 (Ser un buen amigo de las personas que me importan</w:t>
      </w:r>
      <w:r w:rsidR="00BF0D1D" w:rsidRPr="00942A19">
        <w:rPr>
          <w:rFonts w:ascii="Times New Roman" w:hAnsi="Times New Roman" w:cs="Times New Roman"/>
          <w:sz w:val="24"/>
          <w:szCs w:val="24"/>
          <w:lang w:val="es-ES_tradnl"/>
        </w:rPr>
        <w:t xml:space="preserve">), </w:t>
      </w:r>
      <w:r w:rsidR="00E428A4" w:rsidRPr="00942A19">
        <w:rPr>
          <w:rFonts w:ascii="Times New Roman" w:hAnsi="Times New Roman" w:cs="Times New Roman"/>
          <w:sz w:val="24"/>
          <w:szCs w:val="24"/>
          <w:lang w:val="es-ES_tradnl"/>
        </w:rPr>
        <w:t>24 (Mi compromiso en una relación de pareja), 26 (El intercambio de experiencias importantes con mis amigos), 29 (Conectar a nivel íntimo con otra persona), 30 (Relacionarme afectuosamente con otras personas) y 31(Mi deseo de comprender los sentimientos de mis amigos</w:t>
      </w:r>
      <w:r w:rsidR="00F94E6C" w:rsidRPr="00942A19">
        <w:rPr>
          <w:rFonts w:ascii="Times New Roman" w:hAnsi="Times New Roman" w:cs="Times New Roman"/>
          <w:sz w:val="24"/>
          <w:szCs w:val="24"/>
          <w:lang w:val="es-ES_tradnl"/>
        </w:rPr>
        <w:t>)</w:t>
      </w:r>
      <w:r w:rsidR="00CB5F9D" w:rsidRPr="00942A19">
        <w:rPr>
          <w:rFonts w:ascii="Times New Roman" w:hAnsi="Times New Roman" w:cs="Times New Roman"/>
          <w:sz w:val="24"/>
          <w:szCs w:val="24"/>
          <w:lang w:val="es-ES_tradnl"/>
        </w:rPr>
        <w:t xml:space="preserve">, </w:t>
      </w:r>
      <w:r w:rsidR="00A116CB" w:rsidRPr="00942A19">
        <w:rPr>
          <w:rFonts w:ascii="Times New Roman" w:hAnsi="Times New Roman" w:cs="Times New Roman"/>
          <w:sz w:val="24"/>
          <w:szCs w:val="24"/>
          <w:lang w:val="es-ES_tradnl"/>
        </w:rPr>
        <w:t>n</w:t>
      </w:r>
      <w:r w:rsidR="00F94E6C" w:rsidRPr="00942A19">
        <w:rPr>
          <w:rFonts w:ascii="Times New Roman" w:hAnsi="Times New Roman" w:cs="Times New Roman"/>
          <w:sz w:val="24"/>
          <w:szCs w:val="24"/>
          <w:lang w:val="es-ES_tradnl"/>
        </w:rPr>
        <w:t>o han sufrido modificaciones estadísticamente significativas (&gt;</w:t>
      </w:r>
      <w:r w:rsidR="00CB5F9D" w:rsidRPr="00942A19">
        <w:rPr>
          <w:rFonts w:ascii="Times New Roman" w:hAnsi="Times New Roman" w:cs="Times New Roman"/>
          <w:sz w:val="24"/>
          <w:szCs w:val="24"/>
          <w:lang w:val="es-ES_tradnl"/>
        </w:rPr>
        <w:t xml:space="preserve">.05).  </w:t>
      </w:r>
    </w:p>
    <w:p w:rsidR="00CB5F9D" w:rsidRPr="00942A19" w:rsidRDefault="00E63B5C" w:rsidP="00942A19">
      <w:pPr>
        <w:spacing w:after="0" w:line="360" w:lineRule="auto"/>
        <w:ind w:firstLine="709"/>
        <w:jc w:val="both"/>
        <w:rPr>
          <w:rFonts w:ascii="Times New Roman" w:hAnsi="Times New Roman" w:cs="Times New Roman"/>
          <w:sz w:val="24"/>
          <w:szCs w:val="24"/>
          <w:lang w:val="es-ES_tradnl"/>
        </w:rPr>
      </w:pPr>
      <w:r w:rsidRPr="00942A19">
        <w:rPr>
          <w:rFonts w:ascii="Times New Roman" w:hAnsi="Times New Roman" w:cs="Times New Roman"/>
          <w:sz w:val="24"/>
          <w:szCs w:val="24"/>
          <w:lang w:val="es-ES_tradnl"/>
        </w:rPr>
        <w:lastRenderedPageBreak/>
        <w:t>Al analizar aquellos ítems que presentan una mayor significatividad (,0</w:t>
      </w:r>
      <w:r w:rsidR="006D7DFC" w:rsidRPr="00942A19">
        <w:rPr>
          <w:rFonts w:ascii="Times New Roman" w:hAnsi="Times New Roman" w:cs="Times New Roman"/>
          <w:sz w:val="24"/>
          <w:szCs w:val="24"/>
          <w:lang w:val="es-ES_tradnl"/>
        </w:rPr>
        <w:t>00), observamos que se trata de los</w:t>
      </w:r>
      <w:r w:rsidRPr="00942A19">
        <w:rPr>
          <w:rFonts w:ascii="Times New Roman" w:hAnsi="Times New Roman" w:cs="Times New Roman"/>
          <w:sz w:val="24"/>
          <w:szCs w:val="24"/>
          <w:lang w:val="es-ES_tradnl"/>
        </w:rPr>
        <w:t xml:space="preserve"> ítem</w:t>
      </w:r>
      <w:r w:rsidR="006D7DFC" w:rsidRPr="00942A19">
        <w:rPr>
          <w:rFonts w:ascii="Times New Roman" w:hAnsi="Times New Roman" w:cs="Times New Roman"/>
          <w:sz w:val="24"/>
          <w:szCs w:val="24"/>
          <w:lang w:val="es-ES_tradnl"/>
        </w:rPr>
        <w:t>s</w:t>
      </w:r>
      <w:r w:rsidRPr="00942A19">
        <w:rPr>
          <w:rFonts w:ascii="Times New Roman" w:hAnsi="Times New Roman" w:cs="Times New Roman"/>
          <w:sz w:val="24"/>
          <w:szCs w:val="24"/>
          <w:lang w:val="es-ES_tradnl"/>
        </w:rPr>
        <w:t xml:space="preserve"> 19</w:t>
      </w:r>
      <w:r w:rsidR="00B906E4" w:rsidRPr="00942A19">
        <w:rPr>
          <w:rFonts w:ascii="Times New Roman" w:hAnsi="Times New Roman" w:cs="Times New Roman"/>
          <w:sz w:val="24"/>
          <w:szCs w:val="24"/>
          <w:lang w:val="es-ES_tradnl"/>
        </w:rPr>
        <w:t xml:space="preserve"> (Mis relaciones con las personas que tengo cerca)</w:t>
      </w:r>
      <w:r w:rsidRPr="00942A19">
        <w:rPr>
          <w:rFonts w:ascii="Times New Roman" w:hAnsi="Times New Roman" w:cs="Times New Roman"/>
          <w:sz w:val="24"/>
          <w:szCs w:val="24"/>
          <w:lang w:val="es-ES_tradnl"/>
        </w:rPr>
        <w:t>, 28</w:t>
      </w:r>
      <w:r w:rsidR="00B906E4" w:rsidRPr="00942A19">
        <w:rPr>
          <w:rFonts w:ascii="Times New Roman" w:hAnsi="Times New Roman" w:cs="Times New Roman"/>
          <w:sz w:val="24"/>
          <w:szCs w:val="24"/>
          <w:lang w:val="es-ES_tradnl"/>
        </w:rPr>
        <w:t xml:space="preserve"> (Mi satisfacción en las relaciones personales)</w:t>
      </w:r>
      <w:r w:rsidRPr="00942A19">
        <w:rPr>
          <w:rFonts w:ascii="Times New Roman" w:hAnsi="Times New Roman" w:cs="Times New Roman"/>
          <w:sz w:val="24"/>
          <w:szCs w:val="24"/>
          <w:lang w:val="es-ES_tradnl"/>
        </w:rPr>
        <w:t>, 32</w:t>
      </w:r>
      <w:r w:rsidR="00B906E4" w:rsidRPr="00942A19">
        <w:rPr>
          <w:rFonts w:ascii="Times New Roman" w:hAnsi="Times New Roman" w:cs="Times New Roman"/>
          <w:sz w:val="24"/>
          <w:szCs w:val="24"/>
          <w:lang w:val="es-ES_tradnl"/>
        </w:rPr>
        <w:t xml:space="preserve"> (Sentirme unido con otras personas)</w:t>
      </w:r>
      <w:r w:rsidRPr="00942A19">
        <w:rPr>
          <w:rFonts w:ascii="Times New Roman" w:hAnsi="Times New Roman" w:cs="Times New Roman"/>
          <w:sz w:val="24"/>
          <w:szCs w:val="24"/>
          <w:lang w:val="es-ES_tradnl"/>
        </w:rPr>
        <w:t xml:space="preserve"> y 34 </w:t>
      </w:r>
      <w:r w:rsidR="00B906E4" w:rsidRPr="00942A19">
        <w:rPr>
          <w:rFonts w:ascii="Times New Roman" w:hAnsi="Times New Roman" w:cs="Times New Roman"/>
          <w:sz w:val="24"/>
          <w:szCs w:val="24"/>
          <w:lang w:val="es-ES_tradnl"/>
        </w:rPr>
        <w:t>(</w:t>
      </w:r>
      <w:r w:rsidRPr="00942A19">
        <w:rPr>
          <w:rFonts w:ascii="Times New Roman" w:hAnsi="Times New Roman" w:cs="Times New Roman"/>
          <w:sz w:val="24"/>
          <w:szCs w:val="24"/>
          <w:lang w:val="es-ES_tradnl"/>
        </w:rPr>
        <w:t>Mi sentimiento de conexión con las personas que están cerca</w:t>
      </w:r>
      <w:r w:rsidR="00B906E4" w:rsidRPr="00942A19">
        <w:rPr>
          <w:rFonts w:ascii="Times New Roman" w:hAnsi="Times New Roman" w:cs="Times New Roman"/>
          <w:sz w:val="24"/>
          <w:szCs w:val="24"/>
          <w:lang w:val="es-ES_tradnl"/>
        </w:rPr>
        <w:t>). Este hecho resulta relevante p</w:t>
      </w:r>
      <w:r w:rsidR="00BE5F43" w:rsidRPr="00942A19">
        <w:rPr>
          <w:rFonts w:ascii="Times New Roman" w:hAnsi="Times New Roman" w:cs="Times New Roman"/>
          <w:sz w:val="24"/>
          <w:szCs w:val="24"/>
          <w:lang w:val="es-ES_tradnl"/>
        </w:rPr>
        <w:t>ara la intervención realizada, dado</w:t>
      </w:r>
      <w:r w:rsidR="00B906E4" w:rsidRPr="00942A19">
        <w:rPr>
          <w:rFonts w:ascii="Times New Roman" w:hAnsi="Times New Roman" w:cs="Times New Roman"/>
          <w:sz w:val="24"/>
          <w:szCs w:val="24"/>
          <w:lang w:val="es-ES_tradnl"/>
        </w:rPr>
        <w:t xml:space="preserve"> que la relación entre los participantes fue uno</w:t>
      </w:r>
      <w:r w:rsidR="00BE5F43" w:rsidRPr="00942A19">
        <w:rPr>
          <w:rFonts w:ascii="Times New Roman" w:hAnsi="Times New Roman" w:cs="Times New Roman"/>
          <w:sz w:val="24"/>
          <w:szCs w:val="24"/>
          <w:lang w:val="es-ES_tradnl"/>
        </w:rPr>
        <w:t xml:space="preserve"> de los aspectos a desarrollar. Se debe de tener en cuenta que el taller de cajón flamenco se ha realizado desde el estudio de las músicas, el conocimiento de la cultura y sus comportamientos. Por ello </w:t>
      </w:r>
      <w:r w:rsidR="00395907" w:rsidRPr="00942A19">
        <w:rPr>
          <w:rFonts w:ascii="Times New Roman" w:hAnsi="Times New Roman" w:cs="Times New Roman"/>
          <w:sz w:val="24"/>
          <w:szCs w:val="24"/>
          <w:lang w:val="es-ES_tradnl"/>
        </w:rPr>
        <w:t xml:space="preserve">y de acuerdo con Campbell (2004), </w:t>
      </w:r>
      <w:r w:rsidR="00BE5F43" w:rsidRPr="00942A19">
        <w:rPr>
          <w:rFonts w:ascii="Times New Roman" w:hAnsi="Times New Roman" w:cs="Times New Roman"/>
          <w:sz w:val="24"/>
          <w:szCs w:val="24"/>
          <w:lang w:val="es-ES_tradnl"/>
        </w:rPr>
        <w:t>se ha tenido en cuenta el prestar atención al proceso y no al objeto, es decir, no sólo a la música en sí, sino a todo lo que ella engloba en su conjunto: conocimientos,</w:t>
      </w:r>
      <w:r w:rsidR="00395907" w:rsidRPr="00942A19">
        <w:rPr>
          <w:rFonts w:ascii="Times New Roman" w:hAnsi="Times New Roman" w:cs="Times New Roman"/>
          <w:sz w:val="24"/>
          <w:szCs w:val="24"/>
          <w:lang w:val="es-ES_tradnl"/>
        </w:rPr>
        <w:t xml:space="preserve"> valores, actitudes y conductas. </w:t>
      </w:r>
    </w:p>
    <w:p w:rsidR="00395907" w:rsidRPr="00942A19" w:rsidRDefault="00395907" w:rsidP="00942A19">
      <w:pPr>
        <w:spacing w:after="0" w:line="360" w:lineRule="auto"/>
        <w:ind w:firstLine="708"/>
        <w:jc w:val="both"/>
        <w:rPr>
          <w:rFonts w:ascii="Times New Roman" w:hAnsi="Times New Roman" w:cs="Times New Roman"/>
          <w:sz w:val="24"/>
          <w:szCs w:val="24"/>
          <w:lang w:val="es-ES_tradnl"/>
        </w:rPr>
      </w:pPr>
    </w:p>
    <w:p w:rsidR="002345DD" w:rsidRDefault="002345DD" w:rsidP="00942A19">
      <w:pPr>
        <w:spacing w:after="0" w:line="360" w:lineRule="auto"/>
        <w:jc w:val="both"/>
        <w:rPr>
          <w:rFonts w:ascii="Times New Roman" w:hAnsi="Times New Roman" w:cs="Times New Roman"/>
          <w:sz w:val="24"/>
          <w:szCs w:val="24"/>
          <w:lang w:val="es-ES_tradnl"/>
        </w:rPr>
      </w:pPr>
      <w:r w:rsidRPr="00942A19">
        <w:rPr>
          <w:rFonts w:ascii="Times New Roman" w:hAnsi="Times New Roman" w:cs="Times New Roman"/>
          <w:b/>
          <w:sz w:val="24"/>
          <w:szCs w:val="24"/>
          <w:lang w:val="es-ES_tradnl"/>
        </w:rPr>
        <w:t>T</w:t>
      </w:r>
      <w:r w:rsidR="007D5A72" w:rsidRPr="00942A19">
        <w:rPr>
          <w:rFonts w:ascii="Times New Roman" w:hAnsi="Times New Roman" w:cs="Times New Roman"/>
          <w:b/>
          <w:sz w:val="24"/>
          <w:szCs w:val="24"/>
          <w:lang w:val="es-ES_tradnl"/>
        </w:rPr>
        <w:t>abla</w:t>
      </w:r>
      <w:r w:rsidRPr="00942A19">
        <w:rPr>
          <w:rFonts w:ascii="Times New Roman" w:hAnsi="Times New Roman" w:cs="Times New Roman"/>
          <w:b/>
          <w:sz w:val="24"/>
          <w:szCs w:val="24"/>
          <w:lang w:val="es-ES_tradnl"/>
        </w:rPr>
        <w:t xml:space="preserve"> </w:t>
      </w:r>
      <w:r w:rsidR="00E83AD3" w:rsidRPr="00942A19">
        <w:rPr>
          <w:rFonts w:ascii="Times New Roman" w:hAnsi="Times New Roman" w:cs="Times New Roman"/>
          <w:b/>
          <w:sz w:val="24"/>
          <w:szCs w:val="24"/>
          <w:lang w:val="es-ES_tradnl"/>
        </w:rPr>
        <w:t>4</w:t>
      </w:r>
      <w:r w:rsidRPr="00942A19">
        <w:rPr>
          <w:rFonts w:ascii="Times New Roman" w:hAnsi="Times New Roman" w:cs="Times New Roman"/>
          <w:sz w:val="24"/>
          <w:szCs w:val="24"/>
          <w:lang w:val="es-ES_tradnl"/>
        </w:rPr>
        <w:t>. Significación por ítem de la dimensión identidad social en las fases pretest-postest</w:t>
      </w:r>
    </w:p>
    <w:p w:rsidR="00942A19" w:rsidRPr="00942A19" w:rsidRDefault="00942A19" w:rsidP="00942A19">
      <w:pPr>
        <w:spacing w:after="0" w:line="360" w:lineRule="auto"/>
        <w:jc w:val="both"/>
        <w:rPr>
          <w:rFonts w:ascii="Times New Roman" w:hAnsi="Times New Roman" w:cs="Times New Roman"/>
          <w:sz w:val="24"/>
          <w:szCs w:val="24"/>
          <w:lang w:val="es-ES_tradnl"/>
        </w:rPr>
      </w:pPr>
    </w:p>
    <w:tbl>
      <w:tblPr>
        <w:tblW w:w="6201" w:type="dxa"/>
        <w:jc w:val="center"/>
        <w:tblBorders>
          <w:top w:val="single" w:sz="12" w:space="0" w:color="000000"/>
          <w:bottom w:val="single" w:sz="12" w:space="0" w:color="000000"/>
        </w:tblBorders>
        <w:tblLayout w:type="fixed"/>
        <w:tblCellMar>
          <w:left w:w="30" w:type="dxa"/>
          <w:right w:w="30" w:type="dxa"/>
        </w:tblCellMar>
        <w:tblLook w:val="0000"/>
      </w:tblPr>
      <w:tblGrid>
        <w:gridCol w:w="1259"/>
        <w:gridCol w:w="1798"/>
        <w:gridCol w:w="1048"/>
        <w:gridCol w:w="1048"/>
        <w:gridCol w:w="1048"/>
      </w:tblGrid>
      <w:tr w:rsidR="00C4676D" w:rsidRPr="00942A19" w:rsidTr="00584ACE">
        <w:trPr>
          <w:cantSplit/>
          <w:tblHeader/>
          <w:jc w:val="center"/>
        </w:trPr>
        <w:tc>
          <w:tcPr>
            <w:tcW w:w="1259" w:type="dxa"/>
            <w:tcBorders>
              <w:top w:val="single" w:sz="12" w:space="0" w:color="000000"/>
              <w:bottom w:val="single" w:sz="4" w:space="0" w:color="000000"/>
            </w:tcBorders>
            <w:shd w:val="clear" w:color="auto" w:fill="FFFFFF"/>
            <w:tcMar>
              <w:top w:w="30" w:type="dxa"/>
              <w:left w:w="30" w:type="dxa"/>
              <w:bottom w:w="30" w:type="dxa"/>
              <w:right w:w="30" w:type="dxa"/>
            </w:tcMar>
          </w:tcPr>
          <w:p w:rsidR="00C4676D" w:rsidRPr="00942A19" w:rsidRDefault="00C4676D" w:rsidP="00942A19">
            <w:pPr>
              <w:autoSpaceDE w:val="0"/>
              <w:autoSpaceDN w:val="0"/>
              <w:adjustRightInd w:val="0"/>
              <w:spacing w:after="0" w:line="240" w:lineRule="auto"/>
              <w:jc w:val="both"/>
              <w:rPr>
                <w:rFonts w:ascii="Times New Roman" w:hAnsi="Times New Roman" w:cs="Times New Roman"/>
                <w:b/>
                <w:lang w:val="es-ES_tradnl"/>
              </w:rPr>
            </w:pPr>
            <w:r w:rsidRPr="00942A19">
              <w:rPr>
                <w:rFonts w:ascii="Times New Roman" w:hAnsi="Times New Roman" w:cs="Times New Roman"/>
                <w:b/>
                <w:lang w:val="es-ES_tradnl"/>
              </w:rPr>
              <w:t>I.Social</w:t>
            </w:r>
          </w:p>
        </w:tc>
        <w:tc>
          <w:tcPr>
            <w:tcW w:w="2846" w:type="dxa"/>
            <w:gridSpan w:val="2"/>
            <w:tcBorders>
              <w:top w:val="single" w:sz="12" w:space="0" w:color="000000"/>
              <w:bottom w:val="single" w:sz="4" w:space="0" w:color="000000"/>
            </w:tcBorders>
            <w:shd w:val="clear" w:color="auto" w:fill="FFFFFF"/>
            <w:tcMar>
              <w:top w:w="30" w:type="dxa"/>
              <w:left w:w="30" w:type="dxa"/>
              <w:bottom w:w="30" w:type="dxa"/>
              <w:right w:w="30" w:type="dxa"/>
            </w:tcMar>
            <w:vAlign w:val="bottom"/>
          </w:tcPr>
          <w:p w:rsidR="00C4676D" w:rsidRPr="00942A19" w:rsidRDefault="00C4676D" w:rsidP="00942A19">
            <w:pPr>
              <w:autoSpaceDE w:val="0"/>
              <w:autoSpaceDN w:val="0"/>
              <w:adjustRightInd w:val="0"/>
              <w:spacing w:after="0" w:line="240" w:lineRule="auto"/>
              <w:jc w:val="both"/>
              <w:rPr>
                <w:rFonts w:ascii="Times New Roman" w:hAnsi="Times New Roman" w:cs="Times New Roman"/>
                <w:b/>
                <w:color w:val="000000"/>
                <w:lang w:val="es-ES_tradnl"/>
              </w:rPr>
            </w:pPr>
            <w:r w:rsidRPr="00942A19">
              <w:rPr>
                <w:rFonts w:ascii="Times New Roman" w:hAnsi="Times New Roman" w:cs="Times New Roman"/>
                <w:b/>
                <w:color w:val="000000"/>
                <w:lang w:val="es-ES_tradnl"/>
              </w:rPr>
              <w:t>PRETEST</w:t>
            </w:r>
          </w:p>
        </w:tc>
        <w:tc>
          <w:tcPr>
            <w:tcW w:w="2096" w:type="dxa"/>
            <w:gridSpan w:val="2"/>
            <w:tcBorders>
              <w:top w:val="single" w:sz="12" w:space="0" w:color="000000"/>
              <w:bottom w:val="single" w:sz="4" w:space="0" w:color="000000"/>
            </w:tcBorders>
            <w:shd w:val="clear" w:color="auto" w:fill="FFFFFF"/>
            <w:vAlign w:val="bottom"/>
          </w:tcPr>
          <w:p w:rsidR="00C4676D" w:rsidRPr="00942A19" w:rsidRDefault="00C4676D" w:rsidP="00942A19">
            <w:pPr>
              <w:autoSpaceDE w:val="0"/>
              <w:autoSpaceDN w:val="0"/>
              <w:adjustRightInd w:val="0"/>
              <w:spacing w:after="0" w:line="240" w:lineRule="auto"/>
              <w:jc w:val="both"/>
              <w:rPr>
                <w:rFonts w:ascii="Times New Roman" w:hAnsi="Times New Roman" w:cs="Times New Roman"/>
                <w:b/>
                <w:color w:val="000000"/>
                <w:lang w:val="es-ES_tradnl"/>
              </w:rPr>
            </w:pPr>
            <w:r w:rsidRPr="00942A19">
              <w:rPr>
                <w:rFonts w:ascii="Times New Roman" w:hAnsi="Times New Roman" w:cs="Times New Roman"/>
                <w:b/>
                <w:color w:val="000000"/>
                <w:lang w:val="es-ES_tradnl"/>
              </w:rPr>
              <w:t>POSTEST</w:t>
            </w:r>
          </w:p>
        </w:tc>
      </w:tr>
      <w:tr w:rsidR="00C4676D" w:rsidRPr="00942A19" w:rsidTr="00584ACE">
        <w:trPr>
          <w:cantSplit/>
          <w:tblHeader/>
          <w:jc w:val="center"/>
        </w:trPr>
        <w:tc>
          <w:tcPr>
            <w:tcW w:w="1259" w:type="dxa"/>
            <w:tcBorders>
              <w:top w:val="single" w:sz="4" w:space="0" w:color="000000"/>
            </w:tcBorders>
            <w:shd w:val="clear" w:color="auto" w:fill="FFFFFF"/>
            <w:tcMar>
              <w:top w:w="30" w:type="dxa"/>
              <w:left w:w="30" w:type="dxa"/>
              <w:bottom w:w="30" w:type="dxa"/>
              <w:right w:w="30" w:type="dxa"/>
            </w:tcMar>
          </w:tcPr>
          <w:p w:rsidR="00C4676D" w:rsidRPr="00942A19" w:rsidRDefault="00C4676D" w:rsidP="00942A19">
            <w:pPr>
              <w:autoSpaceDE w:val="0"/>
              <w:autoSpaceDN w:val="0"/>
              <w:adjustRightInd w:val="0"/>
              <w:spacing w:after="0" w:line="240" w:lineRule="auto"/>
              <w:jc w:val="both"/>
              <w:rPr>
                <w:rFonts w:ascii="Times New Roman" w:hAnsi="Times New Roman" w:cs="Times New Roman"/>
                <w:b/>
                <w:lang w:val="es-ES_tradnl"/>
              </w:rPr>
            </w:pPr>
            <w:r w:rsidRPr="00942A19">
              <w:rPr>
                <w:rFonts w:ascii="Times New Roman" w:hAnsi="Times New Roman" w:cs="Times New Roman"/>
                <w:b/>
                <w:lang w:val="es-ES_tradnl"/>
              </w:rPr>
              <w:t>n. sig.</w:t>
            </w:r>
          </w:p>
        </w:tc>
        <w:tc>
          <w:tcPr>
            <w:tcW w:w="1798" w:type="dxa"/>
            <w:tcBorders>
              <w:top w:val="single" w:sz="4" w:space="0" w:color="000000"/>
            </w:tcBorders>
            <w:shd w:val="clear" w:color="auto" w:fill="FFFFFF"/>
            <w:tcMar>
              <w:top w:w="30" w:type="dxa"/>
              <w:left w:w="30" w:type="dxa"/>
              <w:bottom w:w="30" w:type="dxa"/>
              <w:right w:w="30" w:type="dxa"/>
            </w:tcMar>
            <w:vAlign w:val="bottom"/>
          </w:tcPr>
          <w:p w:rsidR="00C4676D" w:rsidRPr="00942A19" w:rsidRDefault="00C4676D" w:rsidP="00942A19">
            <w:pPr>
              <w:autoSpaceDE w:val="0"/>
              <w:autoSpaceDN w:val="0"/>
              <w:adjustRightInd w:val="0"/>
              <w:spacing w:after="0" w:line="240" w:lineRule="auto"/>
              <w:jc w:val="both"/>
              <w:rPr>
                <w:rFonts w:ascii="Times New Roman" w:hAnsi="Times New Roman" w:cs="Times New Roman"/>
                <w:b/>
                <w:color w:val="000000"/>
                <w:lang w:val="es-ES_tradnl"/>
              </w:rPr>
            </w:pPr>
            <w:r w:rsidRPr="00942A19">
              <w:rPr>
                <w:rFonts w:ascii="Times New Roman" w:hAnsi="Times New Roman" w:cs="Times New Roman"/>
                <w:b/>
                <w:color w:val="000000"/>
                <w:lang w:val="es-ES_tradnl"/>
              </w:rPr>
              <w:t>Media</w:t>
            </w:r>
          </w:p>
        </w:tc>
        <w:tc>
          <w:tcPr>
            <w:tcW w:w="1048" w:type="dxa"/>
            <w:tcBorders>
              <w:top w:val="single" w:sz="4" w:space="0" w:color="000000"/>
            </w:tcBorders>
            <w:shd w:val="clear" w:color="auto" w:fill="FFFFFF"/>
            <w:tcMar>
              <w:top w:w="30" w:type="dxa"/>
              <w:left w:w="30" w:type="dxa"/>
              <w:bottom w:w="30" w:type="dxa"/>
              <w:right w:w="30" w:type="dxa"/>
            </w:tcMar>
            <w:vAlign w:val="bottom"/>
          </w:tcPr>
          <w:p w:rsidR="00C4676D" w:rsidRPr="00942A19" w:rsidRDefault="00C4676D" w:rsidP="00942A19">
            <w:pPr>
              <w:autoSpaceDE w:val="0"/>
              <w:autoSpaceDN w:val="0"/>
              <w:adjustRightInd w:val="0"/>
              <w:spacing w:after="0" w:line="240" w:lineRule="auto"/>
              <w:jc w:val="both"/>
              <w:rPr>
                <w:rFonts w:ascii="Times New Roman" w:hAnsi="Times New Roman" w:cs="Times New Roman"/>
                <w:b/>
                <w:color w:val="000000"/>
                <w:lang w:val="es-ES_tradnl"/>
              </w:rPr>
            </w:pPr>
            <w:r w:rsidRPr="00942A19">
              <w:rPr>
                <w:rFonts w:ascii="Times New Roman" w:hAnsi="Times New Roman" w:cs="Times New Roman"/>
                <w:b/>
                <w:color w:val="000000"/>
                <w:lang w:val="es-ES_tradnl"/>
              </w:rPr>
              <w:t>Desv. típ.</w:t>
            </w:r>
          </w:p>
        </w:tc>
        <w:tc>
          <w:tcPr>
            <w:tcW w:w="1048" w:type="dxa"/>
            <w:tcBorders>
              <w:top w:val="single" w:sz="4" w:space="0" w:color="000000"/>
            </w:tcBorders>
            <w:shd w:val="clear" w:color="auto" w:fill="FFFFFF"/>
            <w:vAlign w:val="bottom"/>
          </w:tcPr>
          <w:p w:rsidR="00C4676D" w:rsidRPr="00942A19" w:rsidRDefault="00C4676D" w:rsidP="00942A19">
            <w:pPr>
              <w:autoSpaceDE w:val="0"/>
              <w:autoSpaceDN w:val="0"/>
              <w:adjustRightInd w:val="0"/>
              <w:spacing w:after="0" w:line="240" w:lineRule="auto"/>
              <w:jc w:val="both"/>
              <w:rPr>
                <w:rFonts w:ascii="Times New Roman" w:hAnsi="Times New Roman" w:cs="Times New Roman"/>
                <w:b/>
                <w:color w:val="000000"/>
                <w:lang w:val="es-ES_tradnl"/>
              </w:rPr>
            </w:pPr>
            <w:r w:rsidRPr="00942A19">
              <w:rPr>
                <w:rFonts w:ascii="Times New Roman" w:hAnsi="Times New Roman" w:cs="Times New Roman"/>
                <w:b/>
                <w:color w:val="000000"/>
                <w:lang w:val="es-ES_tradnl"/>
              </w:rPr>
              <w:t>Media</w:t>
            </w:r>
          </w:p>
        </w:tc>
        <w:tc>
          <w:tcPr>
            <w:tcW w:w="1048" w:type="dxa"/>
            <w:tcBorders>
              <w:top w:val="single" w:sz="4" w:space="0" w:color="000000"/>
            </w:tcBorders>
            <w:shd w:val="clear" w:color="auto" w:fill="FFFFFF"/>
            <w:vAlign w:val="bottom"/>
          </w:tcPr>
          <w:p w:rsidR="00C4676D" w:rsidRPr="00942A19" w:rsidRDefault="00C4676D" w:rsidP="00942A19">
            <w:pPr>
              <w:autoSpaceDE w:val="0"/>
              <w:autoSpaceDN w:val="0"/>
              <w:adjustRightInd w:val="0"/>
              <w:spacing w:after="0" w:line="240" w:lineRule="auto"/>
              <w:jc w:val="both"/>
              <w:rPr>
                <w:rFonts w:ascii="Times New Roman" w:hAnsi="Times New Roman" w:cs="Times New Roman"/>
                <w:b/>
                <w:color w:val="000000"/>
                <w:lang w:val="es-ES_tradnl"/>
              </w:rPr>
            </w:pPr>
            <w:r w:rsidRPr="00942A19">
              <w:rPr>
                <w:rFonts w:ascii="Times New Roman" w:hAnsi="Times New Roman" w:cs="Times New Roman"/>
                <w:b/>
                <w:color w:val="000000"/>
                <w:lang w:val="es-ES_tradnl"/>
              </w:rPr>
              <w:t>Desv. típ.</w:t>
            </w:r>
          </w:p>
        </w:tc>
      </w:tr>
      <w:tr w:rsidR="00C4676D" w:rsidRPr="00942A19" w:rsidTr="00584ACE">
        <w:trPr>
          <w:cantSplit/>
          <w:tblHeader/>
          <w:jc w:val="center"/>
        </w:trPr>
        <w:tc>
          <w:tcPr>
            <w:tcW w:w="1259" w:type="dxa"/>
            <w:shd w:val="clear" w:color="auto" w:fill="FFFFFF"/>
            <w:tcMar>
              <w:top w:w="30" w:type="dxa"/>
              <w:left w:w="30" w:type="dxa"/>
              <w:bottom w:w="30" w:type="dxa"/>
              <w:right w:w="30" w:type="dxa"/>
            </w:tcMar>
          </w:tcPr>
          <w:p w:rsidR="00C4676D" w:rsidRPr="00942A19" w:rsidRDefault="00C4676D" w:rsidP="00942A19">
            <w:pPr>
              <w:autoSpaceDE w:val="0"/>
              <w:autoSpaceDN w:val="0"/>
              <w:adjustRightInd w:val="0"/>
              <w:spacing w:after="0" w:line="240" w:lineRule="auto"/>
              <w:jc w:val="both"/>
              <w:rPr>
                <w:rFonts w:ascii="Times New Roman" w:hAnsi="Times New Roman" w:cs="Times New Roman"/>
                <w:b/>
                <w:color w:val="000000"/>
                <w:lang w:val="es-ES_tradnl"/>
              </w:rPr>
            </w:pPr>
            <w:r w:rsidRPr="00942A19">
              <w:rPr>
                <w:rFonts w:ascii="Times New Roman" w:hAnsi="Times New Roman" w:cs="Times New Roman"/>
                <w:b/>
                <w:color w:val="000000"/>
                <w:lang w:val="es-ES_tradnl"/>
              </w:rPr>
              <w:t>item2(,006)</w:t>
            </w:r>
          </w:p>
        </w:tc>
        <w:tc>
          <w:tcPr>
            <w:tcW w:w="1798" w:type="dxa"/>
            <w:shd w:val="clear" w:color="auto" w:fill="FFFFFF"/>
            <w:tcMar>
              <w:top w:w="30" w:type="dxa"/>
              <w:left w:w="30" w:type="dxa"/>
              <w:bottom w:w="30" w:type="dxa"/>
              <w:right w:w="30" w:type="dxa"/>
            </w:tcMar>
          </w:tcPr>
          <w:p w:rsidR="00C4676D" w:rsidRPr="00942A19" w:rsidRDefault="00C4676D"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4,15</w:t>
            </w:r>
          </w:p>
        </w:tc>
        <w:tc>
          <w:tcPr>
            <w:tcW w:w="1048" w:type="dxa"/>
            <w:shd w:val="clear" w:color="auto" w:fill="FFFFFF"/>
            <w:tcMar>
              <w:top w:w="30" w:type="dxa"/>
              <w:left w:w="30" w:type="dxa"/>
              <w:bottom w:w="30" w:type="dxa"/>
              <w:right w:w="30" w:type="dxa"/>
            </w:tcMar>
          </w:tcPr>
          <w:p w:rsidR="00C4676D" w:rsidRPr="00942A19" w:rsidRDefault="00C4676D"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,770</w:t>
            </w:r>
          </w:p>
        </w:tc>
        <w:tc>
          <w:tcPr>
            <w:tcW w:w="1048" w:type="dxa"/>
            <w:shd w:val="clear" w:color="auto" w:fill="FFFFFF"/>
          </w:tcPr>
          <w:p w:rsidR="00C4676D" w:rsidRPr="00942A19" w:rsidRDefault="00C4676D"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4,70</w:t>
            </w:r>
          </w:p>
        </w:tc>
        <w:tc>
          <w:tcPr>
            <w:tcW w:w="1048" w:type="dxa"/>
            <w:shd w:val="clear" w:color="auto" w:fill="FFFFFF"/>
          </w:tcPr>
          <w:p w:rsidR="00C4676D" w:rsidRPr="00942A19" w:rsidRDefault="00C4676D"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,465</w:t>
            </w:r>
          </w:p>
        </w:tc>
      </w:tr>
      <w:tr w:rsidR="00C4676D" w:rsidRPr="00942A19" w:rsidTr="00584ACE">
        <w:trPr>
          <w:cantSplit/>
          <w:tblHeader/>
          <w:jc w:val="center"/>
        </w:trPr>
        <w:tc>
          <w:tcPr>
            <w:tcW w:w="1259" w:type="dxa"/>
            <w:shd w:val="clear" w:color="auto" w:fill="FFFFFF"/>
            <w:tcMar>
              <w:top w:w="30" w:type="dxa"/>
              <w:left w:w="30" w:type="dxa"/>
              <w:bottom w:w="30" w:type="dxa"/>
              <w:right w:w="30" w:type="dxa"/>
            </w:tcMar>
          </w:tcPr>
          <w:p w:rsidR="00C4676D" w:rsidRPr="00942A19" w:rsidRDefault="00C4676D" w:rsidP="00942A19">
            <w:pPr>
              <w:autoSpaceDE w:val="0"/>
              <w:autoSpaceDN w:val="0"/>
              <w:adjustRightInd w:val="0"/>
              <w:spacing w:after="0" w:line="240" w:lineRule="auto"/>
              <w:jc w:val="both"/>
              <w:rPr>
                <w:rFonts w:ascii="Times New Roman" w:hAnsi="Times New Roman" w:cs="Times New Roman"/>
                <w:b/>
                <w:color w:val="000000"/>
                <w:lang w:val="es-ES_tradnl"/>
              </w:rPr>
            </w:pPr>
            <w:r w:rsidRPr="00942A19">
              <w:rPr>
                <w:rFonts w:ascii="Times New Roman" w:hAnsi="Times New Roman" w:cs="Times New Roman"/>
                <w:b/>
                <w:color w:val="000000"/>
                <w:lang w:val="es-ES_tradnl"/>
              </w:rPr>
              <w:t>item5(,015)</w:t>
            </w:r>
          </w:p>
        </w:tc>
        <w:tc>
          <w:tcPr>
            <w:tcW w:w="1798" w:type="dxa"/>
            <w:shd w:val="clear" w:color="auto" w:fill="FFFFFF"/>
            <w:tcMar>
              <w:top w:w="30" w:type="dxa"/>
              <w:left w:w="30" w:type="dxa"/>
              <w:bottom w:w="30" w:type="dxa"/>
              <w:right w:w="30" w:type="dxa"/>
            </w:tcMar>
          </w:tcPr>
          <w:p w:rsidR="00C4676D" w:rsidRPr="00942A19" w:rsidRDefault="00C4676D"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2,33</w:t>
            </w:r>
          </w:p>
        </w:tc>
        <w:tc>
          <w:tcPr>
            <w:tcW w:w="1048" w:type="dxa"/>
            <w:shd w:val="clear" w:color="auto" w:fill="FFFFFF"/>
            <w:tcMar>
              <w:top w:w="30" w:type="dxa"/>
              <w:left w:w="30" w:type="dxa"/>
              <w:bottom w:w="30" w:type="dxa"/>
              <w:right w:w="30" w:type="dxa"/>
            </w:tcMar>
          </w:tcPr>
          <w:p w:rsidR="00C4676D" w:rsidRPr="00942A19" w:rsidRDefault="00C4676D"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1,000</w:t>
            </w:r>
          </w:p>
        </w:tc>
        <w:tc>
          <w:tcPr>
            <w:tcW w:w="1048" w:type="dxa"/>
            <w:shd w:val="clear" w:color="auto" w:fill="FFFFFF"/>
          </w:tcPr>
          <w:p w:rsidR="00C4676D" w:rsidRPr="00942A19" w:rsidRDefault="00C4676D"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2,70</w:t>
            </w:r>
          </w:p>
        </w:tc>
        <w:tc>
          <w:tcPr>
            <w:tcW w:w="1048" w:type="dxa"/>
            <w:shd w:val="clear" w:color="auto" w:fill="FFFFFF"/>
          </w:tcPr>
          <w:p w:rsidR="00C4676D" w:rsidRPr="00942A19" w:rsidRDefault="00C4676D"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1,031</w:t>
            </w:r>
          </w:p>
        </w:tc>
      </w:tr>
      <w:tr w:rsidR="00C4676D" w:rsidRPr="00942A19" w:rsidTr="00584ACE">
        <w:trPr>
          <w:cantSplit/>
          <w:tblHeader/>
          <w:jc w:val="center"/>
        </w:trPr>
        <w:tc>
          <w:tcPr>
            <w:tcW w:w="1259" w:type="dxa"/>
            <w:shd w:val="clear" w:color="auto" w:fill="FFFFFF"/>
            <w:tcMar>
              <w:top w:w="30" w:type="dxa"/>
              <w:left w:w="30" w:type="dxa"/>
              <w:bottom w:w="30" w:type="dxa"/>
              <w:right w:w="30" w:type="dxa"/>
            </w:tcMar>
          </w:tcPr>
          <w:p w:rsidR="00C4676D" w:rsidRPr="00942A19" w:rsidRDefault="00C4676D" w:rsidP="00942A19">
            <w:pPr>
              <w:autoSpaceDE w:val="0"/>
              <w:autoSpaceDN w:val="0"/>
              <w:adjustRightInd w:val="0"/>
              <w:spacing w:after="0" w:line="240" w:lineRule="auto"/>
              <w:jc w:val="both"/>
              <w:rPr>
                <w:rFonts w:ascii="Times New Roman" w:hAnsi="Times New Roman" w:cs="Times New Roman"/>
                <w:b/>
                <w:color w:val="000000"/>
                <w:lang w:val="es-ES_tradnl"/>
              </w:rPr>
            </w:pPr>
            <w:r w:rsidRPr="00942A19">
              <w:rPr>
                <w:rFonts w:ascii="Times New Roman" w:hAnsi="Times New Roman" w:cs="Times New Roman"/>
                <w:b/>
                <w:color w:val="000000"/>
                <w:lang w:val="es-ES_tradnl"/>
              </w:rPr>
              <w:t>item8(,015)</w:t>
            </w:r>
          </w:p>
        </w:tc>
        <w:tc>
          <w:tcPr>
            <w:tcW w:w="1798" w:type="dxa"/>
            <w:shd w:val="clear" w:color="auto" w:fill="FFFFFF"/>
            <w:tcMar>
              <w:top w:w="30" w:type="dxa"/>
              <w:left w:w="30" w:type="dxa"/>
              <w:bottom w:w="30" w:type="dxa"/>
              <w:right w:w="30" w:type="dxa"/>
            </w:tcMar>
          </w:tcPr>
          <w:p w:rsidR="00C4676D" w:rsidRPr="00942A19" w:rsidRDefault="00C4676D"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3,93</w:t>
            </w:r>
          </w:p>
        </w:tc>
        <w:tc>
          <w:tcPr>
            <w:tcW w:w="1048" w:type="dxa"/>
            <w:shd w:val="clear" w:color="auto" w:fill="FFFFFF"/>
            <w:tcMar>
              <w:top w:w="30" w:type="dxa"/>
              <w:left w:w="30" w:type="dxa"/>
              <w:bottom w:w="30" w:type="dxa"/>
              <w:right w:w="30" w:type="dxa"/>
            </w:tcMar>
          </w:tcPr>
          <w:p w:rsidR="00C4676D" w:rsidRPr="00942A19" w:rsidRDefault="00C4676D"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,781</w:t>
            </w:r>
          </w:p>
        </w:tc>
        <w:tc>
          <w:tcPr>
            <w:tcW w:w="1048" w:type="dxa"/>
            <w:shd w:val="clear" w:color="auto" w:fill="FFFFFF"/>
          </w:tcPr>
          <w:p w:rsidR="00C4676D" w:rsidRPr="00942A19" w:rsidRDefault="00C4676D"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4,33</w:t>
            </w:r>
          </w:p>
        </w:tc>
        <w:tc>
          <w:tcPr>
            <w:tcW w:w="1048" w:type="dxa"/>
            <w:shd w:val="clear" w:color="auto" w:fill="FFFFFF"/>
          </w:tcPr>
          <w:p w:rsidR="00C4676D" w:rsidRPr="00942A19" w:rsidRDefault="00C4676D"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,734</w:t>
            </w:r>
          </w:p>
        </w:tc>
      </w:tr>
      <w:tr w:rsidR="00C4676D" w:rsidRPr="00942A19" w:rsidTr="00584ACE">
        <w:trPr>
          <w:cantSplit/>
          <w:tblHeader/>
          <w:jc w:val="center"/>
        </w:trPr>
        <w:tc>
          <w:tcPr>
            <w:tcW w:w="1259" w:type="dxa"/>
            <w:shd w:val="clear" w:color="auto" w:fill="FFFFFF"/>
            <w:tcMar>
              <w:top w:w="30" w:type="dxa"/>
              <w:left w:w="30" w:type="dxa"/>
              <w:bottom w:w="30" w:type="dxa"/>
              <w:right w:w="30" w:type="dxa"/>
            </w:tcMar>
          </w:tcPr>
          <w:p w:rsidR="00C4676D" w:rsidRPr="00942A19" w:rsidRDefault="00C4676D" w:rsidP="00942A19">
            <w:pPr>
              <w:autoSpaceDE w:val="0"/>
              <w:autoSpaceDN w:val="0"/>
              <w:adjustRightInd w:val="0"/>
              <w:spacing w:after="0" w:line="240" w:lineRule="auto"/>
              <w:jc w:val="both"/>
              <w:rPr>
                <w:rFonts w:ascii="Times New Roman" w:hAnsi="Times New Roman" w:cs="Times New Roman"/>
                <w:b/>
                <w:color w:val="000000"/>
                <w:lang w:val="es-ES_tradnl"/>
              </w:rPr>
            </w:pPr>
            <w:r w:rsidRPr="00942A19">
              <w:rPr>
                <w:rFonts w:ascii="Times New Roman" w:hAnsi="Times New Roman" w:cs="Times New Roman"/>
                <w:b/>
                <w:color w:val="000000"/>
                <w:lang w:val="es-ES_tradnl"/>
              </w:rPr>
              <w:t>item11(,034)</w:t>
            </w:r>
          </w:p>
        </w:tc>
        <w:tc>
          <w:tcPr>
            <w:tcW w:w="1798" w:type="dxa"/>
            <w:shd w:val="clear" w:color="auto" w:fill="FFFFFF"/>
            <w:tcMar>
              <w:top w:w="30" w:type="dxa"/>
              <w:left w:w="30" w:type="dxa"/>
              <w:bottom w:w="30" w:type="dxa"/>
              <w:right w:w="30" w:type="dxa"/>
            </w:tcMar>
          </w:tcPr>
          <w:p w:rsidR="00C4676D" w:rsidRPr="00942A19" w:rsidRDefault="00C4676D"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2,11</w:t>
            </w:r>
          </w:p>
        </w:tc>
        <w:tc>
          <w:tcPr>
            <w:tcW w:w="1048" w:type="dxa"/>
            <w:shd w:val="clear" w:color="auto" w:fill="FFFFFF"/>
            <w:tcMar>
              <w:top w:w="30" w:type="dxa"/>
              <w:left w:w="30" w:type="dxa"/>
              <w:bottom w:w="30" w:type="dxa"/>
              <w:right w:w="30" w:type="dxa"/>
            </w:tcMar>
          </w:tcPr>
          <w:p w:rsidR="00C4676D" w:rsidRPr="00942A19" w:rsidRDefault="00C4676D"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1,121</w:t>
            </w:r>
          </w:p>
        </w:tc>
        <w:tc>
          <w:tcPr>
            <w:tcW w:w="1048" w:type="dxa"/>
            <w:shd w:val="clear" w:color="auto" w:fill="FFFFFF"/>
          </w:tcPr>
          <w:p w:rsidR="00C4676D" w:rsidRPr="00942A19" w:rsidRDefault="00C4676D"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2,44</w:t>
            </w:r>
          </w:p>
        </w:tc>
        <w:tc>
          <w:tcPr>
            <w:tcW w:w="1048" w:type="dxa"/>
            <w:shd w:val="clear" w:color="auto" w:fill="FFFFFF"/>
          </w:tcPr>
          <w:p w:rsidR="00C4676D" w:rsidRPr="00942A19" w:rsidRDefault="00C4676D"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1,121</w:t>
            </w:r>
          </w:p>
        </w:tc>
      </w:tr>
      <w:tr w:rsidR="00C4676D" w:rsidRPr="00942A19" w:rsidTr="00584ACE">
        <w:trPr>
          <w:cantSplit/>
          <w:tblHeader/>
          <w:jc w:val="center"/>
        </w:trPr>
        <w:tc>
          <w:tcPr>
            <w:tcW w:w="1259" w:type="dxa"/>
            <w:shd w:val="clear" w:color="auto" w:fill="FFFFFF"/>
            <w:tcMar>
              <w:top w:w="30" w:type="dxa"/>
              <w:left w:w="30" w:type="dxa"/>
              <w:bottom w:w="30" w:type="dxa"/>
              <w:right w:w="30" w:type="dxa"/>
            </w:tcMar>
          </w:tcPr>
          <w:p w:rsidR="00C4676D" w:rsidRPr="00942A19" w:rsidRDefault="00C4676D" w:rsidP="00942A19">
            <w:pPr>
              <w:autoSpaceDE w:val="0"/>
              <w:autoSpaceDN w:val="0"/>
              <w:adjustRightInd w:val="0"/>
              <w:spacing w:after="0" w:line="240" w:lineRule="auto"/>
              <w:jc w:val="both"/>
              <w:rPr>
                <w:rFonts w:ascii="Times New Roman" w:hAnsi="Times New Roman" w:cs="Times New Roman"/>
                <w:b/>
                <w:color w:val="000000"/>
                <w:lang w:val="es-ES_tradnl"/>
              </w:rPr>
            </w:pPr>
            <w:r w:rsidRPr="00942A19">
              <w:rPr>
                <w:rFonts w:ascii="Times New Roman" w:hAnsi="Times New Roman" w:cs="Times New Roman"/>
                <w:b/>
                <w:color w:val="000000"/>
                <w:lang w:val="es-ES_tradnl"/>
              </w:rPr>
              <w:t>item14(,034)</w:t>
            </w:r>
          </w:p>
        </w:tc>
        <w:tc>
          <w:tcPr>
            <w:tcW w:w="1798" w:type="dxa"/>
            <w:shd w:val="clear" w:color="auto" w:fill="FFFFFF"/>
            <w:tcMar>
              <w:top w:w="30" w:type="dxa"/>
              <w:left w:w="30" w:type="dxa"/>
              <w:bottom w:w="30" w:type="dxa"/>
              <w:right w:w="30" w:type="dxa"/>
            </w:tcMar>
          </w:tcPr>
          <w:p w:rsidR="00C4676D" w:rsidRPr="00942A19" w:rsidRDefault="00C4676D"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3,48</w:t>
            </w:r>
          </w:p>
        </w:tc>
        <w:tc>
          <w:tcPr>
            <w:tcW w:w="1048" w:type="dxa"/>
            <w:shd w:val="clear" w:color="auto" w:fill="FFFFFF"/>
            <w:tcMar>
              <w:top w:w="30" w:type="dxa"/>
              <w:left w:w="30" w:type="dxa"/>
              <w:bottom w:w="30" w:type="dxa"/>
              <w:right w:w="30" w:type="dxa"/>
            </w:tcMar>
          </w:tcPr>
          <w:p w:rsidR="00C4676D" w:rsidRPr="00942A19" w:rsidRDefault="00C4676D"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,975</w:t>
            </w:r>
          </w:p>
        </w:tc>
        <w:tc>
          <w:tcPr>
            <w:tcW w:w="1048" w:type="dxa"/>
            <w:shd w:val="clear" w:color="auto" w:fill="FFFFFF"/>
          </w:tcPr>
          <w:p w:rsidR="00C4676D" w:rsidRPr="00942A19" w:rsidRDefault="00C4676D"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3,81</w:t>
            </w:r>
          </w:p>
        </w:tc>
        <w:tc>
          <w:tcPr>
            <w:tcW w:w="1048" w:type="dxa"/>
            <w:shd w:val="clear" w:color="auto" w:fill="FFFFFF"/>
          </w:tcPr>
          <w:p w:rsidR="00C4676D" w:rsidRPr="00942A19" w:rsidRDefault="00C4676D"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,962</w:t>
            </w:r>
          </w:p>
        </w:tc>
      </w:tr>
      <w:tr w:rsidR="00C4676D" w:rsidRPr="00942A19" w:rsidTr="00584ACE">
        <w:trPr>
          <w:cantSplit/>
          <w:tblHeader/>
          <w:jc w:val="center"/>
        </w:trPr>
        <w:tc>
          <w:tcPr>
            <w:tcW w:w="1259" w:type="dxa"/>
            <w:shd w:val="clear" w:color="auto" w:fill="FFFFFF"/>
            <w:tcMar>
              <w:top w:w="30" w:type="dxa"/>
              <w:left w:w="30" w:type="dxa"/>
              <w:bottom w:w="30" w:type="dxa"/>
              <w:right w:w="30" w:type="dxa"/>
            </w:tcMar>
          </w:tcPr>
          <w:p w:rsidR="00C4676D" w:rsidRPr="00942A19" w:rsidRDefault="00C4676D" w:rsidP="00942A19">
            <w:pPr>
              <w:autoSpaceDE w:val="0"/>
              <w:autoSpaceDN w:val="0"/>
              <w:adjustRightInd w:val="0"/>
              <w:spacing w:after="0" w:line="240" w:lineRule="auto"/>
              <w:jc w:val="both"/>
              <w:rPr>
                <w:rFonts w:ascii="Times New Roman" w:hAnsi="Times New Roman" w:cs="Times New Roman"/>
                <w:b/>
                <w:color w:val="000000"/>
                <w:lang w:val="es-ES_tradnl"/>
              </w:rPr>
            </w:pPr>
            <w:r w:rsidRPr="00942A19">
              <w:rPr>
                <w:rFonts w:ascii="Times New Roman" w:hAnsi="Times New Roman" w:cs="Times New Roman"/>
                <w:b/>
                <w:color w:val="000000"/>
                <w:lang w:val="es-ES_tradnl"/>
              </w:rPr>
              <w:t>item15(0,10)</w:t>
            </w:r>
          </w:p>
        </w:tc>
        <w:tc>
          <w:tcPr>
            <w:tcW w:w="1798" w:type="dxa"/>
            <w:shd w:val="clear" w:color="auto" w:fill="FFFFFF"/>
            <w:tcMar>
              <w:top w:w="30" w:type="dxa"/>
              <w:left w:w="30" w:type="dxa"/>
              <w:bottom w:w="30" w:type="dxa"/>
              <w:right w:w="30" w:type="dxa"/>
            </w:tcMar>
          </w:tcPr>
          <w:p w:rsidR="00C4676D" w:rsidRPr="00942A19" w:rsidRDefault="00C4676D"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2,11</w:t>
            </w:r>
          </w:p>
        </w:tc>
        <w:tc>
          <w:tcPr>
            <w:tcW w:w="1048" w:type="dxa"/>
            <w:shd w:val="clear" w:color="auto" w:fill="FFFFFF"/>
            <w:tcMar>
              <w:top w:w="30" w:type="dxa"/>
              <w:left w:w="30" w:type="dxa"/>
              <w:bottom w:w="30" w:type="dxa"/>
              <w:right w:w="30" w:type="dxa"/>
            </w:tcMar>
          </w:tcPr>
          <w:p w:rsidR="00C4676D" w:rsidRPr="00942A19" w:rsidRDefault="00C4676D"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,892</w:t>
            </w:r>
          </w:p>
        </w:tc>
        <w:tc>
          <w:tcPr>
            <w:tcW w:w="1048" w:type="dxa"/>
            <w:shd w:val="clear" w:color="auto" w:fill="FFFFFF"/>
          </w:tcPr>
          <w:p w:rsidR="00C4676D" w:rsidRPr="00942A19" w:rsidRDefault="00C4676D"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2,56</w:t>
            </w:r>
          </w:p>
        </w:tc>
        <w:tc>
          <w:tcPr>
            <w:tcW w:w="1048" w:type="dxa"/>
            <w:shd w:val="clear" w:color="auto" w:fill="FFFFFF"/>
          </w:tcPr>
          <w:p w:rsidR="00C4676D" w:rsidRPr="00942A19" w:rsidRDefault="00C4676D"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,801</w:t>
            </w:r>
          </w:p>
        </w:tc>
      </w:tr>
      <w:tr w:rsidR="00C4676D" w:rsidRPr="00942A19" w:rsidTr="00584ACE">
        <w:trPr>
          <w:cantSplit/>
          <w:tblHeader/>
          <w:jc w:val="center"/>
        </w:trPr>
        <w:tc>
          <w:tcPr>
            <w:tcW w:w="1259" w:type="dxa"/>
            <w:shd w:val="clear" w:color="auto" w:fill="FFFFFF"/>
            <w:tcMar>
              <w:top w:w="30" w:type="dxa"/>
              <w:left w:w="30" w:type="dxa"/>
              <w:bottom w:w="30" w:type="dxa"/>
              <w:right w:w="30" w:type="dxa"/>
            </w:tcMar>
          </w:tcPr>
          <w:p w:rsidR="00C4676D" w:rsidRPr="00942A19" w:rsidRDefault="00C4676D" w:rsidP="00942A19">
            <w:pPr>
              <w:autoSpaceDE w:val="0"/>
              <w:autoSpaceDN w:val="0"/>
              <w:adjustRightInd w:val="0"/>
              <w:spacing w:after="0" w:line="240" w:lineRule="auto"/>
              <w:jc w:val="both"/>
              <w:rPr>
                <w:rFonts w:ascii="Times New Roman" w:hAnsi="Times New Roman" w:cs="Times New Roman"/>
                <w:b/>
                <w:color w:val="000000"/>
                <w:lang w:val="es-ES_tradnl"/>
              </w:rPr>
            </w:pPr>
            <w:r w:rsidRPr="00942A19">
              <w:rPr>
                <w:rFonts w:ascii="Times New Roman" w:hAnsi="Times New Roman" w:cs="Times New Roman"/>
                <w:b/>
                <w:color w:val="000000"/>
                <w:lang w:val="es-ES_tradnl"/>
              </w:rPr>
              <w:t>item17(,025)</w:t>
            </w:r>
          </w:p>
        </w:tc>
        <w:tc>
          <w:tcPr>
            <w:tcW w:w="1798" w:type="dxa"/>
            <w:shd w:val="clear" w:color="auto" w:fill="FFFFFF"/>
            <w:tcMar>
              <w:top w:w="30" w:type="dxa"/>
              <w:left w:w="30" w:type="dxa"/>
              <w:bottom w:w="30" w:type="dxa"/>
              <w:right w:w="30" w:type="dxa"/>
            </w:tcMar>
          </w:tcPr>
          <w:p w:rsidR="00C4676D" w:rsidRPr="00942A19" w:rsidRDefault="00C4676D"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2,33</w:t>
            </w:r>
          </w:p>
        </w:tc>
        <w:tc>
          <w:tcPr>
            <w:tcW w:w="1048" w:type="dxa"/>
            <w:shd w:val="clear" w:color="auto" w:fill="FFFFFF"/>
            <w:tcMar>
              <w:top w:w="30" w:type="dxa"/>
              <w:left w:w="30" w:type="dxa"/>
              <w:bottom w:w="30" w:type="dxa"/>
              <w:right w:w="30" w:type="dxa"/>
            </w:tcMar>
          </w:tcPr>
          <w:p w:rsidR="00C4676D" w:rsidRPr="00942A19" w:rsidRDefault="00C4676D"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1,240</w:t>
            </w:r>
          </w:p>
        </w:tc>
        <w:tc>
          <w:tcPr>
            <w:tcW w:w="1048" w:type="dxa"/>
            <w:shd w:val="clear" w:color="auto" w:fill="FFFFFF"/>
          </w:tcPr>
          <w:p w:rsidR="00C4676D" w:rsidRPr="00942A19" w:rsidRDefault="00C4676D"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2,70</w:t>
            </w:r>
          </w:p>
        </w:tc>
        <w:tc>
          <w:tcPr>
            <w:tcW w:w="1048" w:type="dxa"/>
            <w:shd w:val="clear" w:color="auto" w:fill="FFFFFF"/>
          </w:tcPr>
          <w:p w:rsidR="00C4676D" w:rsidRPr="00942A19" w:rsidRDefault="00C4676D"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1,325</w:t>
            </w:r>
          </w:p>
        </w:tc>
      </w:tr>
    </w:tbl>
    <w:p w:rsidR="001A7277" w:rsidRPr="00942A19" w:rsidRDefault="001A7277" w:rsidP="00942A19">
      <w:pPr>
        <w:spacing w:after="0" w:line="360" w:lineRule="auto"/>
        <w:jc w:val="both"/>
        <w:rPr>
          <w:rFonts w:ascii="Times New Roman" w:hAnsi="Times New Roman" w:cs="Times New Roman"/>
          <w:sz w:val="24"/>
          <w:szCs w:val="24"/>
          <w:lang w:val="es-ES_tradnl"/>
        </w:rPr>
      </w:pPr>
    </w:p>
    <w:p w:rsidR="0095431C" w:rsidRPr="00942A19" w:rsidRDefault="00781977" w:rsidP="00942A19">
      <w:pPr>
        <w:spacing w:after="0" w:line="360" w:lineRule="auto"/>
        <w:ind w:firstLine="709"/>
        <w:jc w:val="both"/>
        <w:rPr>
          <w:rFonts w:ascii="Times New Roman" w:hAnsi="Times New Roman" w:cs="Times New Roman"/>
          <w:sz w:val="24"/>
          <w:szCs w:val="24"/>
          <w:lang w:val="es-ES_tradnl"/>
        </w:rPr>
      </w:pPr>
      <w:r w:rsidRPr="00942A19">
        <w:rPr>
          <w:rFonts w:ascii="Times New Roman" w:hAnsi="Times New Roman" w:cs="Times New Roman"/>
          <w:sz w:val="24"/>
          <w:szCs w:val="24"/>
          <w:lang w:val="es-ES_tradnl"/>
        </w:rPr>
        <w:t xml:space="preserve">La Tabla </w:t>
      </w:r>
      <w:r w:rsidR="00E83AD3" w:rsidRPr="00942A19">
        <w:rPr>
          <w:rFonts w:ascii="Times New Roman" w:hAnsi="Times New Roman" w:cs="Times New Roman"/>
          <w:sz w:val="24"/>
          <w:szCs w:val="24"/>
          <w:lang w:val="es-ES_tradnl"/>
        </w:rPr>
        <w:t>4</w:t>
      </w:r>
      <w:r w:rsidRPr="00942A19">
        <w:rPr>
          <w:rFonts w:ascii="Times New Roman" w:hAnsi="Times New Roman" w:cs="Times New Roman"/>
          <w:sz w:val="24"/>
          <w:szCs w:val="24"/>
          <w:lang w:val="es-ES_tradnl"/>
        </w:rPr>
        <w:t xml:space="preserve"> muestra como l</w:t>
      </w:r>
      <w:r w:rsidR="00E428A4" w:rsidRPr="00942A19">
        <w:rPr>
          <w:rFonts w:ascii="Times New Roman" w:hAnsi="Times New Roman" w:cs="Times New Roman"/>
          <w:sz w:val="24"/>
          <w:szCs w:val="24"/>
          <w:lang w:val="es-ES_tradnl"/>
        </w:rPr>
        <w:t>a dimensión de identidad social ha sufrido una modificación del nivel de significación en todos sus ítems.</w:t>
      </w:r>
      <w:r w:rsidR="0095431C" w:rsidRPr="00942A19">
        <w:rPr>
          <w:rFonts w:ascii="Times New Roman" w:hAnsi="Times New Roman" w:cs="Times New Roman"/>
          <w:sz w:val="24"/>
          <w:szCs w:val="24"/>
          <w:lang w:val="es-ES_tradnl"/>
        </w:rPr>
        <w:t xml:space="preserve"> Al parecer y de acuerdo con DeNora (2000), si la música tiene el potencial de afectar a la forma de acción social, eso querría decir que, el control sobre la música en contextos sociales es una fuente de poder social, siendo ésta una oportunidad para estructurar los parámetros de la acción como se ha visto. Por ello, a través del taller de cajón flamenco, el uso de la música para educar valores, actitudes y conductas está garantizado, siempre y cuando existan unos principios muy bien estructurados. </w:t>
      </w:r>
    </w:p>
    <w:p w:rsidR="00E428A4" w:rsidRPr="00942A19" w:rsidRDefault="00E428A4" w:rsidP="00942A19">
      <w:pPr>
        <w:spacing w:after="0" w:line="360" w:lineRule="auto"/>
        <w:jc w:val="both"/>
        <w:rPr>
          <w:rFonts w:ascii="Times New Roman" w:hAnsi="Times New Roman" w:cs="Times New Roman"/>
          <w:sz w:val="24"/>
          <w:szCs w:val="24"/>
          <w:lang w:val="es-ES_tradnl"/>
        </w:rPr>
      </w:pPr>
    </w:p>
    <w:p w:rsidR="00C4676D" w:rsidRPr="00942A19" w:rsidRDefault="00C4676D" w:rsidP="00942A19">
      <w:pPr>
        <w:spacing w:after="0" w:line="360" w:lineRule="auto"/>
        <w:jc w:val="both"/>
        <w:rPr>
          <w:rFonts w:ascii="Times New Roman" w:hAnsi="Times New Roman" w:cs="Times New Roman"/>
          <w:sz w:val="24"/>
          <w:szCs w:val="24"/>
          <w:lang w:val="es-ES_tradnl"/>
        </w:rPr>
      </w:pPr>
      <w:r w:rsidRPr="00942A19">
        <w:rPr>
          <w:rFonts w:ascii="Times New Roman" w:hAnsi="Times New Roman" w:cs="Times New Roman"/>
          <w:b/>
          <w:sz w:val="24"/>
          <w:szCs w:val="24"/>
          <w:lang w:val="es-ES_tradnl"/>
        </w:rPr>
        <w:t>T</w:t>
      </w:r>
      <w:r w:rsidR="007D5A72" w:rsidRPr="00942A19">
        <w:rPr>
          <w:rFonts w:ascii="Times New Roman" w:hAnsi="Times New Roman" w:cs="Times New Roman"/>
          <w:b/>
          <w:sz w:val="24"/>
          <w:szCs w:val="24"/>
          <w:lang w:val="es-ES_tradnl"/>
        </w:rPr>
        <w:t>abla</w:t>
      </w:r>
      <w:r w:rsidRPr="00942A19">
        <w:rPr>
          <w:rFonts w:ascii="Times New Roman" w:hAnsi="Times New Roman" w:cs="Times New Roman"/>
          <w:b/>
          <w:sz w:val="24"/>
          <w:szCs w:val="24"/>
          <w:lang w:val="es-ES_tradnl"/>
        </w:rPr>
        <w:t xml:space="preserve"> </w:t>
      </w:r>
      <w:r w:rsidR="00E83AD3" w:rsidRPr="00942A19">
        <w:rPr>
          <w:rFonts w:ascii="Times New Roman" w:hAnsi="Times New Roman" w:cs="Times New Roman"/>
          <w:b/>
          <w:sz w:val="24"/>
          <w:szCs w:val="24"/>
          <w:lang w:val="es-ES_tradnl"/>
        </w:rPr>
        <w:t>5</w:t>
      </w:r>
      <w:r w:rsidRPr="00942A19">
        <w:rPr>
          <w:rFonts w:ascii="Times New Roman" w:hAnsi="Times New Roman" w:cs="Times New Roman"/>
          <w:sz w:val="24"/>
          <w:szCs w:val="24"/>
          <w:lang w:val="es-ES_tradnl"/>
        </w:rPr>
        <w:t>. Significación por ítem de la dimensión identidad colectiva en las fases pretest-postest</w:t>
      </w:r>
    </w:p>
    <w:tbl>
      <w:tblPr>
        <w:tblW w:w="6201" w:type="dxa"/>
        <w:jc w:val="center"/>
        <w:tblBorders>
          <w:top w:val="single" w:sz="12" w:space="0" w:color="000000"/>
          <w:bottom w:val="single" w:sz="12" w:space="0" w:color="000000"/>
        </w:tblBorders>
        <w:tblLayout w:type="fixed"/>
        <w:tblCellMar>
          <w:left w:w="30" w:type="dxa"/>
          <w:right w:w="30" w:type="dxa"/>
        </w:tblCellMar>
        <w:tblLook w:val="0000"/>
      </w:tblPr>
      <w:tblGrid>
        <w:gridCol w:w="1684"/>
        <w:gridCol w:w="1373"/>
        <w:gridCol w:w="1048"/>
        <w:gridCol w:w="1048"/>
        <w:gridCol w:w="1048"/>
      </w:tblGrid>
      <w:tr w:rsidR="00C4676D" w:rsidRPr="00942A19" w:rsidTr="00E729AE">
        <w:trPr>
          <w:cantSplit/>
          <w:tblHeader/>
          <w:jc w:val="center"/>
        </w:trPr>
        <w:tc>
          <w:tcPr>
            <w:tcW w:w="1684" w:type="dxa"/>
            <w:tcBorders>
              <w:top w:val="single" w:sz="12" w:space="0" w:color="000000"/>
              <w:bottom w:val="single" w:sz="4" w:space="0" w:color="000000"/>
            </w:tcBorders>
            <w:shd w:val="clear" w:color="auto" w:fill="FFFFFF"/>
            <w:tcMar>
              <w:top w:w="30" w:type="dxa"/>
              <w:left w:w="30" w:type="dxa"/>
              <w:bottom w:w="30" w:type="dxa"/>
              <w:right w:w="30" w:type="dxa"/>
            </w:tcMar>
          </w:tcPr>
          <w:p w:rsidR="00C4676D" w:rsidRPr="00942A19" w:rsidRDefault="00C4676D" w:rsidP="00942A19">
            <w:pPr>
              <w:autoSpaceDE w:val="0"/>
              <w:autoSpaceDN w:val="0"/>
              <w:adjustRightInd w:val="0"/>
              <w:spacing w:after="0" w:line="240" w:lineRule="auto"/>
              <w:jc w:val="both"/>
              <w:rPr>
                <w:rFonts w:ascii="Times New Roman" w:hAnsi="Times New Roman" w:cs="Times New Roman"/>
                <w:b/>
                <w:lang w:val="es-ES_tradnl"/>
              </w:rPr>
            </w:pPr>
            <w:r w:rsidRPr="00942A19">
              <w:rPr>
                <w:rFonts w:ascii="Times New Roman" w:hAnsi="Times New Roman" w:cs="Times New Roman"/>
                <w:b/>
                <w:lang w:val="es-ES_tradnl"/>
              </w:rPr>
              <w:lastRenderedPageBreak/>
              <w:t>I.Colectiva</w:t>
            </w:r>
          </w:p>
        </w:tc>
        <w:tc>
          <w:tcPr>
            <w:tcW w:w="2421" w:type="dxa"/>
            <w:gridSpan w:val="2"/>
            <w:tcBorders>
              <w:top w:val="single" w:sz="12" w:space="0" w:color="000000"/>
              <w:bottom w:val="single" w:sz="4" w:space="0" w:color="000000"/>
            </w:tcBorders>
            <w:shd w:val="clear" w:color="auto" w:fill="FFFFFF"/>
            <w:tcMar>
              <w:top w:w="30" w:type="dxa"/>
              <w:left w:w="30" w:type="dxa"/>
              <w:bottom w:w="30" w:type="dxa"/>
              <w:right w:w="30" w:type="dxa"/>
            </w:tcMar>
            <w:vAlign w:val="bottom"/>
          </w:tcPr>
          <w:p w:rsidR="00C4676D" w:rsidRPr="00942A19" w:rsidRDefault="00C4676D" w:rsidP="00942A19">
            <w:pPr>
              <w:autoSpaceDE w:val="0"/>
              <w:autoSpaceDN w:val="0"/>
              <w:adjustRightInd w:val="0"/>
              <w:spacing w:after="0" w:line="240" w:lineRule="auto"/>
              <w:jc w:val="both"/>
              <w:rPr>
                <w:rFonts w:ascii="Times New Roman" w:hAnsi="Times New Roman" w:cs="Times New Roman"/>
                <w:b/>
                <w:color w:val="000000"/>
                <w:lang w:val="es-ES_tradnl"/>
              </w:rPr>
            </w:pPr>
            <w:r w:rsidRPr="00942A19">
              <w:rPr>
                <w:rFonts w:ascii="Times New Roman" w:hAnsi="Times New Roman" w:cs="Times New Roman"/>
                <w:b/>
                <w:color w:val="000000"/>
                <w:lang w:val="es-ES_tradnl"/>
              </w:rPr>
              <w:t>PRETEST</w:t>
            </w:r>
          </w:p>
        </w:tc>
        <w:tc>
          <w:tcPr>
            <w:tcW w:w="2096" w:type="dxa"/>
            <w:gridSpan w:val="2"/>
            <w:tcBorders>
              <w:top w:val="single" w:sz="12" w:space="0" w:color="000000"/>
              <w:bottom w:val="single" w:sz="4" w:space="0" w:color="000000"/>
            </w:tcBorders>
            <w:shd w:val="clear" w:color="auto" w:fill="FFFFFF"/>
            <w:vAlign w:val="bottom"/>
          </w:tcPr>
          <w:p w:rsidR="00C4676D" w:rsidRPr="00942A19" w:rsidRDefault="00C4676D" w:rsidP="00942A19">
            <w:pPr>
              <w:autoSpaceDE w:val="0"/>
              <w:autoSpaceDN w:val="0"/>
              <w:adjustRightInd w:val="0"/>
              <w:spacing w:after="0" w:line="240" w:lineRule="auto"/>
              <w:jc w:val="both"/>
              <w:rPr>
                <w:rFonts w:ascii="Times New Roman" w:hAnsi="Times New Roman" w:cs="Times New Roman"/>
                <w:b/>
                <w:color w:val="000000"/>
                <w:lang w:val="es-ES_tradnl"/>
              </w:rPr>
            </w:pPr>
            <w:r w:rsidRPr="00942A19">
              <w:rPr>
                <w:rFonts w:ascii="Times New Roman" w:hAnsi="Times New Roman" w:cs="Times New Roman"/>
                <w:b/>
                <w:color w:val="000000"/>
                <w:lang w:val="es-ES_tradnl"/>
              </w:rPr>
              <w:t>POSTEST</w:t>
            </w:r>
          </w:p>
        </w:tc>
      </w:tr>
      <w:tr w:rsidR="00C4676D" w:rsidRPr="00942A19" w:rsidTr="00E729AE">
        <w:trPr>
          <w:cantSplit/>
          <w:tblHeader/>
          <w:jc w:val="center"/>
        </w:trPr>
        <w:tc>
          <w:tcPr>
            <w:tcW w:w="1684" w:type="dxa"/>
            <w:tcBorders>
              <w:top w:val="single" w:sz="4" w:space="0" w:color="000000"/>
            </w:tcBorders>
            <w:shd w:val="clear" w:color="auto" w:fill="FFFFFF"/>
            <w:tcMar>
              <w:top w:w="30" w:type="dxa"/>
              <w:left w:w="30" w:type="dxa"/>
              <w:bottom w:w="30" w:type="dxa"/>
              <w:right w:w="30" w:type="dxa"/>
            </w:tcMar>
          </w:tcPr>
          <w:p w:rsidR="00C4676D" w:rsidRPr="00942A19" w:rsidRDefault="00C4676D" w:rsidP="00942A19">
            <w:pPr>
              <w:autoSpaceDE w:val="0"/>
              <w:autoSpaceDN w:val="0"/>
              <w:adjustRightInd w:val="0"/>
              <w:spacing w:after="0" w:line="240" w:lineRule="auto"/>
              <w:jc w:val="both"/>
              <w:rPr>
                <w:rFonts w:ascii="Times New Roman" w:hAnsi="Times New Roman" w:cs="Times New Roman"/>
                <w:b/>
                <w:lang w:val="es-ES_tradnl"/>
              </w:rPr>
            </w:pPr>
            <w:r w:rsidRPr="00942A19">
              <w:rPr>
                <w:rFonts w:ascii="Times New Roman" w:hAnsi="Times New Roman" w:cs="Times New Roman"/>
                <w:b/>
                <w:lang w:val="es-ES_tradnl"/>
              </w:rPr>
              <w:t>n. sig.</w:t>
            </w:r>
          </w:p>
        </w:tc>
        <w:tc>
          <w:tcPr>
            <w:tcW w:w="1373" w:type="dxa"/>
            <w:tcBorders>
              <w:top w:val="single" w:sz="4" w:space="0" w:color="000000"/>
            </w:tcBorders>
            <w:shd w:val="clear" w:color="auto" w:fill="FFFFFF"/>
            <w:tcMar>
              <w:top w:w="30" w:type="dxa"/>
              <w:left w:w="30" w:type="dxa"/>
              <w:bottom w:w="30" w:type="dxa"/>
              <w:right w:w="30" w:type="dxa"/>
            </w:tcMar>
            <w:vAlign w:val="bottom"/>
          </w:tcPr>
          <w:p w:rsidR="00C4676D" w:rsidRPr="00942A19" w:rsidRDefault="00C4676D" w:rsidP="00942A19">
            <w:pPr>
              <w:autoSpaceDE w:val="0"/>
              <w:autoSpaceDN w:val="0"/>
              <w:adjustRightInd w:val="0"/>
              <w:spacing w:after="0" w:line="240" w:lineRule="auto"/>
              <w:jc w:val="both"/>
              <w:rPr>
                <w:rFonts w:ascii="Times New Roman" w:hAnsi="Times New Roman" w:cs="Times New Roman"/>
                <w:b/>
                <w:color w:val="000000"/>
                <w:lang w:val="es-ES_tradnl"/>
              </w:rPr>
            </w:pPr>
            <w:r w:rsidRPr="00942A19">
              <w:rPr>
                <w:rFonts w:ascii="Times New Roman" w:hAnsi="Times New Roman" w:cs="Times New Roman"/>
                <w:b/>
                <w:color w:val="000000"/>
                <w:lang w:val="es-ES_tradnl"/>
              </w:rPr>
              <w:t>Media</w:t>
            </w:r>
          </w:p>
        </w:tc>
        <w:tc>
          <w:tcPr>
            <w:tcW w:w="1048" w:type="dxa"/>
            <w:tcBorders>
              <w:top w:val="single" w:sz="4" w:space="0" w:color="000000"/>
            </w:tcBorders>
            <w:shd w:val="clear" w:color="auto" w:fill="FFFFFF"/>
            <w:tcMar>
              <w:top w:w="30" w:type="dxa"/>
              <w:left w:w="30" w:type="dxa"/>
              <w:bottom w:w="30" w:type="dxa"/>
              <w:right w:w="30" w:type="dxa"/>
            </w:tcMar>
            <w:vAlign w:val="bottom"/>
          </w:tcPr>
          <w:p w:rsidR="00C4676D" w:rsidRPr="00942A19" w:rsidRDefault="00C4676D" w:rsidP="00942A19">
            <w:pPr>
              <w:autoSpaceDE w:val="0"/>
              <w:autoSpaceDN w:val="0"/>
              <w:adjustRightInd w:val="0"/>
              <w:spacing w:after="0" w:line="240" w:lineRule="auto"/>
              <w:jc w:val="both"/>
              <w:rPr>
                <w:rFonts w:ascii="Times New Roman" w:hAnsi="Times New Roman" w:cs="Times New Roman"/>
                <w:b/>
                <w:color w:val="000000"/>
                <w:lang w:val="es-ES_tradnl"/>
              </w:rPr>
            </w:pPr>
            <w:r w:rsidRPr="00942A19">
              <w:rPr>
                <w:rFonts w:ascii="Times New Roman" w:hAnsi="Times New Roman" w:cs="Times New Roman"/>
                <w:b/>
                <w:color w:val="000000"/>
                <w:lang w:val="es-ES_tradnl"/>
              </w:rPr>
              <w:t>Desv. típ.</w:t>
            </w:r>
          </w:p>
        </w:tc>
        <w:tc>
          <w:tcPr>
            <w:tcW w:w="1048" w:type="dxa"/>
            <w:tcBorders>
              <w:top w:val="single" w:sz="4" w:space="0" w:color="000000"/>
            </w:tcBorders>
            <w:shd w:val="clear" w:color="auto" w:fill="FFFFFF"/>
            <w:vAlign w:val="bottom"/>
          </w:tcPr>
          <w:p w:rsidR="00C4676D" w:rsidRPr="00942A19" w:rsidRDefault="00C4676D" w:rsidP="00942A19">
            <w:pPr>
              <w:autoSpaceDE w:val="0"/>
              <w:autoSpaceDN w:val="0"/>
              <w:adjustRightInd w:val="0"/>
              <w:spacing w:after="0" w:line="240" w:lineRule="auto"/>
              <w:jc w:val="both"/>
              <w:rPr>
                <w:rFonts w:ascii="Times New Roman" w:hAnsi="Times New Roman" w:cs="Times New Roman"/>
                <w:b/>
                <w:color w:val="000000"/>
                <w:lang w:val="es-ES_tradnl"/>
              </w:rPr>
            </w:pPr>
            <w:r w:rsidRPr="00942A19">
              <w:rPr>
                <w:rFonts w:ascii="Times New Roman" w:hAnsi="Times New Roman" w:cs="Times New Roman"/>
                <w:b/>
                <w:color w:val="000000"/>
                <w:lang w:val="es-ES_tradnl"/>
              </w:rPr>
              <w:t>Media</w:t>
            </w:r>
          </w:p>
        </w:tc>
        <w:tc>
          <w:tcPr>
            <w:tcW w:w="1048" w:type="dxa"/>
            <w:tcBorders>
              <w:top w:val="single" w:sz="4" w:space="0" w:color="000000"/>
            </w:tcBorders>
            <w:shd w:val="clear" w:color="auto" w:fill="FFFFFF"/>
            <w:vAlign w:val="bottom"/>
          </w:tcPr>
          <w:p w:rsidR="00C4676D" w:rsidRPr="00942A19" w:rsidRDefault="00C4676D" w:rsidP="00942A19">
            <w:pPr>
              <w:autoSpaceDE w:val="0"/>
              <w:autoSpaceDN w:val="0"/>
              <w:adjustRightInd w:val="0"/>
              <w:spacing w:after="0" w:line="240" w:lineRule="auto"/>
              <w:jc w:val="both"/>
              <w:rPr>
                <w:rFonts w:ascii="Times New Roman" w:hAnsi="Times New Roman" w:cs="Times New Roman"/>
                <w:b/>
                <w:color w:val="000000"/>
                <w:lang w:val="es-ES_tradnl"/>
              </w:rPr>
            </w:pPr>
            <w:r w:rsidRPr="00942A19">
              <w:rPr>
                <w:rFonts w:ascii="Times New Roman" w:hAnsi="Times New Roman" w:cs="Times New Roman"/>
                <w:b/>
                <w:color w:val="000000"/>
                <w:lang w:val="es-ES_tradnl"/>
              </w:rPr>
              <w:t>Desv. típ.</w:t>
            </w:r>
          </w:p>
        </w:tc>
      </w:tr>
      <w:tr w:rsidR="00C4676D" w:rsidRPr="00942A19" w:rsidTr="00E729AE">
        <w:trPr>
          <w:cantSplit/>
          <w:tblHeader/>
          <w:jc w:val="center"/>
        </w:trPr>
        <w:tc>
          <w:tcPr>
            <w:tcW w:w="1684" w:type="dxa"/>
            <w:shd w:val="clear" w:color="auto" w:fill="FFFFFF"/>
            <w:tcMar>
              <w:top w:w="30" w:type="dxa"/>
              <w:left w:w="30" w:type="dxa"/>
              <w:bottom w:w="30" w:type="dxa"/>
              <w:right w:w="30" w:type="dxa"/>
            </w:tcMar>
          </w:tcPr>
          <w:p w:rsidR="00C4676D" w:rsidRPr="00942A19" w:rsidRDefault="00C4676D" w:rsidP="00942A19">
            <w:pPr>
              <w:autoSpaceDE w:val="0"/>
              <w:autoSpaceDN w:val="0"/>
              <w:adjustRightInd w:val="0"/>
              <w:spacing w:after="0" w:line="240" w:lineRule="auto"/>
              <w:jc w:val="both"/>
              <w:rPr>
                <w:rFonts w:ascii="Times New Roman" w:hAnsi="Times New Roman" w:cs="Times New Roman"/>
                <w:b/>
                <w:color w:val="000000"/>
                <w:lang w:val="es-ES_tradnl"/>
              </w:rPr>
            </w:pPr>
            <w:r w:rsidRPr="00942A19">
              <w:rPr>
                <w:rFonts w:ascii="Times New Roman" w:hAnsi="Times New Roman" w:cs="Times New Roman"/>
                <w:b/>
                <w:color w:val="000000"/>
                <w:lang w:val="es-ES_tradnl"/>
              </w:rPr>
              <w:t>item3(,009)</w:t>
            </w:r>
          </w:p>
        </w:tc>
        <w:tc>
          <w:tcPr>
            <w:tcW w:w="1373" w:type="dxa"/>
            <w:shd w:val="clear" w:color="auto" w:fill="FFFFFF"/>
            <w:tcMar>
              <w:top w:w="30" w:type="dxa"/>
              <w:left w:w="30" w:type="dxa"/>
              <w:bottom w:w="30" w:type="dxa"/>
              <w:right w:w="30" w:type="dxa"/>
            </w:tcMar>
          </w:tcPr>
          <w:p w:rsidR="00C4676D" w:rsidRPr="00942A19" w:rsidRDefault="00C4676D"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2,52</w:t>
            </w:r>
          </w:p>
        </w:tc>
        <w:tc>
          <w:tcPr>
            <w:tcW w:w="1048" w:type="dxa"/>
            <w:shd w:val="clear" w:color="auto" w:fill="FFFFFF"/>
            <w:tcMar>
              <w:top w:w="30" w:type="dxa"/>
              <w:left w:w="30" w:type="dxa"/>
              <w:bottom w:w="30" w:type="dxa"/>
              <w:right w:w="30" w:type="dxa"/>
            </w:tcMar>
          </w:tcPr>
          <w:p w:rsidR="00C4676D" w:rsidRPr="00942A19" w:rsidRDefault="00C4676D"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1,503</w:t>
            </w:r>
          </w:p>
        </w:tc>
        <w:tc>
          <w:tcPr>
            <w:tcW w:w="1048" w:type="dxa"/>
            <w:shd w:val="clear" w:color="auto" w:fill="FFFFFF"/>
          </w:tcPr>
          <w:p w:rsidR="00C4676D" w:rsidRPr="00942A19" w:rsidRDefault="00C4676D"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2,93</w:t>
            </w:r>
          </w:p>
        </w:tc>
        <w:tc>
          <w:tcPr>
            <w:tcW w:w="1048" w:type="dxa"/>
            <w:shd w:val="clear" w:color="auto" w:fill="FFFFFF"/>
          </w:tcPr>
          <w:p w:rsidR="00C4676D" w:rsidRPr="00942A19" w:rsidRDefault="00C4676D"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1,269</w:t>
            </w:r>
          </w:p>
        </w:tc>
      </w:tr>
      <w:tr w:rsidR="00C4676D" w:rsidRPr="00942A19" w:rsidTr="00E729AE">
        <w:trPr>
          <w:cantSplit/>
          <w:tblHeader/>
          <w:jc w:val="center"/>
        </w:trPr>
        <w:tc>
          <w:tcPr>
            <w:tcW w:w="1684" w:type="dxa"/>
            <w:shd w:val="clear" w:color="auto" w:fill="FFFFFF"/>
            <w:tcMar>
              <w:top w:w="30" w:type="dxa"/>
              <w:left w:w="30" w:type="dxa"/>
              <w:bottom w:w="30" w:type="dxa"/>
              <w:right w:w="30" w:type="dxa"/>
            </w:tcMar>
          </w:tcPr>
          <w:p w:rsidR="00C4676D" w:rsidRPr="00942A19" w:rsidRDefault="00C4676D" w:rsidP="00942A19">
            <w:pPr>
              <w:autoSpaceDE w:val="0"/>
              <w:autoSpaceDN w:val="0"/>
              <w:adjustRightInd w:val="0"/>
              <w:spacing w:after="0" w:line="240" w:lineRule="auto"/>
              <w:jc w:val="both"/>
              <w:rPr>
                <w:rFonts w:ascii="Times New Roman" w:hAnsi="Times New Roman" w:cs="Times New Roman"/>
                <w:b/>
                <w:color w:val="000000"/>
                <w:lang w:val="es-ES_tradnl"/>
              </w:rPr>
            </w:pPr>
            <w:r w:rsidRPr="00942A19">
              <w:rPr>
                <w:rFonts w:ascii="Times New Roman" w:hAnsi="Times New Roman" w:cs="Times New Roman"/>
                <w:b/>
                <w:color w:val="000000"/>
                <w:lang w:val="es-ES_tradnl"/>
              </w:rPr>
              <w:t>item6(,083)</w:t>
            </w:r>
          </w:p>
        </w:tc>
        <w:tc>
          <w:tcPr>
            <w:tcW w:w="1373" w:type="dxa"/>
            <w:shd w:val="clear" w:color="auto" w:fill="FFFFFF"/>
            <w:tcMar>
              <w:top w:w="30" w:type="dxa"/>
              <w:left w:w="30" w:type="dxa"/>
              <w:bottom w:w="30" w:type="dxa"/>
              <w:right w:w="30" w:type="dxa"/>
            </w:tcMar>
          </w:tcPr>
          <w:p w:rsidR="00C4676D" w:rsidRPr="00942A19" w:rsidRDefault="00C4676D"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2,48</w:t>
            </w:r>
          </w:p>
        </w:tc>
        <w:tc>
          <w:tcPr>
            <w:tcW w:w="1048" w:type="dxa"/>
            <w:shd w:val="clear" w:color="auto" w:fill="FFFFFF"/>
            <w:tcMar>
              <w:top w:w="30" w:type="dxa"/>
              <w:left w:w="30" w:type="dxa"/>
              <w:bottom w:w="30" w:type="dxa"/>
              <w:right w:w="30" w:type="dxa"/>
            </w:tcMar>
          </w:tcPr>
          <w:p w:rsidR="00C4676D" w:rsidRPr="00942A19" w:rsidRDefault="00C4676D"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1,341</w:t>
            </w:r>
          </w:p>
        </w:tc>
        <w:tc>
          <w:tcPr>
            <w:tcW w:w="1048" w:type="dxa"/>
            <w:shd w:val="clear" w:color="auto" w:fill="FFFFFF"/>
          </w:tcPr>
          <w:p w:rsidR="00C4676D" w:rsidRPr="00942A19" w:rsidRDefault="00C4676D"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2,70</w:t>
            </w:r>
          </w:p>
        </w:tc>
        <w:tc>
          <w:tcPr>
            <w:tcW w:w="1048" w:type="dxa"/>
            <w:shd w:val="clear" w:color="auto" w:fill="FFFFFF"/>
          </w:tcPr>
          <w:p w:rsidR="00C4676D" w:rsidRPr="00942A19" w:rsidRDefault="00C4676D"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1,235</w:t>
            </w:r>
          </w:p>
        </w:tc>
      </w:tr>
      <w:tr w:rsidR="00C4676D" w:rsidRPr="00942A19" w:rsidTr="00E729AE">
        <w:trPr>
          <w:cantSplit/>
          <w:tblHeader/>
          <w:jc w:val="center"/>
        </w:trPr>
        <w:tc>
          <w:tcPr>
            <w:tcW w:w="1684" w:type="dxa"/>
            <w:shd w:val="clear" w:color="auto" w:fill="FFFFFF"/>
            <w:tcMar>
              <w:top w:w="30" w:type="dxa"/>
              <w:left w:w="30" w:type="dxa"/>
              <w:bottom w:w="30" w:type="dxa"/>
              <w:right w:w="30" w:type="dxa"/>
            </w:tcMar>
          </w:tcPr>
          <w:p w:rsidR="00C4676D" w:rsidRPr="00942A19" w:rsidRDefault="00C4676D" w:rsidP="00942A19">
            <w:pPr>
              <w:autoSpaceDE w:val="0"/>
              <w:autoSpaceDN w:val="0"/>
              <w:adjustRightInd w:val="0"/>
              <w:spacing w:after="0" w:line="240" w:lineRule="auto"/>
              <w:jc w:val="both"/>
              <w:rPr>
                <w:rFonts w:ascii="Times New Roman" w:hAnsi="Times New Roman" w:cs="Times New Roman"/>
                <w:b/>
                <w:color w:val="000000"/>
                <w:lang w:val="es-ES_tradnl"/>
              </w:rPr>
            </w:pPr>
            <w:r w:rsidRPr="00942A19">
              <w:rPr>
                <w:rFonts w:ascii="Times New Roman" w:hAnsi="Times New Roman" w:cs="Times New Roman"/>
                <w:b/>
                <w:color w:val="000000"/>
                <w:lang w:val="es-ES_tradnl"/>
              </w:rPr>
              <w:t>item9(,015)</w:t>
            </w:r>
          </w:p>
        </w:tc>
        <w:tc>
          <w:tcPr>
            <w:tcW w:w="1373" w:type="dxa"/>
            <w:shd w:val="clear" w:color="auto" w:fill="FFFFFF"/>
            <w:tcMar>
              <w:top w:w="30" w:type="dxa"/>
              <w:left w:w="30" w:type="dxa"/>
              <w:bottom w:w="30" w:type="dxa"/>
              <w:right w:w="30" w:type="dxa"/>
            </w:tcMar>
          </w:tcPr>
          <w:p w:rsidR="00C4676D" w:rsidRPr="00942A19" w:rsidRDefault="00C4676D"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1,96</w:t>
            </w:r>
          </w:p>
        </w:tc>
        <w:tc>
          <w:tcPr>
            <w:tcW w:w="1048" w:type="dxa"/>
            <w:shd w:val="clear" w:color="auto" w:fill="FFFFFF"/>
            <w:tcMar>
              <w:top w:w="30" w:type="dxa"/>
              <w:left w:w="30" w:type="dxa"/>
              <w:bottom w:w="30" w:type="dxa"/>
              <w:right w:w="30" w:type="dxa"/>
            </w:tcMar>
          </w:tcPr>
          <w:p w:rsidR="00C4676D" w:rsidRPr="00942A19" w:rsidRDefault="00C4676D"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1,126</w:t>
            </w:r>
          </w:p>
        </w:tc>
        <w:tc>
          <w:tcPr>
            <w:tcW w:w="1048" w:type="dxa"/>
            <w:shd w:val="clear" w:color="auto" w:fill="FFFFFF"/>
          </w:tcPr>
          <w:p w:rsidR="00C4676D" w:rsidRPr="00942A19" w:rsidRDefault="00C4676D"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2,37</w:t>
            </w:r>
          </w:p>
        </w:tc>
        <w:tc>
          <w:tcPr>
            <w:tcW w:w="1048" w:type="dxa"/>
            <w:shd w:val="clear" w:color="auto" w:fill="FFFFFF"/>
          </w:tcPr>
          <w:p w:rsidR="00C4676D" w:rsidRPr="00942A19" w:rsidRDefault="00C4676D"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1,006</w:t>
            </w:r>
          </w:p>
        </w:tc>
      </w:tr>
      <w:tr w:rsidR="00C4676D" w:rsidRPr="00942A19" w:rsidTr="00E729AE">
        <w:trPr>
          <w:cantSplit/>
          <w:tblHeader/>
          <w:jc w:val="center"/>
        </w:trPr>
        <w:tc>
          <w:tcPr>
            <w:tcW w:w="1684" w:type="dxa"/>
            <w:shd w:val="clear" w:color="auto" w:fill="FFFFFF"/>
            <w:tcMar>
              <w:top w:w="30" w:type="dxa"/>
              <w:left w:w="30" w:type="dxa"/>
              <w:bottom w:w="30" w:type="dxa"/>
              <w:right w:w="30" w:type="dxa"/>
            </w:tcMar>
          </w:tcPr>
          <w:p w:rsidR="00C4676D" w:rsidRPr="00942A19" w:rsidRDefault="00C4676D" w:rsidP="00942A19">
            <w:pPr>
              <w:autoSpaceDE w:val="0"/>
              <w:autoSpaceDN w:val="0"/>
              <w:adjustRightInd w:val="0"/>
              <w:spacing w:after="0" w:line="240" w:lineRule="auto"/>
              <w:jc w:val="both"/>
              <w:rPr>
                <w:rFonts w:ascii="Times New Roman" w:hAnsi="Times New Roman" w:cs="Times New Roman"/>
                <w:b/>
                <w:color w:val="000000"/>
                <w:lang w:val="es-ES_tradnl"/>
              </w:rPr>
            </w:pPr>
            <w:r w:rsidRPr="00942A19">
              <w:rPr>
                <w:rFonts w:ascii="Times New Roman" w:hAnsi="Times New Roman" w:cs="Times New Roman"/>
                <w:b/>
                <w:color w:val="000000"/>
                <w:lang w:val="es-ES_tradnl"/>
              </w:rPr>
              <w:t>item12(,034)</w:t>
            </w:r>
          </w:p>
        </w:tc>
        <w:tc>
          <w:tcPr>
            <w:tcW w:w="1373" w:type="dxa"/>
            <w:shd w:val="clear" w:color="auto" w:fill="FFFFFF"/>
            <w:tcMar>
              <w:top w:w="30" w:type="dxa"/>
              <w:left w:w="30" w:type="dxa"/>
              <w:bottom w:w="30" w:type="dxa"/>
              <w:right w:w="30" w:type="dxa"/>
            </w:tcMar>
          </w:tcPr>
          <w:p w:rsidR="00C4676D" w:rsidRPr="00942A19" w:rsidRDefault="00C4676D"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2,56</w:t>
            </w:r>
          </w:p>
        </w:tc>
        <w:tc>
          <w:tcPr>
            <w:tcW w:w="1048" w:type="dxa"/>
            <w:shd w:val="clear" w:color="auto" w:fill="FFFFFF"/>
            <w:tcMar>
              <w:top w:w="30" w:type="dxa"/>
              <w:left w:w="30" w:type="dxa"/>
              <w:bottom w:w="30" w:type="dxa"/>
              <w:right w:w="30" w:type="dxa"/>
            </w:tcMar>
          </w:tcPr>
          <w:p w:rsidR="00C4676D" w:rsidRPr="00942A19" w:rsidRDefault="00C4676D"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1,188</w:t>
            </w:r>
          </w:p>
        </w:tc>
        <w:tc>
          <w:tcPr>
            <w:tcW w:w="1048" w:type="dxa"/>
            <w:shd w:val="clear" w:color="auto" w:fill="FFFFFF"/>
          </w:tcPr>
          <w:p w:rsidR="00C4676D" w:rsidRPr="00942A19" w:rsidRDefault="00C4676D"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2,78</w:t>
            </w:r>
          </w:p>
        </w:tc>
        <w:tc>
          <w:tcPr>
            <w:tcW w:w="1048" w:type="dxa"/>
            <w:shd w:val="clear" w:color="auto" w:fill="FFFFFF"/>
          </w:tcPr>
          <w:p w:rsidR="00C4676D" w:rsidRPr="00942A19" w:rsidRDefault="00C4676D"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,974</w:t>
            </w:r>
          </w:p>
        </w:tc>
      </w:tr>
      <w:tr w:rsidR="00C4676D" w:rsidRPr="00942A19" w:rsidTr="00E729AE">
        <w:trPr>
          <w:cantSplit/>
          <w:tblHeader/>
          <w:jc w:val="center"/>
        </w:trPr>
        <w:tc>
          <w:tcPr>
            <w:tcW w:w="1684" w:type="dxa"/>
            <w:shd w:val="clear" w:color="auto" w:fill="FFFFFF"/>
            <w:tcMar>
              <w:top w:w="30" w:type="dxa"/>
              <w:left w:w="30" w:type="dxa"/>
              <w:bottom w:w="30" w:type="dxa"/>
              <w:right w:w="30" w:type="dxa"/>
            </w:tcMar>
          </w:tcPr>
          <w:p w:rsidR="00C4676D" w:rsidRPr="00942A19" w:rsidRDefault="00C4676D" w:rsidP="00942A19">
            <w:pPr>
              <w:autoSpaceDE w:val="0"/>
              <w:autoSpaceDN w:val="0"/>
              <w:adjustRightInd w:val="0"/>
              <w:spacing w:after="0" w:line="240" w:lineRule="auto"/>
              <w:jc w:val="both"/>
              <w:rPr>
                <w:rFonts w:ascii="Times New Roman" w:hAnsi="Times New Roman" w:cs="Times New Roman"/>
                <w:b/>
                <w:color w:val="000000"/>
                <w:lang w:val="es-ES_tradnl"/>
              </w:rPr>
            </w:pPr>
            <w:r w:rsidRPr="00942A19">
              <w:rPr>
                <w:rFonts w:ascii="Times New Roman" w:hAnsi="Times New Roman" w:cs="Times New Roman"/>
                <w:b/>
                <w:color w:val="000000"/>
                <w:lang w:val="es-ES_tradnl"/>
              </w:rPr>
              <w:t>item20(,000)</w:t>
            </w:r>
          </w:p>
        </w:tc>
        <w:tc>
          <w:tcPr>
            <w:tcW w:w="1373" w:type="dxa"/>
            <w:shd w:val="clear" w:color="auto" w:fill="FFFFFF"/>
            <w:tcMar>
              <w:top w:w="30" w:type="dxa"/>
              <w:left w:w="30" w:type="dxa"/>
              <w:bottom w:w="30" w:type="dxa"/>
              <w:right w:w="30" w:type="dxa"/>
            </w:tcMar>
          </w:tcPr>
          <w:p w:rsidR="00C4676D" w:rsidRPr="00942A19" w:rsidRDefault="00C4676D"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2,93</w:t>
            </w:r>
          </w:p>
        </w:tc>
        <w:tc>
          <w:tcPr>
            <w:tcW w:w="1048" w:type="dxa"/>
            <w:shd w:val="clear" w:color="auto" w:fill="FFFFFF"/>
            <w:tcMar>
              <w:top w:w="30" w:type="dxa"/>
              <w:left w:w="30" w:type="dxa"/>
              <w:bottom w:w="30" w:type="dxa"/>
              <w:right w:w="30" w:type="dxa"/>
            </w:tcMar>
          </w:tcPr>
          <w:p w:rsidR="00C4676D" w:rsidRPr="00942A19" w:rsidRDefault="00C4676D"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1,439</w:t>
            </w:r>
          </w:p>
        </w:tc>
        <w:tc>
          <w:tcPr>
            <w:tcW w:w="1048" w:type="dxa"/>
            <w:shd w:val="clear" w:color="auto" w:fill="FFFFFF"/>
          </w:tcPr>
          <w:p w:rsidR="00C4676D" w:rsidRPr="00942A19" w:rsidRDefault="00C4676D"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3,78</w:t>
            </w:r>
          </w:p>
        </w:tc>
        <w:tc>
          <w:tcPr>
            <w:tcW w:w="1048" w:type="dxa"/>
            <w:shd w:val="clear" w:color="auto" w:fill="FFFFFF"/>
          </w:tcPr>
          <w:p w:rsidR="00C4676D" w:rsidRPr="00942A19" w:rsidRDefault="00C4676D"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1,251</w:t>
            </w:r>
          </w:p>
        </w:tc>
      </w:tr>
      <w:tr w:rsidR="00C4676D" w:rsidRPr="00942A19" w:rsidTr="00E729AE">
        <w:trPr>
          <w:cantSplit/>
          <w:tblHeader/>
          <w:jc w:val="center"/>
        </w:trPr>
        <w:tc>
          <w:tcPr>
            <w:tcW w:w="1684" w:type="dxa"/>
            <w:shd w:val="clear" w:color="auto" w:fill="FFFFFF"/>
            <w:tcMar>
              <w:top w:w="30" w:type="dxa"/>
              <w:left w:w="30" w:type="dxa"/>
              <w:bottom w:w="30" w:type="dxa"/>
              <w:right w:w="30" w:type="dxa"/>
            </w:tcMar>
          </w:tcPr>
          <w:p w:rsidR="00C4676D" w:rsidRPr="00942A19" w:rsidRDefault="00C4676D" w:rsidP="00942A19">
            <w:pPr>
              <w:autoSpaceDE w:val="0"/>
              <w:autoSpaceDN w:val="0"/>
              <w:adjustRightInd w:val="0"/>
              <w:spacing w:after="0" w:line="240" w:lineRule="auto"/>
              <w:jc w:val="both"/>
              <w:rPr>
                <w:rFonts w:ascii="Times New Roman" w:hAnsi="Times New Roman" w:cs="Times New Roman"/>
                <w:b/>
                <w:color w:val="000000"/>
                <w:lang w:val="es-ES_tradnl"/>
              </w:rPr>
            </w:pPr>
            <w:r w:rsidRPr="00942A19">
              <w:rPr>
                <w:rFonts w:ascii="Times New Roman" w:hAnsi="Times New Roman" w:cs="Times New Roman"/>
                <w:b/>
                <w:color w:val="000000"/>
                <w:lang w:val="es-ES_tradnl"/>
              </w:rPr>
              <w:t>item25(,157</w:t>
            </w:r>
            <w:r w:rsidR="00A74905" w:rsidRPr="00942A19">
              <w:rPr>
                <w:rFonts w:ascii="Times New Roman" w:hAnsi="Times New Roman" w:cs="Times New Roman"/>
                <w:b/>
                <w:color w:val="000000"/>
                <w:lang w:val="es-ES_tradnl"/>
              </w:rPr>
              <w:t>*</w:t>
            </w:r>
            <w:r w:rsidRPr="00942A19">
              <w:rPr>
                <w:rFonts w:ascii="Times New Roman" w:hAnsi="Times New Roman" w:cs="Times New Roman"/>
                <w:b/>
                <w:color w:val="000000"/>
                <w:lang w:val="es-ES_tradnl"/>
              </w:rPr>
              <w:t>)</w:t>
            </w:r>
          </w:p>
        </w:tc>
        <w:tc>
          <w:tcPr>
            <w:tcW w:w="1373" w:type="dxa"/>
            <w:shd w:val="clear" w:color="auto" w:fill="FFFFFF"/>
            <w:tcMar>
              <w:top w:w="30" w:type="dxa"/>
              <w:left w:w="30" w:type="dxa"/>
              <w:bottom w:w="30" w:type="dxa"/>
              <w:right w:w="30" w:type="dxa"/>
            </w:tcMar>
          </w:tcPr>
          <w:p w:rsidR="00C4676D" w:rsidRPr="00942A19" w:rsidRDefault="00C4676D"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2,67</w:t>
            </w:r>
          </w:p>
        </w:tc>
        <w:tc>
          <w:tcPr>
            <w:tcW w:w="1048" w:type="dxa"/>
            <w:shd w:val="clear" w:color="auto" w:fill="FFFFFF"/>
            <w:tcMar>
              <w:top w:w="30" w:type="dxa"/>
              <w:left w:w="30" w:type="dxa"/>
              <w:bottom w:w="30" w:type="dxa"/>
              <w:right w:w="30" w:type="dxa"/>
            </w:tcMar>
          </w:tcPr>
          <w:p w:rsidR="00C4676D" w:rsidRPr="00942A19" w:rsidRDefault="00C4676D"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1,387</w:t>
            </w:r>
          </w:p>
        </w:tc>
        <w:tc>
          <w:tcPr>
            <w:tcW w:w="1048" w:type="dxa"/>
            <w:shd w:val="clear" w:color="auto" w:fill="FFFFFF"/>
          </w:tcPr>
          <w:p w:rsidR="00C4676D" w:rsidRPr="00942A19" w:rsidRDefault="00C4676D"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2,96</w:t>
            </w:r>
          </w:p>
        </w:tc>
        <w:tc>
          <w:tcPr>
            <w:tcW w:w="1048" w:type="dxa"/>
            <w:shd w:val="clear" w:color="auto" w:fill="FFFFFF"/>
          </w:tcPr>
          <w:p w:rsidR="00C4676D" w:rsidRPr="00942A19" w:rsidRDefault="00C4676D"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1,427</w:t>
            </w:r>
          </w:p>
        </w:tc>
      </w:tr>
      <w:tr w:rsidR="00C4676D" w:rsidRPr="00942A19" w:rsidTr="00E729AE">
        <w:trPr>
          <w:cantSplit/>
          <w:tblHeader/>
          <w:jc w:val="center"/>
        </w:trPr>
        <w:tc>
          <w:tcPr>
            <w:tcW w:w="1684" w:type="dxa"/>
            <w:shd w:val="clear" w:color="auto" w:fill="FFFFFF"/>
            <w:tcMar>
              <w:top w:w="30" w:type="dxa"/>
              <w:left w:w="30" w:type="dxa"/>
              <w:bottom w:w="30" w:type="dxa"/>
              <w:right w:w="30" w:type="dxa"/>
            </w:tcMar>
          </w:tcPr>
          <w:p w:rsidR="00C4676D" w:rsidRPr="00942A19" w:rsidRDefault="00C4676D" w:rsidP="00942A19">
            <w:pPr>
              <w:autoSpaceDE w:val="0"/>
              <w:autoSpaceDN w:val="0"/>
              <w:adjustRightInd w:val="0"/>
              <w:spacing w:after="0" w:line="240" w:lineRule="auto"/>
              <w:jc w:val="both"/>
              <w:rPr>
                <w:rFonts w:ascii="Times New Roman" w:hAnsi="Times New Roman" w:cs="Times New Roman"/>
                <w:b/>
                <w:color w:val="000000"/>
                <w:lang w:val="es-ES_tradnl"/>
              </w:rPr>
            </w:pPr>
            <w:r w:rsidRPr="00942A19">
              <w:rPr>
                <w:rFonts w:ascii="Times New Roman" w:hAnsi="Times New Roman" w:cs="Times New Roman"/>
                <w:b/>
                <w:color w:val="000000"/>
                <w:lang w:val="es-ES_tradnl"/>
              </w:rPr>
              <w:t>item33(,157</w:t>
            </w:r>
            <w:r w:rsidR="00A74905" w:rsidRPr="00942A19">
              <w:rPr>
                <w:rFonts w:ascii="Times New Roman" w:hAnsi="Times New Roman" w:cs="Times New Roman"/>
                <w:b/>
                <w:color w:val="000000"/>
                <w:lang w:val="es-ES_tradnl"/>
              </w:rPr>
              <w:t>*</w:t>
            </w:r>
            <w:r w:rsidRPr="00942A19">
              <w:rPr>
                <w:rFonts w:ascii="Times New Roman" w:hAnsi="Times New Roman" w:cs="Times New Roman"/>
                <w:b/>
                <w:color w:val="000000"/>
                <w:lang w:val="es-ES_tradnl"/>
              </w:rPr>
              <w:t>)</w:t>
            </w:r>
          </w:p>
        </w:tc>
        <w:tc>
          <w:tcPr>
            <w:tcW w:w="1373" w:type="dxa"/>
            <w:shd w:val="clear" w:color="auto" w:fill="FFFFFF"/>
            <w:tcMar>
              <w:top w:w="30" w:type="dxa"/>
              <w:left w:w="30" w:type="dxa"/>
              <w:bottom w:w="30" w:type="dxa"/>
              <w:right w:w="30" w:type="dxa"/>
            </w:tcMar>
          </w:tcPr>
          <w:p w:rsidR="00C4676D" w:rsidRPr="00942A19" w:rsidRDefault="00C4676D"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2,11</w:t>
            </w:r>
          </w:p>
        </w:tc>
        <w:tc>
          <w:tcPr>
            <w:tcW w:w="1048" w:type="dxa"/>
            <w:shd w:val="clear" w:color="auto" w:fill="FFFFFF"/>
            <w:tcMar>
              <w:top w:w="30" w:type="dxa"/>
              <w:left w:w="30" w:type="dxa"/>
              <w:bottom w:w="30" w:type="dxa"/>
              <w:right w:w="30" w:type="dxa"/>
            </w:tcMar>
          </w:tcPr>
          <w:p w:rsidR="00C4676D" w:rsidRPr="00942A19" w:rsidRDefault="00C4676D"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1,219</w:t>
            </w:r>
          </w:p>
        </w:tc>
        <w:tc>
          <w:tcPr>
            <w:tcW w:w="1048" w:type="dxa"/>
            <w:shd w:val="clear" w:color="auto" w:fill="FFFFFF"/>
          </w:tcPr>
          <w:p w:rsidR="00C4676D" w:rsidRPr="00942A19" w:rsidRDefault="00C4676D"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2,41</w:t>
            </w:r>
          </w:p>
        </w:tc>
        <w:tc>
          <w:tcPr>
            <w:tcW w:w="1048" w:type="dxa"/>
            <w:shd w:val="clear" w:color="auto" w:fill="FFFFFF"/>
          </w:tcPr>
          <w:p w:rsidR="00C4676D" w:rsidRPr="00942A19" w:rsidRDefault="00C4676D" w:rsidP="00942A19">
            <w:pPr>
              <w:autoSpaceDE w:val="0"/>
              <w:autoSpaceDN w:val="0"/>
              <w:adjustRightInd w:val="0"/>
              <w:spacing w:after="0" w:line="240" w:lineRule="auto"/>
              <w:jc w:val="both"/>
              <w:rPr>
                <w:rFonts w:ascii="Times New Roman" w:hAnsi="Times New Roman" w:cs="Times New Roman"/>
                <w:color w:val="000000"/>
                <w:lang w:val="es-ES_tradnl"/>
              </w:rPr>
            </w:pPr>
            <w:r w:rsidRPr="00942A19">
              <w:rPr>
                <w:rFonts w:ascii="Times New Roman" w:hAnsi="Times New Roman" w:cs="Times New Roman"/>
                <w:color w:val="000000"/>
                <w:lang w:val="es-ES_tradnl"/>
              </w:rPr>
              <w:t>1,394</w:t>
            </w:r>
          </w:p>
        </w:tc>
      </w:tr>
    </w:tbl>
    <w:p w:rsidR="001A7277" w:rsidRPr="00942A19" w:rsidRDefault="001A7277" w:rsidP="00942A19">
      <w:pPr>
        <w:spacing w:after="0" w:line="360" w:lineRule="auto"/>
        <w:jc w:val="both"/>
        <w:rPr>
          <w:rFonts w:ascii="Times New Roman" w:hAnsi="Times New Roman" w:cs="Times New Roman"/>
          <w:sz w:val="24"/>
          <w:szCs w:val="24"/>
          <w:lang w:val="es-ES_tradnl"/>
        </w:rPr>
      </w:pPr>
    </w:p>
    <w:p w:rsidR="00E428A4" w:rsidRPr="00942A19" w:rsidRDefault="00E428A4" w:rsidP="00942A19">
      <w:pPr>
        <w:spacing w:after="0" w:line="360" w:lineRule="auto"/>
        <w:ind w:firstLine="708"/>
        <w:jc w:val="both"/>
        <w:rPr>
          <w:rFonts w:ascii="Times New Roman" w:hAnsi="Times New Roman" w:cs="Times New Roman"/>
          <w:sz w:val="24"/>
          <w:szCs w:val="24"/>
          <w:lang w:val="es-ES_tradnl"/>
        </w:rPr>
      </w:pPr>
      <w:r w:rsidRPr="00942A19">
        <w:rPr>
          <w:rFonts w:ascii="Times New Roman" w:hAnsi="Times New Roman" w:cs="Times New Roman"/>
          <w:sz w:val="24"/>
          <w:szCs w:val="24"/>
          <w:lang w:val="es-ES_tradnl"/>
        </w:rPr>
        <w:t xml:space="preserve">Finalmente, </w:t>
      </w:r>
      <w:r w:rsidR="00781977" w:rsidRPr="00942A19">
        <w:rPr>
          <w:rFonts w:ascii="Times New Roman" w:hAnsi="Times New Roman" w:cs="Times New Roman"/>
          <w:sz w:val="24"/>
          <w:szCs w:val="24"/>
          <w:lang w:val="es-ES_tradnl"/>
        </w:rPr>
        <w:t xml:space="preserve">en la Tabla </w:t>
      </w:r>
      <w:r w:rsidR="00E83AD3" w:rsidRPr="00942A19">
        <w:rPr>
          <w:rFonts w:ascii="Times New Roman" w:hAnsi="Times New Roman" w:cs="Times New Roman"/>
          <w:sz w:val="24"/>
          <w:szCs w:val="24"/>
          <w:lang w:val="es-ES_tradnl"/>
        </w:rPr>
        <w:t>5</w:t>
      </w:r>
      <w:r w:rsidR="00781977" w:rsidRPr="00942A19">
        <w:rPr>
          <w:rFonts w:ascii="Times New Roman" w:hAnsi="Times New Roman" w:cs="Times New Roman"/>
          <w:sz w:val="24"/>
          <w:szCs w:val="24"/>
          <w:lang w:val="es-ES_tradnl"/>
        </w:rPr>
        <w:t xml:space="preserve"> se muestra que </w:t>
      </w:r>
      <w:r w:rsidRPr="00942A19">
        <w:rPr>
          <w:rFonts w:ascii="Times New Roman" w:hAnsi="Times New Roman" w:cs="Times New Roman"/>
          <w:sz w:val="24"/>
          <w:szCs w:val="24"/>
          <w:lang w:val="es-ES_tradnl"/>
        </w:rPr>
        <w:t>en la dimensión de identidad colectiva, los ítems 25 (Mi sentimiento de orgullo de ser ciudadano de mi país) y 33 (Mi idioma, acento o dialecto) no han sufrido cambios estadísticamente significativos.</w:t>
      </w:r>
      <w:r w:rsidR="00BE4549" w:rsidRPr="00942A19">
        <w:rPr>
          <w:rFonts w:ascii="Times New Roman" w:hAnsi="Times New Roman" w:cs="Times New Roman"/>
          <w:sz w:val="24"/>
          <w:szCs w:val="24"/>
          <w:lang w:val="es-ES_tradnl"/>
        </w:rPr>
        <w:t xml:space="preserve"> </w:t>
      </w:r>
      <w:r w:rsidR="007A1F67" w:rsidRPr="00942A19">
        <w:rPr>
          <w:rFonts w:ascii="Times New Roman" w:hAnsi="Times New Roman" w:cs="Times New Roman"/>
          <w:sz w:val="24"/>
          <w:szCs w:val="24"/>
          <w:lang w:val="es-ES_tradnl"/>
        </w:rPr>
        <w:t>Conviene resaltar que parte</w:t>
      </w:r>
      <w:r w:rsidR="00BE4549" w:rsidRPr="00942A19">
        <w:rPr>
          <w:rFonts w:ascii="Times New Roman" w:hAnsi="Times New Roman" w:cs="Times New Roman"/>
          <w:sz w:val="24"/>
          <w:szCs w:val="24"/>
          <w:lang w:val="es-ES_tradnl"/>
        </w:rPr>
        <w:t xml:space="preserve"> de los internos ya se sienten orgullosos de sus países de orígenes,</w:t>
      </w:r>
      <w:r w:rsidR="007A1F67" w:rsidRPr="00942A19">
        <w:rPr>
          <w:rFonts w:ascii="Times New Roman" w:hAnsi="Times New Roman" w:cs="Times New Roman"/>
          <w:sz w:val="24"/>
          <w:szCs w:val="24"/>
          <w:lang w:val="es-ES_tradnl"/>
        </w:rPr>
        <w:t xml:space="preserve"> e</w:t>
      </w:r>
      <w:r w:rsidR="00BE4549" w:rsidRPr="00942A19">
        <w:rPr>
          <w:rFonts w:ascii="Times New Roman" w:hAnsi="Times New Roman" w:cs="Times New Roman"/>
          <w:sz w:val="24"/>
          <w:szCs w:val="24"/>
          <w:lang w:val="es-ES_tradnl"/>
        </w:rPr>
        <w:t xml:space="preserve"> incluso </w:t>
      </w:r>
      <w:r w:rsidR="007A1F67" w:rsidRPr="00942A19">
        <w:rPr>
          <w:rFonts w:ascii="Times New Roman" w:hAnsi="Times New Roman" w:cs="Times New Roman"/>
          <w:sz w:val="24"/>
          <w:szCs w:val="24"/>
          <w:lang w:val="es-ES_tradnl"/>
        </w:rPr>
        <w:t xml:space="preserve">como </w:t>
      </w:r>
      <w:r w:rsidR="00556D00">
        <w:rPr>
          <w:rFonts w:ascii="Times New Roman" w:hAnsi="Times New Roman" w:cs="Times New Roman"/>
          <w:sz w:val="24"/>
          <w:szCs w:val="24"/>
          <w:lang w:val="es-ES_tradnl"/>
        </w:rPr>
        <w:t>nos dice Vila (2005</w:t>
      </w:r>
      <w:r w:rsidR="007A1F67" w:rsidRPr="00942A19">
        <w:rPr>
          <w:rFonts w:ascii="Times New Roman" w:hAnsi="Times New Roman" w:cs="Times New Roman"/>
          <w:sz w:val="24"/>
          <w:szCs w:val="24"/>
          <w:lang w:val="es-ES_tradnl"/>
        </w:rPr>
        <w:t xml:space="preserve">), </w:t>
      </w:r>
      <w:r w:rsidR="00BE4549" w:rsidRPr="00942A19">
        <w:rPr>
          <w:rFonts w:ascii="Times New Roman" w:hAnsi="Times New Roman" w:cs="Times New Roman"/>
          <w:sz w:val="24"/>
          <w:szCs w:val="24"/>
          <w:lang w:val="es-ES_tradnl"/>
        </w:rPr>
        <w:t xml:space="preserve">muchos de ellos se sienten orgullos también de haber tenido o de tener familia en prisión, por lo que no sorprende los resultados obtenidos en ambos ítems. </w:t>
      </w:r>
    </w:p>
    <w:p w:rsidR="00C326DA" w:rsidRPr="00942A19" w:rsidRDefault="00413351" w:rsidP="00942A19">
      <w:pPr>
        <w:spacing w:after="0" w:line="360" w:lineRule="auto"/>
        <w:ind w:firstLine="708"/>
        <w:jc w:val="both"/>
        <w:rPr>
          <w:rFonts w:ascii="Times New Roman" w:hAnsi="Times New Roman" w:cs="Times New Roman"/>
          <w:sz w:val="24"/>
          <w:szCs w:val="24"/>
          <w:lang w:val="es-ES_tradnl"/>
        </w:rPr>
      </w:pPr>
      <w:r w:rsidRPr="00942A19">
        <w:rPr>
          <w:rFonts w:ascii="Times New Roman" w:hAnsi="Times New Roman" w:cs="Times New Roman"/>
          <w:sz w:val="24"/>
          <w:szCs w:val="24"/>
          <w:lang w:val="es-ES_tradnl"/>
        </w:rPr>
        <w:t>Concluyendo con las dimensiones de identidad, l</w:t>
      </w:r>
      <w:r w:rsidR="0080050E" w:rsidRPr="00942A19">
        <w:rPr>
          <w:rFonts w:ascii="Times New Roman" w:hAnsi="Times New Roman" w:cs="Times New Roman"/>
          <w:sz w:val="24"/>
          <w:szCs w:val="24"/>
          <w:lang w:val="es-ES_tradnl"/>
        </w:rPr>
        <w:t xml:space="preserve">os ítems que no han sufrido modificaciones entre las fases de pretest y postest </w:t>
      </w:r>
      <w:r w:rsidR="00C326DA" w:rsidRPr="00942A19">
        <w:rPr>
          <w:rFonts w:ascii="Times New Roman" w:hAnsi="Times New Roman" w:cs="Times New Roman"/>
          <w:sz w:val="24"/>
          <w:szCs w:val="24"/>
          <w:lang w:val="es-ES_tradnl"/>
        </w:rPr>
        <w:t>representan 35% del total del cuestionario de identidad. De este 35% el 3,33% pertenece a la dimensión de identidad personal, el 5,83% a la dimensión relacional, y menos del 1% a la dimensión de identidad colectiva. Por lo tanto, la dimensión de identidad social ha sufrido en todos sus ítems cambios estadísticamente significativos, seguida de la dimensión colectiva, personal y relacional.</w:t>
      </w:r>
      <w:r w:rsidR="00126042" w:rsidRPr="00942A19">
        <w:rPr>
          <w:rFonts w:ascii="Times New Roman" w:hAnsi="Times New Roman" w:cs="Times New Roman"/>
          <w:sz w:val="24"/>
          <w:szCs w:val="24"/>
          <w:lang w:val="es-ES_tradnl"/>
        </w:rPr>
        <w:t xml:space="preserve"> </w:t>
      </w:r>
      <w:r w:rsidRPr="00942A19">
        <w:rPr>
          <w:rFonts w:ascii="Times New Roman" w:hAnsi="Times New Roman" w:cs="Times New Roman"/>
          <w:sz w:val="24"/>
          <w:szCs w:val="24"/>
          <w:lang w:val="es-ES_tradnl"/>
        </w:rPr>
        <w:t xml:space="preserve">Ello nos lleva a reafirmar la idea sobre el ritmo </w:t>
      </w:r>
      <w:r w:rsidR="00126042" w:rsidRPr="00942A19">
        <w:rPr>
          <w:rFonts w:ascii="Times New Roman" w:hAnsi="Times New Roman" w:cs="Times New Roman"/>
          <w:sz w:val="24"/>
          <w:szCs w:val="24"/>
          <w:lang w:val="es-ES_tradnl"/>
        </w:rPr>
        <w:t xml:space="preserve">unifica a todos los seres humanos, siendo desde dicha perspectiva desde donde se ha tratado la inclusión. </w:t>
      </w:r>
      <w:r w:rsidRPr="00942A19">
        <w:rPr>
          <w:rFonts w:ascii="Times New Roman" w:hAnsi="Times New Roman" w:cs="Times New Roman"/>
          <w:sz w:val="24"/>
          <w:szCs w:val="24"/>
          <w:lang w:val="es-ES_tradnl"/>
        </w:rPr>
        <w:t>De acuerdo con</w:t>
      </w:r>
      <w:r w:rsidR="00126042" w:rsidRPr="00942A19">
        <w:rPr>
          <w:rFonts w:ascii="Times New Roman" w:hAnsi="Times New Roman" w:cs="Times New Roman"/>
          <w:sz w:val="24"/>
          <w:szCs w:val="24"/>
          <w:lang w:val="es-ES_tradnl"/>
        </w:rPr>
        <w:t xml:space="preserve"> Storr (2007:53): “La música provoca respuestas físicas similares en diversas personas y al mismo tiempo. Ése es el motivo por el cual puede inducir a la reunión de un grupo y crear sensación de unidad”.</w:t>
      </w:r>
    </w:p>
    <w:p w:rsidR="00BF41B3" w:rsidRPr="00942A19" w:rsidRDefault="0055433E" w:rsidP="00942A19">
      <w:pPr>
        <w:spacing w:after="0" w:line="360" w:lineRule="auto"/>
        <w:ind w:firstLine="708"/>
        <w:jc w:val="both"/>
        <w:rPr>
          <w:rFonts w:ascii="Times New Roman" w:hAnsi="Times New Roman" w:cs="Times New Roman"/>
          <w:sz w:val="24"/>
          <w:szCs w:val="24"/>
          <w:lang w:val="es-ES_tradnl"/>
        </w:rPr>
      </w:pPr>
      <w:r w:rsidRPr="00942A19">
        <w:rPr>
          <w:rFonts w:ascii="Times New Roman" w:hAnsi="Times New Roman" w:cs="Times New Roman"/>
          <w:sz w:val="24"/>
          <w:szCs w:val="24"/>
          <w:lang w:val="es-ES_tradnl"/>
        </w:rPr>
        <w:t>A continuación s</w:t>
      </w:r>
      <w:r w:rsidR="00CE3CE2" w:rsidRPr="00942A19">
        <w:rPr>
          <w:rFonts w:ascii="Times New Roman" w:hAnsi="Times New Roman" w:cs="Times New Roman"/>
          <w:sz w:val="24"/>
          <w:szCs w:val="24"/>
          <w:lang w:val="es-ES_tradnl"/>
        </w:rPr>
        <w:t xml:space="preserve">e realiza un análisis descriptivo de cada una de las </w:t>
      </w:r>
      <w:r w:rsidR="00B003CB" w:rsidRPr="00942A19">
        <w:rPr>
          <w:rFonts w:ascii="Times New Roman" w:hAnsi="Times New Roman" w:cs="Times New Roman"/>
          <w:sz w:val="24"/>
          <w:szCs w:val="24"/>
          <w:lang w:val="es-ES_tradnl"/>
        </w:rPr>
        <w:t>dimensiones</w:t>
      </w:r>
      <w:r w:rsidR="00CE3CE2" w:rsidRPr="00942A19">
        <w:rPr>
          <w:rFonts w:ascii="Times New Roman" w:hAnsi="Times New Roman" w:cs="Times New Roman"/>
          <w:sz w:val="24"/>
          <w:szCs w:val="24"/>
          <w:lang w:val="es-ES_tradnl"/>
        </w:rPr>
        <w:t xml:space="preserve"> de la identidad con el fin de comparar las medias obtenidas. Los result</w:t>
      </w:r>
      <w:r w:rsidR="00781977" w:rsidRPr="00942A19">
        <w:rPr>
          <w:rFonts w:ascii="Times New Roman" w:hAnsi="Times New Roman" w:cs="Times New Roman"/>
          <w:sz w:val="24"/>
          <w:szCs w:val="24"/>
          <w:lang w:val="es-ES_tradnl"/>
        </w:rPr>
        <w:t>ados se expresan en la T</w:t>
      </w:r>
      <w:r w:rsidR="00E83AD3" w:rsidRPr="00942A19">
        <w:rPr>
          <w:rFonts w:ascii="Times New Roman" w:hAnsi="Times New Roman" w:cs="Times New Roman"/>
          <w:sz w:val="24"/>
          <w:szCs w:val="24"/>
          <w:lang w:val="es-ES_tradnl"/>
        </w:rPr>
        <w:t>abla 6</w:t>
      </w:r>
      <w:r w:rsidR="00CE3CE2" w:rsidRPr="00942A19">
        <w:rPr>
          <w:rFonts w:ascii="Times New Roman" w:hAnsi="Times New Roman" w:cs="Times New Roman"/>
          <w:sz w:val="24"/>
          <w:szCs w:val="24"/>
          <w:lang w:val="es-ES_tradnl"/>
        </w:rPr>
        <w:t>.</w:t>
      </w:r>
    </w:p>
    <w:p w:rsidR="007D5A72" w:rsidRPr="00942A19" w:rsidRDefault="007D5A72" w:rsidP="00942A19">
      <w:pPr>
        <w:spacing w:after="0" w:line="360" w:lineRule="auto"/>
        <w:jc w:val="both"/>
        <w:rPr>
          <w:rFonts w:ascii="Times New Roman" w:hAnsi="Times New Roman" w:cs="Times New Roman"/>
          <w:b/>
          <w:sz w:val="24"/>
          <w:szCs w:val="24"/>
          <w:lang w:val="es-ES_tradnl"/>
        </w:rPr>
      </w:pPr>
    </w:p>
    <w:p w:rsidR="00B003CB" w:rsidRPr="00942A19" w:rsidRDefault="00B003CB" w:rsidP="00942A19">
      <w:pPr>
        <w:spacing w:after="0" w:line="360" w:lineRule="auto"/>
        <w:jc w:val="both"/>
        <w:rPr>
          <w:rFonts w:ascii="Times New Roman" w:hAnsi="Times New Roman" w:cs="Times New Roman"/>
          <w:sz w:val="24"/>
          <w:szCs w:val="24"/>
          <w:lang w:val="es-ES_tradnl"/>
        </w:rPr>
      </w:pPr>
      <w:r w:rsidRPr="00942A19">
        <w:rPr>
          <w:rFonts w:ascii="Times New Roman" w:hAnsi="Times New Roman" w:cs="Times New Roman"/>
          <w:b/>
          <w:sz w:val="24"/>
          <w:szCs w:val="24"/>
          <w:lang w:val="es-ES_tradnl"/>
        </w:rPr>
        <w:t>T</w:t>
      </w:r>
      <w:r w:rsidR="007D5A72" w:rsidRPr="00942A19">
        <w:rPr>
          <w:rFonts w:ascii="Times New Roman" w:hAnsi="Times New Roman" w:cs="Times New Roman"/>
          <w:b/>
          <w:sz w:val="24"/>
          <w:szCs w:val="24"/>
          <w:lang w:val="es-ES_tradnl"/>
        </w:rPr>
        <w:t>abla</w:t>
      </w:r>
      <w:r w:rsidRPr="00942A19">
        <w:rPr>
          <w:rFonts w:ascii="Times New Roman" w:hAnsi="Times New Roman" w:cs="Times New Roman"/>
          <w:b/>
          <w:sz w:val="24"/>
          <w:szCs w:val="24"/>
          <w:lang w:val="es-ES_tradnl"/>
        </w:rPr>
        <w:t xml:space="preserve"> </w:t>
      </w:r>
      <w:r w:rsidR="00E83AD3" w:rsidRPr="00942A19">
        <w:rPr>
          <w:rFonts w:ascii="Times New Roman" w:hAnsi="Times New Roman" w:cs="Times New Roman"/>
          <w:b/>
          <w:sz w:val="24"/>
          <w:szCs w:val="24"/>
          <w:lang w:val="es-ES_tradnl"/>
        </w:rPr>
        <w:t>6</w:t>
      </w:r>
      <w:r w:rsidRPr="00942A19">
        <w:rPr>
          <w:rFonts w:ascii="Times New Roman" w:hAnsi="Times New Roman" w:cs="Times New Roman"/>
          <w:sz w:val="24"/>
          <w:szCs w:val="24"/>
          <w:lang w:val="es-ES_tradnl"/>
        </w:rPr>
        <w:t>. Estadísticos descriptivos de cada una de las dimensiones de la identidad</w:t>
      </w:r>
    </w:p>
    <w:tbl>
      <w:tblPr>
        <w:tblStyle w:val="Tablaconcuadrcula"/>
        <w:tblW w:w="0" w:type="auto"/>
        <w:jc w:val="center"/>
        <w:tblBorders>
          <w:top w:val="single" w:sz="12" w:space="0" w:color="000000" w:themeColor="text1"/>
          <w:left w:val="none" w:sz="0" w:space="0" w:color="auto"/>
          <w:bottom w:val="single" w:sz="12" w:space="0" w:color="000000" w:themeColor="text1"/>
          <w:right w:val="none" w:sz="0" w:space="0" w:color="auto"/>
          <w:insideH w:val="none" w:sz="0" w:space="0" w:color="auto"/>
          <w:insideV w:val="none" w:sz="0" w:space="0" w:color="auto"/>
        </w:tblBorders>
        <w:tblLook w:val="04A0"/>
      </w:tblPr>
      <w:tblGrid>
        <w:gridCol w:w="2923"/>
        <w:gridCol w:w="1476"/>
        <w:gridCol w:w="1422"/>
        <w:gridCol w:w="1477"/>
        <w:gridCol w:w="1422"/>
      </w:tblGrid>
      <w:tr w:rsidR="00C72961" w:rsidRPr="00942A19" w:rsidTr="00E729AE">
        <w:trPr>
          <w:jc w:val="center"/>
        </w:trPr>
        <w:tc>
          <w:tcPr>
            <w:tcW w:w="3259" w:type="dxa"/>
            <w:vMerge w:val="restart"/>
            <w:tcBorders>
              <w:top w:val="single" w:sz="12" w:space="0" w:color="000000" w:themeColor="text1"/>
              <w:bottom w:val="nil"/>
            </w:tcBorders>
          </w:tcPr>
          <w:p w:rsidR="00C72961" w:rsidRPr="00942A19" w:rsidRDefault="00C72961" w:rsidP="00942A19">
            <w:pPr>
              <w:jc w:val="both"/>
              <w:rPr>
                <w:rFonts w:ascii="Times New Roman" w:hAnsi="Times New Roman" w:cs="Times New Roman"/>
                <w:b/>
                <w:lang w:val="es-ES_tradnl"/>
              </w:rPr>
            </w:pPr>
          </w:p>
          <w:p w:rsidR="00C72961" w:rsidRPr="00942A19" w:rsidRDefault="00C72961" w:rsidP="00942A19">
            <w:pPr>
              <w:jc w:val="both"/>
              <w:rPr>
                <w:rFonts w:ascii="Times New Roman" w:hAnsi="Times New Roman" w:cs="Times New Roman"/>
                <w:b/>
                <w:lang w:val="es-ES_tradnl"/>
              </w:rPr>
            </w:pPr>
          </w:p>
          <w:p w:rsidR="00386D03" w:rsidRDefault="00C72961" w:rsidP="00386D03">
            <w:pPr>
              <w:jc w:val="both"/>
              <w:rPr>
                <w:rFonts w:ascii="Times New Roman" w:hAnsi="Times New Roman" w:cs="Times New Roman"/>
                <w:b/>
                <w:lang w:val="es-ES_tradnl"/>
              </w:rPr>
            </w:pPr>
            <w:r w:rsidRPr="00942A19">
              <w:rPr>
                <w:rFonts w:ascii="Times New Roman" w:hAnsi="Times New Roman" w:cs="Times New Roman"/>
                <w:b/>
                <w:lang w:val="es-ES_tradnl"/>
              </w:rPr>
              <w:t xml:space="preserve">VARIABLE </w:t>
            </w:r>
          </w:p>
          <w:p w:rsidR="00C72961" w:rsidRPr="00942A19" w:rsidRDefault="00C72961" w:rsidP="00386D03">
            <w:pPr>
              <w:jc w:val="both"/>
              <w:rPr>
                <w:rFonts w:ascii="Times New Roman" w:hAnsi="Times New Roman" w:cs="Times New Roman"/>
                <w:b/>
                <w:lang w:val="es-ES_tradnl"/>
              </w:rPr>
            </w:pPr>
            <w:r w:rsidRPr="00942A19">
              <w:rPr>
                <w:rFonts w:ascii="Times New Roman" w:hAnsi="Times New Roman" w:cs="Times New Roman"/>
                <w:b/>
                <w:lang w:val="es-ES_tradnl"/>
              </w:rPr>
              <w:t xml:space="preserve">IDENTIDAD </w:t>
            </w:r>
          </w:p>
        </w:tc>
        <w:tc>
          <w:tcPr>
            <w:tcW w:w="3259" w:type="dxa"/>
            <w:gridSpan w:val="2"/>
            <w:tcBorders>
              <w:top w:val="single" w:sz="12" w:space="0" w:color="000000" w:themeColor="text1"/>
              <w:bottom w:val="single" w:sz="4" w:space="0" w:color="000000" w:themeColor="text1"/>
            </w:tcBorders>
          </w:tcPr>
          <w:p w:rsidR="00C72961" w:rsidRPr="00942A19" w:rsidRDefault="00C72961" w:rsidP="00942A19">
            <w:pPr>
              <w:jc w:val="both"/>
              <w:rPr>
                <w:rFonts w:ascii="Times New Roman" w:hAnsi="Times New Roman" w:cs="Times New Roman"/>
                <w:b/>
                <w:lang w:val="es-ES_tradnl"/>
              </w:rPr>
            </w:pPr>
          </w:p>
          <w:p w:rsidR="00C72961" w:rsidRPr="00942A19" w:rsidRDefault="00C72961" w:rsidP="00942A19">
            <w:pPr>
              <w:jc w:val="both"/>
              <w:rPr>
                <w:rFonts w:ascii="Times New Roman" w:hAnsi="Times New Roman" w:cs="Times New Roman"/>
                <w:b/>
                <w:lang w:val="es-ES_tradnl"/>
              </w:rPr>
            </w:pPr>
            <w:r w:rsidRPr="00942A19">
              <w:rPr>
                <w:rFonts w:ascii="Times New Roman" w:hAnsi="Times New Roman" w:cs="Times New Roman"/>
                <w:b/>
                <w:lang w:val="es-ES_tradnl"/>
              </w:rPr>
              <w:t>PRETEST</w:t>
            </w:r>
          </w:p>
        </w:tc>
        <w:tc>
          <w:tcPr>
            <w:tcW w:w="3260" w:type="dxa"/>
            <w:gridSpan w:val="2"/>
            <w:tcBorders>
              <w:top w:val="single" w:sz="12" w:space="0" w:color="000000" w:themeColor="text1"/>
              <w:bottom w:val="single" w:sz="4" w:space="0" w:color="000000" w:themeColor="text1"/>
            </w:tcBorders>
          </w:tcPr>
          <w:p w:rsidR="00C72961" w:rsidRPr="00942A19" w:rsidRDefault="00C72961" w:rsidP="00942A19">
            <w:pPr>
              <w:jc w:val="both"/>
              <w:rPr>
                <w:rFonts w:ascii="Times New Roman" w:hAnsi="Times New Roman" w:cs="Times New Roman"/>
                <w:b/>
                <w:lang w:val="es-ES_tradnl"/>
              </w:rPr>
            </w:pPr>
          </w:p>
          <w:p w:rsidR="00C72961" w:rsidRPr="00942A19" w:rsidRDefault="00C72961" w:rsidP="00942A19">
            <w:pPr>
              <w:jc w:val="both"/>
              <w:rPr>
                <w:rFonts w:ascii="Times New Roman" w:hAnsi="Times New Roman" w:cs="Times New Roman"/>
                <w:b/>
                <w:lang w:val="es-ES_tradnl"/>
              </w:rPr>
            </w:pPr>
            <w:r w:rsidRPr="00942A19">
              <w:rPr>
                <w:rFonts w:ascii="Times New Roman" w:hAnsi="Times New Roman" w:cs="Times New Roman"/>
                <w:b/>
                <w:lang w:val="es-ES_tradnl"/>
              </w:rPr>
              <w:t>POSTEST</w:t>
            </w:r>
          </w:p>
        </w:tc>
      </w:tr>
      <w:tr w:rsidR="00C72961" w:rsidRPr="00942A19" w:rsidTr="00E729AE">
        <w:trPr>
          <w:jc w:val="center"/>
        </w:trPr>
        <w:tc>
          <w:tcPr>
            <w:tcW w:w="3259" w:type="dxa"/>
            <w:vMerge/>
            <w:tcBorders>
              <w:top w:val="nil"/>
              <w:bottom w:val="single" w:sz="4" w:space="0" w:color="000000" w:themeColor="text1"/>
            </w:tcBorders>
            <w:vAlign w:val="center"/>
          </w:tcPr>
          <w:p w:rsidR="00C72961" w:rsidRPr="00942A19" w:rsidRDefault="00C72961" w:rsidP="00942A19">
            <w:pPr>
              <w:jc w:val="both"/>
              <w:rPr>
                <w:rFonts w:ascii="Times New Roman" w:hAnsi="Times New Roman" w:cs="Times New Roman"/>
                <w:b/>
                <w:lang w:val="es-ES_tradnl"/>
              </w:rPr>
            </w:pPr>
          </w:p>
        </w:tc>
        <w:tc>
          <w:tcPr>
            <w:tcW w:w="1629" w:type="dxa"/>
            <w:tcBorders>
              <w:top w:val="single" w:sz="4" w:space="0" w:color="000000" w:themeColor="text1"/>
              <w:bottom w:val="single" w:sz="4" w:space="0" w:color="000000" w:themeColor="text1"/>
            </w:tcBorders>
          </w:tcPr>
          <w:p w:rsidR="00C72961" w:rsidRPr="00942A19" w:rsidRDefault="00C72961" w:rsidP="00942A19">
            <w:pPr>
              <w:jc w:val="both"/>
              <w:rPr>
                <w:rFonts w:ascii="Times New Roman" w:hAnsi="Times New Roman" w:cs="Times New Roman"/>
                <w:b/>
                <w:lang w:val="es-ES_tradnl"/>
              </w:rPr>
            </w:pPr>
          </w:p>
          <w:p w:rsidR="00C72961" w:rsidRPr="00942A19" w:rsidRDefault="00C72961" w:rsidP="00942A19">
            <w:pPr>
              <w:jc w:val="both"/>
              <w:rPr>
                <w:rFonts w:ascii="Times New Roman" w:hAnsi="Times New Roman" w:cs="Times New Roman"/>
                <w:b/>
                <w:lang w:val="es-ES_tradnl"/>
              </w:rPr>
            </w:pPr>
            <w:r w:rsidRPr="00942A19">
              <w:rPr>
                <w:rFonts w:ascii="Times New Roman" w:hAnsi="Times New Roman" w:cs="Times New Roman"/>
                <w:b/>
                <w:lang w:val="es-ES_tradnl"/>
              </w:rPr>
              <w:t>Media</w:t>
            </w:r>
          </w:p>
          <w:p w:rsidR="00C72961" w:rsidRPr="00942A19" w:rsidRDefault="00C72961" w:rsidP="00942A19">
            <w:pPr>
              <w:jc w:val="both"/>
              <w:rPr>
                <w:rFonts w:ascii="Times New Roman" w:hAnsi="Times New Roman" w:cs="Times New Roman"/>
                <w:b/>
                <w:lang w:val="es-ES_tradnl"/>
              </w:rPr>
            </w:pPr>
          </w:p>
        </w:tc>
        <w:tc>
          <w:tcPr>
            <w:tcW w:w="1630" w:type="dxa"/>
            <w:tcBorders>
              <w:top w:val="single" w:sz="4" w:space="0" w:color="000000" w:themeColor="text1"/>
              <w:bottom w:val="single" w:sz="4" w:space="0" w:color="000000" w:themeColor="text1"/>
            </w:tcBorders>
          </w:tcPr>
          <w:p w:rsidR="00C72961" w:rsidRPr="00942A19" w:rsidRDefault="00C72961" w:rsidP="00942A19">
            <w:pPr>
              <w:jc w:val="both"/>
              <w:rPr>
                <w:rFonts w:ascii="Times New Roman" w:hAnsi="Times New Roman" w:cs="Times New Roman"/>
                <w:b/>
                <w:lang w:val="es-ES_tradnl"/>
              </w:rPr>
            </w:pPr>
          </w:p>
          <w:p w:rsidR="00C72961" w:rsidRPr="00942A19" w:rsidRDefault="00C72961" w:rsidP="00942A19">
            <w:pPr>
              <w:jc w:val="both"/>
              <w:rPr>
                <w:rFonts w:ascii="Times New Roman" w:hAnsi="Times New Roman" w:cs="Times New Roman"/>
                <w:b/>
                <w:lang w:val="es-ES_tradnl"/>
              </w:rPr>
            </w:pPr>
            <w:r w:rsidRPr="00942A19">
              <w:rPr>
                <w:rFonts w:ascii="Times New Roman" w:hAnsi="Times New Roman" w:cs="Times New Roman"/>
                <w:b/>
                <w:lang w:val="es-ES_tradnl"/>
              </w:rPr>
              <w:t>DT</w:t>
            </w:r>
          </w:p>
        </w:tc>
        <w:tc>
          <w:tcPr>
            <w:tcW w:w="1630" w:type="dxa"/>
            <w:tcBorders>
              <w:top w:val="single" w:sz="4" w:space="0" w:color="000000" w:themeColor="text1"/>
              <w:bottom w:val="single" w:sz="4" w:space="0" w:color="000000" w:themeColor="text1"/>
            </w:tcBorders>
          </w:tcPr>
          <w:p w:rsidR="00C72961" w:rsidRPr="00942A19" w:rsidRDefault="00C72961" w:rsidP="00942A19">
            <w:pPr>
              <w:jc w:val="both"/>
              <w:rPr>
                <w:rFonts w:ascii="Times New Roman" w:hAnsi="Times New Roman" w:cs="Times New Roman"/>
                <w:b/>
                <w:lang w:val="es-ES_tradnl"/>
              </w:rPr>
            </w:pPr>
          </w:p>
          <w:p w:rsidR="00C72961" w:rsidRPr="00942A19" w:rsidRDefault="00C72961" w:rsidP="00942A19">
            <w:pPr>
              <w:jc w:val="both"/>
              <w:rPr>
                <w:rFonts w:ascii="Times New Roman" w:hAnsi="Times New Roman" w:cs="Times New Roman"/>
                <w:b/>
                <w:lang w:val="es-ES_tradnl"/>
              </w:rPr>
            </w:pPr>
            <w:r w:rsidRPr="00942A19">
              <w:rPr>
                <w:rFonts w:ascii="Times New Roman" w:hAnsi="Times New Roman" w:cs="Times New Roman"/>
                <w:b/>
                <w:lang w:val="es-ES_tradnl"/>
              </w:rPr>
              <w:t>Media</w:t>
            </w:r>
          </w:p>
        </w:tc>
        <w:tc>
          <w:tcPr>
            <w:tcW w:w="1630" w:type="dxa"/>
            <w:tcBorders>
              <w:top w:val="single" w:sz="4" w:space="0" w:color="000000" w:themeColor="text1"/>
              <w:bottom w:val="single" w:sz="4" w:space="0" w:color="000000" w:themeColor="text1"/>
            </w:tcBorders>
          </w:tcPr>
          <w:p w:rsidR="00C72961" w:rsidRPr="00942A19" w:rsidRDefault="00C72961" w:rsidP="00942A19">
            <w:pPr>
              <w:jc w:val="both"/>
              <w:rPr>
                <w:rFonts w:ascii="Times New Roman" w:hAnsi="Times New Roman" w:cs="Times New Roman"/>
                <w:b/>
                <w:lang w:val="es-ES_tradnl"/>
              </w:rPr>
            </w:pPr>
          </w:p>
          <w:p w:rsidR="00C72961" w:rsidRPr="00942A19" w:rsidRDefault="00C72961" w:rsidP="00942A19">
            <w:pPr>
              <w:jc w:val="both"/>
              <w:rPr>
                <w:rFonts w:ascii="Times New Roman" w:hAnsi="Times New Roman" w:cs="Times New Roman"/>
                <w:b/>
                <w:lang w:val="es-ES_tradnl"/>
              </w:rPr>
            </w:pPr>
            <w:r w:rsidRPr="00942A19">
              <w:rPr>
                <w:rFonts w:ascii="Times New Roman" w:hAnsi="Times New Roman" w:cs="Times New Roman"/>
                <w:b/>
                <w:lang w:val="es-ES_tradnl"/>
              </w:rPr>
              <w:t>DT</w:t>
            </w:r>
          </w:p>
        </w:tc>
      </w:tr>
      <w:tr w:rsidR="00CE3CE2" w:rsidRPr="00942A19" w:rsidTr="00E729AE">
        <w:trPr>
          <w:jc w:val="center"/>
        </w:trPr>
        <w:tc>
          <w:tcPr>
            <w:tcW w:w="3259" w:type="dxa"/>
            <w:tcBorders>
              <w:top w:val="single" w:sz="4" w:space="0" w:color="000000" w:themeColor="text1"/>
            </w:tcBorders>
            <w:vAlign w:val="center"/>
          </w:tcPr>
          <w:p w:rsidR="00E729AE" w:rsidRPr="00942A19" w:rsidRDefault="00E729AE" w:rsidP="00942A19">
            <w:pPr>
              <w:jc w:val="both"/>
              <w:rPr>
                <w:rFonts w:ascii="Times New Roman" w:hAnsi="Times New Roman" w:cs="Times New Roman"/>
                <w:b/>
                <w:lang w:val="es-ES_tradnl"/>
              </w:rPr>
            </w:pPr>
          </w:p>
          <w:p w:rsidR="00CE3CE2" w:rsidRPr="00942A19" w:rsidRDefault="00CE3CE2" w:rsidP="00942A19">
            <w:pPr>
              <w:jc w:val="both"/>
              <w:rPr>
                <w:rFonts w:ascii="Times New Roman" w:hAnsi="Times New Roman" w:cs="Times New Roman"/>
                <w:b/>
                <w:lang w:val="es-ES_tradnl"/>
              </w:rPr>
            </w:pPr>
            <w:r w:rsidRPr="00942A19">
              <w:rPr>
                <w:rFonts w:ascii="Times New Roman" w:hAnsi="Times New Roman" w:cs="Times New Roman"/>
                <w:b/>
                <w:lang w:val="es-ES_tradnl"/>
              </w:rPr>
              <w:t>P</w:t>
            </w:r>
            <w:r w:rsidR="00EE48A1" w:rsidRPr="00942A19">
              <w:rPr>
                <w:rFonts w:ascii="Times New Roman" w:hAnsi="Times New Roman" w:cs="Times New Roman"/>
                <w:b/>
                <w:lang w:val="es-ES_tradnl"/>
              </w:rPr>
              <w:t>ersonal</w:t>
            </w:r>
          </w:p>
        </w:tc>
        <w:tc>
          <w:tcPr>
            <w:tcW w:w="1629" w:type="dxa"/>
            <w:tcBorders>
              <w:top w:val="single" w:sz="4" w:space="0" w:color="000000" w:themeColor="text1"/>
            </w:tcBorders>
          </w:tcPr>
          <w:p w:rsidR="00CE3CE2" w:rsidRPr="00942A19" w:rsidRDefault="00CE3CE2" w:rsidP="00942A19">
            <w:pPr>
              <w:jc w:val="both"/>
              <w:rPr>
                <w:rFonts w:ascii="Times New Roman" w:hAnsi="Times New Roman" w:cs="Times New Roman"/>
                <w:lang w:val="es-ES_tradnl"/>
              </w:rPr>
            </w:pPr>
          </w:p>
          <w:p w:rsidR="00CE3CE2" w:rsidRPr="00942A19" w:rsidRDefault="00CE3CE2" w:rsidP="00942A19">
            <w:pPr>
              <w:jc w:val="both"/>
              <w:rPr>
                <w:rFonts w:ascii="Times New Roman" w:hAnsi="Times New Roman" w:cs="Times New Roman"/>
                <w:lang w:val="es-ES_tradnl"/>
              </w:rPr>
            </w:pPr>
            <w:r w:rsidRPr="00942A19">
              <w:rPr>
                <w:rFonts w:ascii="Times New Roman" w:hAnsi="Times New Roman" w:cs="Times New Roman"/>
                <w:lang w:val="es-ES_tradnl"/>
              </w:rPr>
              <w:t>2,48</w:t>
            </w:r>
          </w:p>
        </w:tc>
        <w:tc>
          <w:tcPr>
            <w:tcW w:w="1630" w:type="dxa"/>
            <w:tcBorders>
              <w:top w:val="single" w:sz="4" w:space="0" w:color="000000" w:themeColor="text1"/>
            </w:tcBorders>
          </w:tcPr>
          <w:p w:rsidR="00CE3CE2" w:rsidRPr="00942A19" w:rsidRDefault="00CE3CE2" w:rsidP="00942A19">
            <w:pPr>
              <w:jc w:val="both"/>
              <w:rPr>
                <w:rFonts w:ascii="Times New Roman" w:hAnsi="Times New Roman" w:cs="Times New Roman"/>
                <w:lang w:val="es-ES_tradnl"/>
              </w:rPr>
            </w:pPr>
          </w:p>
          <w:p w:rsidR="00CE3CE2" w:rsidRPr="00942A19" w:rsidRDefault="00CE3CE2" w:rsidP="00942A19">
            <w:pPr>
              <w:jc w:val="both"/>
              <w:rPr>
                <w:rFonts w:ascii="Times New Roman" w:hAnsi="Times New Roman" w:cs="Times New Roman"/>
                <w:lang w:val="es-ES_tradnl"/>
              </w:rPr>
            </w:pPr>
            <w:r w:rsidRPr="00942A19">
              <w:rPr>
                <w:rFonts w:ascii="Times New Roman" w:hAnsi="Times New Roman" w:cs="Times New Roman"/>
                <w:lang w:val="es-ES_tradnl"/>
              </w:rPr>
              <w:t>,46</w:t>
            </w:r>
          </w:p>
        </w:tc>
        <w:tc>
          <w:tcPr>
            <w:tcW w:w="1630" w:type="dxa"/>
            <w:tcBorders>
              <w:top w:val="single" w:sz="4" w:space="0" w:color="000000" w:themeColor="text1"/>
            </w:tcBorders>
          </w:tcPr>
          <w:p w:rsidR="00CE3CE2" w:rsidRPr="00942A19" w:rsidRDefault="00CE3CE2" w:rsidP="00942A19">
            <w:pPr>
              <w:jc w:val="both"/>
              <w:rPr>
                <w:rFonts w:ascii="Times New Roman" w:hAnsi="Times New Roman" w:cs="Times New Roman"/>
                <w:lang w:val="es-ES_tradnl"/>
              </w:rPr>
            </w:pPr>
          </w:p>
          <w:p w:rsidR="00CE3CE2" w:rsidRPr="00942A19" w:rsidRDefault="00CE3CE2" w:rsidP="00942A19">
            <w:pPr>
              <w:jc w:val="both"/>
              <w:rPr>
                <w:rFonts w:ascii="Times New Roman" w:hAnsi="Times New Roman" w:cs="Times New Roman"/>
                <w:lang w:val="es-ES_tradnl"/>
              </w:rPr>
            </w:pPr>
            <w:r w:rsidRPr="00942A19">
              <w:rPr>
                <w:rFonts w:ascii="Times New Roman" w:hAnsi="Times New Roman" w:cs="Times New Roman"/>
                <w:lang w:val="es-ES_tradnl"/>
              </w:rPr>
              <w:t>2,78</w:t>
            </w:r>
          </w:p>
        </w:tc>
        <w:tc>
          <w:tcPr>
            <w:tcW w:w="1630" w:type="dxa"/>
            <w:tcBorders>
              <w:top w:val="single" w:sz="4" w:space="0" w:color="000000" w:themeColor="text1"/>
            </w:tcBorders>
          </w:tcPr>
          <w:p w:rsidR="00CE3CE2" w:rsidRPr="00942A19" w:rsidRDefault="00CE3CE2" w:rsidP="00942A19">
            <w:pPr>
              <w:jc w:val="both"/>
              <w:rPr>
                <w:rFonts w:ascii="Times New Roman" w:hAnsi="Times New Roman" w:cs="Times New Roman"/>
                <w:lang w:val="es-ES_tradnl"/>
              </w:rPr>
            </w:pPr>
          </w:p>
          <w:p w:rsidR="00CE3CE2" w:rsidRPr="00942A19" w:rsidRDefault="00CE3CE2" w:rsidP="00942A19">
            <w:pPr>
              <w:jc w:val="both"/>
              <w:rPr>
                <w:rFonts w:ascii="Times New Roman" w:hAnsi="Times New Roman" w:cs="Times New Roman"/>
                <w:lang w:val="es-ES_tradnl"/>
              </w:rPr>
            </w:pPr>
            <w:r w:rsidRPr="00942A19">
              <w:rPr>
                <w:rFonts w:ascii="Times New Roman" w:hAnsi="Times New Roman" w:cs="Times New Roman"/>
                <w:lang w:val="es-ES_tradnl"/>
              </w:rPr>
              <w:t>,45</w:t>
            </w:r>
          </w:p>
        </w:tc>
      </w:tr>
      <w:tr w:rsidR="00CE3CE2" w:rsidRPr="00942A19" w:rsidTr="00E729AE">
        <w:trPr>
          <w:jc w:val="center"/>
        </w:trPr>
        <w:tc>
          <w:tcPr>
            <w:tcW w:w="3259" w:type="dxa"/>
            <w:vAlign w:val="center"/>
          </w:tcPr>
          <w:p w:rsidR="00CE3CE2" w:rsidRPr="00942A19" w:rsidRDefault="00C10973" w:rsidP="00942A19">
            <w:pPr>
              <w:jc w:val="both"/>
              <w:rPr>
                <w:rFonts w:ascii="Times New Roman" w:hAnsi="Times New Roman" w:cs="Times New Roman"/>
                <w:b/>
                <w:lang w:val="es-ES_tradnl"/>
              </w:rPr>
            </w:pPr>
            <w:r w:rsidRPr="00942A19">
              <w:rPr>
                <w:rFonts w:ascii="Times New Roman" w:hAnsi="Times New Roman" w:cs="Times New Roman"/>
                <w:b/>
                <w:lang w:val="es-ES_tradnl"/>
              </w:rPr>
              <w:t>Relacional</w:t>
            </w:r>
          </w:p>
        </w:tc>
        <w:tc>
          <w:tcPr>
            <w:tcW w:w="1629" w:type="dxa"/>
            <w:vAlign w:val="center"/>
          </w:tcPr>
          <w:p w:rsidR="00CE3CE2" w:rsidRPr="00942A19" w:rsidRDefault="00CE3CE2" w:rsidP="00942A19">
            <w:pPr>
              <w:jc w:val="both"/>
              <w:rPr>
                <w:rFonts w:ascii="Times New Roman" w:hAnsi="Times New Roman" w:cs="Times New Roman"/>
                <w:lang w:val="es-ES_tradnl"/>
              </w:rPr>
            </w:pPr>
            <w:r w:rsidRPr="00942A19">
              <w:rPr>
                <w:rFonts w:ascii="Times New Roman" w:hAnsi="Times New Roman" w:cs="Times New Roman"/>
                <w:lang w:val="es-ES_tradnl"/>
              </w:rPr>
              <w:t>2,75</w:t>
            </w:r>
          </w:p>
        </w:tc>
        <w:tc>
          <w:tcPr>
            <w:tcW w:w="1630" w:type="dxa"/>
            <w:vAlign w:val="center"/>
          </w:tcPr>
          <w:p w:rsidR="00CE3CE2" w:rsidRPr="00942A19" w:rsidRDefault="00CE3CE2" w:rsidP="00942A19">
            <w:pPr>
              <w:jc w:val="both"/>
              <w:rPr>
                <w:rFonts w:ascii="Times New Roman" w:hAnsi="Times New Roman" w:cs="Times New Roman"/>
                <w:lang w:val="es-ES_tradnl"/>
              </w:rPr>
            </w:pPr>
            <w:r w:rsidRPr="00942A19">
              <w:rPr>
                <w:rFonts w:ascii="Times New Roman" w:hAnsi="Times New Roman" w:cs="Times New Roman"/>
                <w:lang w:val="es-ES_tradnl"/>
              </w:rPr>
              <w:t>,40</w:t>
            </w:r>
          </w:p>
        </w:tc>
        <w:tc>
          <w:tcPr>
            <w:tcW w:w="1630" w:type="dxa"/>
            <w:vAlign w:val="center"/>
          </w:tcPr>
          <w:p w:rsidR="00CE3CE2" w:rsidRPr="00942A19" w:rsidRDefault="00CE3CE2" w:rsidP="00942A19">
            <w:pPr>
              <w:jc w:val="both"/>
              <w:rPr>
                <w:rFonts w:ascii="Times New Roman" w:hAnsi="Times New Roman" w:cs="Times New Roman"/>
                <w:lang w:val="es-ES_tradnl"/>
              </w:rPr>
            </w:pPr>
            <w:r w:rsidRPr="00942A19">
              <w:rPr>
                <w:rFonts w:ascii="Times New Roman" w:hAnsi="Times New Roman" w:cs="Times New Roman"/>
                <w:lang w:val="es-ES_tradnl"/>
              </w:rPr>
              <w:t>3,17</w:t>
            </w:r>
          </w:p>
        </w:tc>
        <w:tc>
          <w:tcPr>
            <w:tcW w:w="1630" w:type="dxa"/>
            <w:vAlign w:val="center"/>
          </w:tcPr>
          <w:p w:rsidR="00CE3CE2" w:rsidRPr="00942A19" w:rsidRDefault="00CE3CE2" w:rsidP="00942A19">
            <w:pPr>
              <w:jc w:val="both"/>
              <w:rPr>
                <w:rFonts w:ascii="Times New Roman" w:hAnsi="Times New Roman" w:cs="Times New Roman"/>
                <w:lang w:val="es-ES_tradnl"/>
              </w:rPr>
            </w:pPr>
            <w:r w:rsidRPr="00942A19">
              <w:rPr>
                <w:rFonts w:ascii="Times New Roman" w:hAnsi="Times New Roman" w:cs="Times New Roman"/>
                <w:lang w:val="es-ES_tradnl"/>
              </w:rPr>
              <w:t>,43</w:t>
            </w:r>
          </w:p>
        </w:tc>
      </w:tr>
      <w:tr w:rsidR="00CE3CE2" w:rsidRPr="00942A19" w:rsidTr="00E729AE">
        <w:trPr>
          <w:jc w:val="center"/>
        </w:trPr>
        <w:tc>
          <w:tcPr>
            <w:tcW w:w="3259" w:type="dxa"/>
            <w:vAlign w:val="center"/>
          </w:tcPr>
          <w:p w:rsidR="00CE3CE2" w:rsidRPr="00942A19" w:rsidRDefault="00CE3CE2" w:rsidP="00942A19">
            <w:pPr>
              <w:jc w:val="both"/>
              <w:rPr>
                <w:rFonts w:ascii="Times New Roman" w:hAnsi="Times New Roman" w:cs="Times New Roman"/>
                <w:b/>
                <w:lang w:val="es-ES_tradnl"/>
              </w:rPr>
            </w:pPr>
            <w:r w:rsidRPr="00942A19">
              <w:rPr>
                <w:rFonts w:ascii="Times New Roman" w:hAnsi="Times New Roman" w:cs="Times New Roman"/>
                <w:b/>
                <w:lang w:val="es-ES_tradnl"/>
              </w:rPr>
              <w:t>S</w:t>
            </w:r>
            <w:r w:rsidR="00EE48A1" w:rsidRPr="00942A19">
              <w:rPr>
                <w:rFonts w:ascii="Times New Roman" w:hAnsi="Times New Roman" w:cs="Times New Roman"/>
                <w:b/>
                <w:lang w:val="es-ES_tradnl"/>
              </w:rPr>
              <w:t>ocial</w:t>
            </w:r>
          </w:p>
        </w:tc>
        <w:tc>
          <w:tcPr>
            <w:tcW w:w="1629" w:type="dxa"/>
            <w:vAlign w:val="center"/>
          </w:tcPr>
          <w:p w:rsidR="00CE3CE2" w:rsidRPr="00942A19" w:rsidRDefault="00CE3CE2" w:rsidP="00942A19">
            <w:pPr>
              <w:jc w:val="both"/>
              <w:rPr>
                <w:rFonts w:ascii="Times New Roman" w:hAnsi="Times New Roman" w:cs="Times New Roman"/>
                <w:lang w:val="es-ES_tradnl"/>
              </w:rPr>
            </w:pPr>
            <w:r w:rsidRPr="00942A19">
              <w:rPr>
                <w:rFonts w:ascii="Times New Roman" w:hAnsi="Times New Roman" w:cs="Times New Roman"/>
                <w:lang w:val="es-ES_tradnl"/>
              </w:rPr>
              <w:t>2,92</w:t>
            </w:r>
          </w:p>
        </w:tc>
        <w:tc>
          <w:tcPr>
            <w:tcW w:w="1630" w:type="dxa"/>
            <w:vAlign w:val="center"/>
          </w:tcPr>
          <w:p w:rsidR="00CE3CE2" w:rsidRPr="00942A19" w:rsidRDefault="00CE3CE2" w:rsidP="00942A19">
            <w:pPr>
              <w:jc w:val="both"/>
              <w:rPr>
                <w:rFonts w:ascii="Times New Roman" w:hAnsi="Times New Roman" w:cs="Times New Roman"/>
                <w:lang w:val="es-ES_tradnl"/>
              </w:rPr>
            </w:pPr>
            <w:r w:rsidRPr="00942A19">
              <w:rPr>
                <w:rFonts w:ascii="Times New Roman" w:hAnsi="Times New Roman" w:cs="Times New Roman"/>
                <w:lang w:val="es-ES_tradnl"/>
              </w:rPr>
              <w:t>,40</w:t>
            </w:r>
          </w:p>
        </w:tc>
        <w:tc>
          <w:tcPr>
            <w:tcW w:w="1630" w:type="dxa"/>
            <w:vAlign w:val="center"/>
          </w:tcPr>
          <w:p w:rsidR="00CE3CE2" w:rsidRPr="00942A19" w:rsidRDefault="00CE3CE2" w:rsidP="00942A19">
            <w:pPr>
              <w:jc w:val="both"/>
              <w:rPr>
                <w:rFonts w:ascii="Times New Roman" w:hAnsi="Times New Roman" w:cs="Times New Roman"/>
                <w:lang w:val="es-ES_tradnl"/>
              </w:rPr>
            </w:pPr>
            <w:r w:rsidRPr="00942A19">
              <w:rPr>
                <w:rFonts w:ascii="Times New Roman" w:hAnsi="Times New Roman" w:cs="Times New Roman"/>
                <w:lang w:val="es-ES_tradnl"/>
              </w:rPr>
              <w:t>3,32</w:t>
            </w:r>
          </w:p>
        </w:tc>
        <w:tc>
          <w:tcPr>
            <w:tcW w:w="1630" w:type="dxa"/>
            <w:vAlign w:val="center"/>
          </w:tcPr>
          <w:p w:rsidR="00CE3CE2" w:rsidRPr="00942A19" w:rsidRDefault="00CE3CE2" w:rsidP="00942A19">
            <w:pPr>
              <w:jc w:val="both"/>
              <w:rPr>
                <w:rFonts w:ascii="Times New Roman" w:hAnsi="Times New Roman" w:cs="Times New Roman"/>
                <w:lang w:val="es-ES_tradnl"/>
              </w:rPr>
            </w:pPr>
            <w:r w:rsidRPr="00942A19">
              <w:rPr>
                <w:rFonts w:ascii="Times New Roman" w:hAnsi="Times New Roman" w:cs="Times New Roman"/>
                <w:lang w:val="es-ES_tradnl"/>
              </w:rPr>
              <w:t>,47</w:t>
            </w:r>
          </w:p>
        </w:tc>
      </w:tr>
      <w:tr w:rsidR="00CE3CE2" w:rsidRPr="00942A19" w:rsidTr="00E729AE">
        <w:trPr>
          <w:jc w:val="center"/>
        </w:trPr>
        <w:tc>
          <w:tcPr>
            <w:tcW w:w="3259" w:type="dxa"/>
            <w:vAlign w:val="center"/>
          </w:tcPr>
          <w:p w:rsidR="00CE3CE2" w:rsidRPr="00942A19" w:rsidRDefault="00CE3CE2" w:rsidP="00942A19">
            <w:pPr>
              <w:jc w:val="both"/>
              <w:rPr>
                <w:rFonts w:ascii="Times New Roman" w:hAnsi="Times New Roman" w:cs="Times New Roman"/>
                <w:b/>
                <w:lang w:val="es-ES_tradnl"/>
              </w:rPr>
            </w:pPr>
            <w:r w:rsidRPr="00942A19">
              <w:rPr>
                <w:rFonts w:ascii="Times New Roman" w:hAnsi="Times New Roman" w:cs="Times New Roman"/>
                <w:b/>
                <w:lang w:val="es-ES_tradnl"/>
              </w:rPr>
              <w:t>C</w:t>
            </w:r>
            <w:r w:rsidR="00EE48A1" w:rsidRPr="00942A19">
              <w:rPr>
                <w:rFonts w:ascii="Times New Roman" w:hAnsi="Times New Roman" w:cs="Times New Roman"/>
                <w:b/>
                <w:lang w:val="es-ES_tradnl"/>
              </w:rPr>
              <w:t>olectiva</w:t>
            </w:r>
          </w:p>
        </w:tc>
        <w:tc>
          <w:tcPr>
            <w:tcW w:w="1629" w:type="dxa"/>
            <w:vAlign w:val="center"/>
          </w:tcPr>
          <w:p w:rsidR="00CE3CE2" w:rsidRPr="00942A19" w:rsidRDefault="00CE3CE2" w:rsidP="00942A19">
            <w:pPr>
              <w:jc w:val="both"/>
              <w:rPr>
                <w:rFonts w:ascii="Times New Roman" w:hAnsi="Times New Roman" w:cs="Times New Roman"/>
                <w:lang w:val="es-ES_tradnl"/>
              </w:rPr>
            </w:pPr>
            <w:r w:rsidRPr="00942A19">
              <w:rPr>
                <w:rFonts w:ascii="Times New Roman" w:hAnsi="Times New Roman" w:cs="Times New Roman"/>
                <w:lang w:val="es-ES_tradnl"/>
              </w:rPr>
              <w:t>2,46</w:t>
            </w:r>
          </w:p>
        </w:tc>
        <w:tc>
          <w:tcPr>
            <w:tcW w:w="1630" w:type="dxa"/>
            <w:vAlign w:val="center"/>
          </w:tcPr>
          <w:p w:rsidR="00CE3CE2" w:rsidRPr="00942A19" w:rsidRDefault="00CE3CE2" w:rsidP="00942A19">
            <w:pPr>
              <w:jc w:val="both"/>
              <w:rPr>
                <w:rFonts w:ascii="Times New Roman" w:hAnsi="Times New Roman" w:cs="Times New Roman"/>
                <w:lang w:val="es-ES_tradnl"/>
              </w:rPr>
            </w:pPr>
            <w:r w:rsidRPr="00942A19">
              <w:rPr>
                <w:rFonts w:ascii="Times New Roman" w:hAnsi="Times New Roman" w:cs="Times New Roman"/>
                <w:lang w:val="es-ES_tradnl"/>
              </w:rPr>
              <w:t>,58</w:t>
            </w:r>
          </w:p>
        </w:tc>
        <w:tc>
          <w:tcPr>
            <w:tcW w:w="1630" w:type="dxa"/>
            <w:vAlign w:val="center"/>
          </w:tcPr>
          <w:p w:rsidR="00CE3CE2" w:rsidRPr="00942A19" w:rsidRDefault="00CE3CE2" w:rsidP="00942A19">
            <w:pPr>
              <w:jc w:val="both"/>
              <w:rPr>
                <w:rFonts w:ascii="Times New Roman" w:hAnsi="Times New Roman" w:cs="Times New Roman"/>
                <w:lang w:val="es-ES_tradnl"/>
              </w:rPr>
            </w:pPr>
            <w:r w:rsidRPr="00942A19">
              <w:rPr>
                <w:rFonts w:ascii="Times New Roman" w:hAnsi="Times New Roman" w:cs="Times New Roman"/>
                <w:lang w:val="es-ES_tradnl"/>
              </w:rPr>
              <w:t>2,84</w:t>
            </w:r>
          </w:p>
        </w:tc>
        <w:tc>
          <w:tcPr>
            <w:tcW w:w="1630" w:type="dxa"/>
            <w:vAlign w:val="center"/>
          </w:tcPr>
          <w:p w:rsidR="00CE3CE2" w:rsidRPr="00942A19" w:rsidRDefault="00CE3CE2" w:rsidP="00942A19">
            <w:pPr>
              <w:jc w:val="both"/>
              <w:rPr>
                <w:rFonts w:ascii="Times New Roman" w:hAnsi="Times New Roman" w:cs="Times New Roman"/>
                <w:lang w:val="es-ES_tradnl"/>
              </w:rPr>
            </w:pPr>
            <w:r w:rsidRPr="00942A19">
              <w:rPr>
                <w:rFonts w:ascii="Times New Roman" w:hAnsi="Times New Roman" w:cs="Times New Roman"/>
                <w:lang w:val="es-ES_tradnl"/>
              </w:rPr>
              <w:t>,54</w:t>
            </w:r>
          </w:p>
        </w:tc>
      </w:tr>
    </w:tbl>
    <w:p w:rsidR="00CE3CE2" w:rsidRPr="00942A19" w:rsidRDefault="00CE3CE2" w:rsidP="00942A19">
      <w:pPr>
        <w:spacing w:after="0" w:line="360" w:lineRule="auto"/>
        <w:jc w:val="both"/>
        <w:rPr>
          <w:rFonts w:ascii="Times New Roman" w:hAnsi="Times New Roman" w:cs="Times New Roman"/>
          <w:sz w:val="24"/>
          <w:szCs w:val="24"/>
          <w:lang w:val="es-ES_tradnl"/>
        </w:rPr>
      </w:pPr>
    </w:p>
    <w:p w:rsidR="00BF41B3" w:rsidRPr="00942A19" w:rsidRDefault="009B3914" w:rsidP="00942A19">
      <w:pPr>
        <w:spacing w:after="0" w:line="360" w:lineRule="auto"/>
        <w:jc w:val="both"/>
        <w:rPr>
          <w:rFonts w:ascii="Times New Roman" w:hAnsi="Times New Roman" w:cs="Times New Roman"/>
          <w:sz w:val="24"/>
          <w:szCs w:val="24"/>
          <w:lang w:val="es-ES_tradnl"/>
        </w:rPr>
      </w:pPr>
      <w:r w:rsidRPr="00942A19">
        <w:rPr>
          <w:rFonts w:ascii="Times New Roman" w:hAnsi="Times New Roman" w:cs="Times New Roman"/>
          <w:sz w:val="24"/>
          <w:szCs w:val="24"/>
          <w:lang w:val="es-ES_tradnl"/>
        </w:rPr>
        <w:t>Al realizar la prueba no paramétrica de Wilcoxon para cada una de las dimensiones de la identidad, se obtiene un nivel de significación .00 (&lt;.05) en todas ellas por lo que puede concluirse que existen diferencias estadísticamente significativas en todas las dimensiones.</w:t>
      </w:r>
    </w:p>
    <w:p w:rsidR="00261C9B" w:rsidRPr="00942A19" w:rsidRDefault="002F60D1" w:rsidP="00942A19">
      <w:pPr>
        <w:spacing w:after="0" w:line="360" w:lineRule="auto"/>
        <w:ind w:firstLine="708"/>
        <w:jc w:val="both"/>
        <w:rPr>
          <w:rFonts w:ascii="Times New Roman" w:hAnsi="Times New Roman" w:cs="Times New Roman"/>
          <w:sz w:val="24"/>
          <w:szCs w:val="24"/>
          <w:lang w:val="es-ES_tradnl"/>
        </w:rPr>
      </w:pPr>
      <w:r w:rsidRPr="00942A19">
        <w:rPr>
          <w:rFonts w:ascii="Times New Roman" w:hAnsi="Times New Roman" w:cs="Times New Roman"/>
          <w:sz w:val="24"/>
          <w:szCs w:val="24"/>
          <w:lang w:val="es-ES_tradnl"/>
        </w:rPr>
        <w:t>A continuación se presentan los datos de l</w:t>
      </w:r>
      <w:r w:rsidR="00261C9B" w:rsidRPr="00942A19">
        <w:rPr>
          <w:rFonts w:ascii="Times New Roman" w:hAnsi="Times New Roman" w:cs="Times New Roman"/>
          <w:sz w:val="24"/>
          <w:szCs w:val="24"/>
          <w:lang w:val="es-ES_tradnl"/>
        </w:rPr>
        <w:t xml:space="preserve">a autoestima </w:t>
      </w:r>
      <w:r w:rsidRPr="00942A19">
        <w:rPr>
          <w:rFonts w:ascii="Times New Roman" w:hAnsi="Times New Roman" w:cs="Times New Roman"/>
          <w:sz w:val="24"/>
          <w:szCs w:val="24"/>
          <w:lang w:val="es-ES_tradnl"/>
        </w:rPr>
        <w:t>tomada como</w:t>
      </w:r>
      <w:r w:rsidR="00261C9B" w:rsidRPr="00942A19">
        <w:rPr>
          <w:rFonts w:ascii="Times New Roman" w:hAnsi="Times New Roman" w:cs="Times New Roman"/>
          <w:sz w:val="24"/>
          <w:szCs w:val="24"/>
          <w:lang w:val="es-ES_tradnl"/>
        </w:rPr>
        <w:t xml:space="preserve"> variable indicadora del funcionamiento emocional, </w:t>
      </w:r>
      <w:r w:rsidR="00427683" w:rsidRPr="00942A19">
        <w:rPr>
          <w:rFonts w:ascii="Times New Roman" w:hAnsi="Times New Roman" w:cs="Times New Roman"/>
          <w:sz w:val="24"/>
          <w:szCs w:val="24"/>
          <w:lang w:val="es-ES_tradnl"/>
        </w:rPr>
        <w:t>en las fases pretest y postest</w:t>
      </w:r>
      <w:r w:rsidR="00781977" w:rsidRPr="00942A19">
        <w:rPr>
          <w:rFonts w:ascii="Times New Roman" w:hAnsi="Times New Roman" w:cs="Times New Roman"/>
          <w:sz w:val="24"/>
          <w:szCs w:val="24"/>
          <w:lang w:val="es-ES_tradnl"/>
        </w:rPr>
        <w:t xml:space="preserve">. </w:t>
      </w:r>
      <w:r w:rsidR="00F25FBC" w:rsidRPr="00942A19">
        <w:rPr>
          <w:rFonts w:ascii="Times New Roman" w:hAnsi="Times New Roman" w:cs="Times New Roman"/>
          <w:sz w:val="24"/>
          <w:szCs w:val="24"/>
          <w:lang w:val="es-ES_tradnl"/>
        </w:rPr>
        <w:t xml:space="preserve">La </w:t>
      </w:r>
      <w:r w:rsidR="00781977" w:rsidRPr="00942A19">
        <w:rPr>
          <w:rFonts w:ascii="Times New Roman" w:hAnsi="Times New Roman" w:cs="Times New Roman"/>
          <w:sz w:val="24"/>
          <w:szCs w:val="24"/>
          <w:lang w:val="es-ES_tradnl"/>
        </w:rPr>
        <w:t>G</w:t>
      </w:r>
      <w:r w:rsidR="00F25FBC" w:rsidRPr="00942A19">
        <w:rPr>
          <w:rFonts w:ascii="Times New Roman" w:hAnsi="Times New Roman" w:cs="Times New Roman"/>
          <w:sz w:val="24"/>
          <w:szCs w:val="24"/>
          <w:lang w:val="es-ES_tradnl"/>
        </w:rPr>
        <w:t>ráfica</w:t>
      </w:r>
      <w:r w:rsidR="00E83AD3" w:rsidRPr="00942A19">
        <w:rPr>
          <w:rFonts w:ascii="Times New Roman" w:hAnsi="Times New Roman" w:cs="Times New Roman"/>
          <w:sz w:val="24"/>
          <w:szCs w:val="24"/>
          <w:lang w:val="es-ES_tradnl"/>
        </w:rPr>
        <w:t xml:space="preserve"> 1</w:t>
      </w:r>
      <w:r w:rsidR="00261C9B" w:rsidRPr="00942A19">
        <w:rPr>
          <w:rFonts w:ascii="Times New Roman" w:hAnsi="Times New Roman" w:cs="Times New Roman"/>
          <w:sz w:val="24"/>
          <w:szCs w:val="24"/>
          <w:lang w:val="es-ES_tradnl"/>
        </w:rPr>
        <w:t xml:space="preserve"> muestra que existe una fuerte tendencia de los jóvenes en estado de </w:t>
      </w:r>
      <w:r w:rsidR="00427683" w:rsidRPr="00942A19">
        <w:rPr>
          <w:rFonts w:ascii="Times New Roman" w:hAnsi="Times New Roman" w:cs="Times New Roman"/>
          <w:sz w:val="24"/>
          <w:szCs w:val="24"/>
          <w:lang w:val="es-ES_tradnl"/>
        </w:rPr>
        <w:t xml:space="preserve">reclusión a experimentar una baja autoestima y únicamente unos pocos participantes mostraron una autoestima media. </w:t>
      </w:r>
      <w:r w:rsidR="00BC02D9" w:rsidRPr="00942A19">
        <w:rPr>
          <w:rFonts w:ascii="Times New Roman" w:hAnsi="Times New Roman" w:cs="Times New Roman"/>
          <w:sz w:val="24"/>
          <w:szCs w:val="24"/>
          <w:lang w:val="es-ES_tradnl"/>
        </w:rPr>
        <w:t>Tras los seis meses de duración de</w:t>
      </w:r>
      <w:r w:rsidR="00413351" w:rsidRPr="00942A19">
        <w:rPr>
          <w:rFonts w:ascii="Times New Roman" w:hAnsi="Times New Roman" w:cs="Times New Roman"/>
          <w:sz w:val="24"/>
          <w:szCs w:val="24"/>
          <w:lang w:val="es-ES_tradnl"/>
        </w:rPr>
        <w:t>l taller y el trabajo centrado</w:t>
      </w:r>
      <w:r w:rsidR="00BC02D9" w:rsidRPr="00942A19">
        <w:rPr>
          <w:rFonts w:ascii="Times New Roman" w:hAnsi="Times New Roman" w:cs="Times New Roman"/>
          <w:sz w:val="24"/>
          <w:szCs w:val="24"/>
          <w:lang w:val="es-ES_tradnl"/>
        </w:rPr>
        <w:t xml:space="preserve"> en la mejora de la identidad, el 11% de los jóvenes participantes pasaron de experimentar una baja autoestima a una autoestima media.</w:t>
      </w:r>
    </w:p>
    <w:p w:rsidR="004C36AA" w:rsidRPr="00942A19" w:rsidRDefault="004C36AA" w:rsidP="00942A19">
      <w:pPr>
        <w:spacing w:after="0" w:line="360" w:lineRule="auto"/>
        <w:jc w:val="both"/>
        <w:rPr>
          <w:rFonts w:ascii="Times New Roman" w:hAnsi="Times New Roman" w:cs="Times New Roman"/>
          <w:sz w:val="24"/>
          <w:szCs w:val="24"/>
          <w:lang w:val="es-ES_tradnl"/>
        </w:rPr>
      </w:pPr>
    </w:p>
    <w:p w:rsidR="00546B51" w:rsidRPr="00942A19" w:rsidRDefault="00E83F8E" w:rsidP="00942A19">
      <w:pPr>
        <w:spacing w:after="0" w:line="360" w:lineRule="auto"/>
        <w:jc w:val="both"/>
        <w:rPr>
          <w:rFonts w:ascii="Times New Roman" w:hAnsi="Times New Roman" w:cs="Times New Roman"/>
          <w:sz w:val="24"/>
          <w:szCs w:val="24"/>
          <w:lang w:val="es-ES_tradnl"/>
        </w:rPr>
      </w:pPr>
      <w:r w:rsidRPr="00942A19">
        <w:rPr>
          <w:rFonts w:ascii="Times New Roman" w:hAnsi="Times New Roman" w:cs="Times New Roman"/>
          <w:b/>
          <w:sz w:val="24"/>
          <w:szCs w:val="24"/>
          <w:lang w:val="es-ES_tradnl"/>
        </w:rPr>
        <w:t>G</w:t>
      </w:r>
      <w:r w:rsidR="00F25FBC" w:rsidRPr="00942A19">
        <w:rPr>
          <w:rFonts w:ascii="Times New Roman" w:hAnsi="Times New Roman" w:cs="Times New Roman"/>
          <w:b/>
          <w:sz w:val="24"/>
          <w:szCs w:val="24"/>
          <w:lang w:val="es-ES_tradnl"/>
        </w:rPr>
        <w:t>ráfica</w:t>
      </w:r>
      <w:r w:rsidRPr="00942A19">
        <w:rPr>
          <w:rFonts w:ascii="Times New Roman" w:hAnsi="Times New Roman" w:cs="Times New Roman"/>
          <w:b/>
          <w:sz w:val="24"/>
          <w:szCs w:val="24"/>
          <w:lang w:val="es-ES_tradnl"/>
        </w:rPr>
        <w:t xml:space="preserve"> </w:t>
      </w:r>
      <w:r w:rsidR="00E83AD3" w:rsidRPr="00942A19">
        <w:rPr>
          <w:rFonts w:ascii="Times New Roman" w:hAnsi="Times New Roman" w:cs="Times New Roman"/>
          <w:b/>
          <w:sz w:val="24"/>
          <w:szCs w:val="24"/>
          <w:lang w:val="es-ES_tradnl"/>
        </w:rPr>
        <w:t>1</w:t>
      </w:r>
      <w:r w:rsidR="00546B51" w:rsidRPr="00942A19">
        <w:rPr>
          <w:rFonts w:ascii="Times New Roman" w:hAnsi="Times New Roman" w:cs="Times New Roman"/>
          <w:sz w:val="24"/>
          <w:szCs w:val="24"/>
          <w:lang w:val="es-ES_tradnl"/>
        </w:rPr>
        <w:t>. Niveles de autoestima de los participantes</w:t>
      </w:r>
      <w:r w:rsidR="00DF59EF" w:rsidRPr="00942A19">
        <w:rPr>
          <w:rFonts w:ascii="Times New Roman" w:hAnsi="Times New Roman" w:cs="Times New Roman"/>
          <w:sz w:val="24"/>
          <w:szCs w:val="24"/>
          <w:lang w:val="es-ES_tradnl"/>
        </w:rPr>
        <w:t xml:space="preserve"> en pretest-postest</w:t>
      </w:r>
    </w:p>
    <w:p w:rsidR="009707F0" w:rsidRPr="00942A19" w:rsidRDefault="001D0BB8" w:rsidP="00942A19">
      <w:pPr>
        <w:spacing w:after="0" w:line="360" w:lineRule="auto"/>
        <w:jc w:val="both"/>
        <w:rPr>
          <w:rFonts w:ascii="Times New Roman" w:hAnsi="Times New Roman" w:cs="Times New Roman"/>
          <w:sz w:val="24"/>
          <w:szCs w:val="24"/>
          <w:lang w:val="es-ES_tradnl"/>
        </w:rPr>
      </w:pPr>
      <w:r w:rsidRPr="00942A19">
        <w:rPr>
          <w:rFonts w:ascii="Times New Roman" w:hAnsi="Times New Roman" w:cs="Times New Roman"/>
          <w:noProof/>
          <w:sz w:val="24"/>
          <w:szCs w:val="24"/>
          <w:lang w:eastAsia="es-ES"/>
        </w:rPr>
        <w:drawing>
          <wp:inline distT="0" distB="0" distL="0" distR="0">
            <wp:extent cx="4429125" cy="2228850"/>
            <wp:effectExtent l="57150" t="19050" r="9525"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C71D6" w:rsidRPr="00942A19" w:rsidRDefault="00EC71D6" w:rsidP="00942A19">
      <w:pPr>
        <w:spacing w:after="0" w:line="360" w:lineRule="auto"/>
        <w:jc w:val="both"/>
        <w:rPr>
          <w:rFonts w:ascii="Times New Roman" w:hAnsi="Times New Roman" w:cs="Times New Roman"/>
          <w:b/>
          <w:sz w:val="24"/>
          <w:szCs w:val="24"/>
          <w:lang w:val="es-ES_tradnl"/>
        </w:rPr>
      </w:pPr>
    </w:p>
    <w:p w:rsidR="00BF41B3" w:rsidRPr="00942A19" w:rsidRDefault="000C0251" w:rsidP="00942A19">
      <w:pPr>
        <w:spacing w:after="0" w:line="360" w:lineRule="auto"/>
        <w:jc w:val="both"/>
        <w:rPr>
          <w:rFonts w:ascii="Times New Roman" w:hAnsi="Times New Roman" w:cs="Times New Roman"/>
          <w:sz w:val="24"/>
          <w:szCs w:val="24"/>
          <w:lang w:val="es-ES_tradnl"/>
        </w:rPr>
      </w:pPr>
      <w:r w:rsidRPr="00942A19">
        <w:rPr>
          <w:rFonts w:ascii="Times New Roman" w:hAnsi="Times New Roman" w:cs="Times New Roman"/>
          <w:b/>
          <w:sz w:val="24"/>
          <w:szCs w:val="24"/>
          <w:lang w:val="es-ES_tradnl"/>
        </w:rPr>
        <w:t>C</w:t>
      </w:r>
      <w:r w:rsidR="00BF41B3" w:rsidRPr="00942A19">
        <w:rPr>
          <w:rFonts w:ascii="Times New Roman" w:hAnsi="Times New Roman" w:cs="Times New Roman"/>
          <w:b/>
          <w:sz w:val="24"/>
          <w:szCs w:val="24"/>
          <w:lang w:val="es-ES_tradnl"/>
        </w:rPr>
        <w:t>onclusiones</w:t>
      </w:r>
      <w:r w:rsidR="00E05ECE" w:rsidRPr="00942A19">
        <w:rPr>
          <w:rFonts w:ascii="Times New Roman" w:hAnsi="Times New Roman" w:cs="Times New Roman"/>
          <w:b/>
          <w:sz w:val="24"/>
          <w:szCs w:val="24"/>
          <w:lang w:val="es-ES_tradnl"/>
        </w:rPr>
        <w:t xml:space="preserve"> e implicaciones educativas</w:t>
      </w:r>
    </w:p>
    <w:p w:rsidR="00872640" w:rsidRPr="00942A19" w:rsidRDefault="009C450B" w:rsidP="00942A19">
      <w:pPr>
        <w:spacing w:after="0" w:line="360" w:lineRule="auto"/>
        <w:jc w:val="both"/>
        <w:rPr>
          <w:rFonts w:ascii="Times New Roman" w:hAnsi="Times New Roman" w:cs="Times New Roman"/>
          <w:sz w:val="24"/>
          <w:szCs w:val="24"/>
          <w:lang w:val="es-ES_tradnl"/>
        </w:rPr>
      </w:pPr>
      <w:r w:rsidRPr="00942A19">
        <w:rPr>
          <w:rFonts w:ascii="Times New Roman" w:hAnsi="Times New Roman" w:cs="Times New Roman"/>
          <w:sz w:val="24"/>
          <w:szCs w:val="24"/>
          <w:lang w:val="es-ES_tradnl"/>
        </w:rPr>
        <w:t>Existe una creciente necesidad de trabajar las emociones</w:t>
      </w:r>
      <w:r w:rsidR="00BC73EB" w:rsidRPr="00942A19">
        <w:rPr>
          <w:rFonts w:ascii="Times New Roman" w:hAnsi="Times New Roman" w:cs="Times New Roman"/>
          <w:sz w:val="24"/>
          <w:szCs w:val="24"/>
          <w:lang w:val="es-ES_tradnl"/>
        </w:rPr>
        <w:t xml:space="preserve"> como medida de prevención en todos los contextos y como medida de reeduca</w:t>
      </w:r>
      <w:r w:rsidRPr="00942A19">
        <w:rPr>
          <w:rFonts w:ascii="Times New Roman" w:hAnsi="Times New Roman" w:cs="Times New Roman"/>
          <w:sz w:val="24"/>
          <w:szCs w:val="24"/>
          <w:lang w:val="es-ES_tradnl"/>
        </w:rPr>
        <w:t>ción en los centros de menores. Desde el comienzo del trabajo se planteó a través del taller de cajón flamenco</w:t>
      </w:r>
      <w:r w:rsidR="002A75FB" w:rsidRPr="00942A19">
        <w:rPr>
          <w:rFonts w:ascii="Times New Roman" w:hAnsi="Times New Roman" w:cs="Times New Roman"/>
          <w:sz w:val="24"/>
          <w:szCs w:val="24"/>
          <w:lang w:val="es-ES_tradnl"/>
        </w:rPr>
        <w:t>,</w:t>
      </w:r>
      <w:r w:rsidR="006D7DFC" w:rsidRPr="00942A19">
        <w:rPr>
          <w:rFonts w:ascii="Times New Roman" w:hAnsi="Times New Roman" w:cs="Times New Roman"/>
          <w:sz w:val="24"/>
          <w:szCs w:val="24"/>
          <w:lang w:val="es-ES_tradnl"/>
        </w:rPr>
        <w:t xml:space="preserve"> desarrollar el constructo</w:t>
      </w:r>
      <w:r w:rsidRPr="00942A19">
        <w:rPr>
          <w:rFonts w:ascii="Times New Roman" w:hAnsi="Times New Roman" w:cs="Times New Roman"/>
          <w:sz w:val="24"/>
          <w:szCs w:val="24"/>
          <w:lang w:val="es-ES_tradnl"/>
        </w:rPr>
        <w:t xml:space="preserve"> identidad. Según Cheek, Smith, y Tropp (2002), </w:t>
      </w:r>
      <w:r w:rsidR="00126042" w:rsidRPr="00942A19">
        <w:rPr>
          <w:rFonts w:ascii="Times New Roman" w:hAnsi="Times New Roman" w:cs="Times New Roman"/>
          <w:sz w:val="24"/>
          <w:szCs w:val="24"/>
          <w:lang w:val="es-ES_tradnl"/>
        </w:rPr>
        <w:t xml:space="preserve">dividido en cuatro dimensiones: personal, </w:t>
      </w:r>
      <w:r w:rsidRPr="00942A19">
        <w:rPr>
          <w:rFonts w:ascii="Times New Roman" w:hAnsi="Times New Roman" w:cs="Times New Roman"/>
          <w:sz w:val="24"/>
          <w:szCs w:val="24"/>
          <w:lang w:val="es-ES_tradnl"/>
        </w:rPr>
        <w:t>social</w:t>
      </w:r>
      <w:r w:rsidR="00126042" w:rsidRPr="00942A19">
        <w:rPr>
          <w:rFonts w:ascii="Times New Roman" w:hAnsi="Times New Roman" w:cs="Times New Roman"/>
          <w:sz w:val="24"/>
          <w:szCs w:val="24"/>
          <w:lang w:val="es-ES_tradnl"/>
        </w:rPr>
        <w:t xml:space="preserve">, </w:t>
      </w:r>
      <w:r w:rsidRPr="00942A19">
        <w:rPr>
          <w:rFonts w:ascii="Times New Roman" w:hAnsi="Times New Roman" w:cs="Times New Roman"/>
          <w:sz w:val="24"/>
          <w:szCs w:val="24"/>
          <w:lang w:val="es-ES_tradnl"/>
        </w:rPr>
        <w:t xml:space="preserve">colectiva </w:t>
      </w:r>
      <w:r w:rsidR="00126042" w:rsidRPr="00942A19">
        <w:rPr>
          <w:rFonts w:ascii="Times New Roman" w:hAnsi="Times New Roman" w:cs="Times New Roman"/>
          <w:sz w:val="24"/>
          <w:szCs w:val="24"/>
          <w:lang w:val="es-ES_tradnl"/>
        </w:rPr>
        <w:t xml:space="preserve"> y relacional.  </w:t>
      </w:r>
      <w:r w:rsidR="000C0251" w:rsidRPr="00942A19">
        <w:rPr>
          <w:rFonts w:ascii="Times New Roman" w:hAnsi="Times New Roman" w:cs="Times New Roman"/>
          <w:sz w:val="24"/>
          <w:szCs w:val="24"/>
          <w:lang w:val="es-ES_tradnl"/>
        </w:rPr>
        <w:t xml:space="preserve">De acuerdo con las hipótesis </w:t>
      </w:r>
      <w:r w:rsidR="002A75FB" w:rsidRPr="00942A19">
        <w:rPr>
          <w:rFonts w:ascii="Times New Roman" w:hAnsi="Times New Roman" w:cs="Times New Roman"/>
          <w:sz w:val="24"/>
          <w:szCs w:val="24"/>
          <w:lang w:val="es-ES_tradnl"/>
        </w:rPr>
        <w:lastRenderedPageBreak/>
        <w:t xml:space="preserve">planteadas, </w:t>
      </w:r>
      <w:r w:rsidR="000C0251" w:rsidRPr="00942A19">
        <w:rPr>
          <w:rFonts w:ascii="Times New Roman" w:hAnsi="Times New Roman" w:cs="Times New Roman"/>
          <w:sz w:val="24"/>
          <w:szCs w:val="24"/>
          <w:lang w:val="es-ES_tradnl"/>
        </w:rPr>
        <w:t>se halla que a través de la participación en el taller de cajón flamenco</w:t>
      </w:r>
      <w:r w:rsidR="002A75FB" w:rsidRPr="00942A19">
        <w:rPr>
          <w:rFonts w:ascii="Times New Roman" w:hAnsi="Times New Roman" w:cs="Times New Roman"/>
          <w:sz w:val="24"/>
          <w:szCs w:val="24"/>
          <w:lang w:val="es-ES_tradnl"/>
        </w:rPr>
        <w:t>,</w:t>
      </w:r>
      <w:r w:rsidR="000C0251" w:rsidRPr="00942A19">
        <w:rPr>
          <w:rFonts w:ascii="Times New Roman" w:hAnsi="Times New Roman" w:cs="Times New Roman"/>
          <w:sz w:val="24"/>
          <w:szCs w:val="24"/>
          <w:lang w:val="es-ES_tradnl"/>
        </w:rPr>
        <w:t xml:space="preserve"> </w:t>
      </w:r>
      <w:r w:rsidR="002A75FB" w:rsidRPr="00942A19">
        <w:rPr>
          <w:rFonts w:ascii="Times New Roman" w:hAnsi="Times New Roman" w:cs="Times New Roman"/>
          <w:sz w:val="24"/>
          <w:szCs w:val="24"/>
          <w:lang w:val="es-ES_tradnl"/>
        </w:rPr>
        <w:t>se desarrolla</w:t>
      </w:r>
      <w:r w:rsidR="000C0251" w:rsidRPr="00942A19">
        <w:rPr>
          <w:rFonts w:ascii="Times New Roman" w:hAnsi="Times New Roman" w:cs="Times New Roman"/>
          <w:sz w:val="24"/>
          <w:szCs w:val="24"/>
          <w:lang w:val="es-ES_tradnl"/>
        </w:rPr>
        <w:t xml:space="preserve"> un mejor </w:t>
      </w:r>
      <w:r w:rsidR="002A75FB" w:rsidRPr="00942A19">
        <w:rPr>
          <w:rFonts w:ascii="Times New Roman" w:hAnsi="Times New Roman" w:cs="Times New Roman"/>
          <w:sz w:val="24"/>
          <w:szCs w:val="24"/>
          <w:lang w:val="es-ES_tradnl"/>
        </w:rPr>
        <w:t xml:space="preserve">sentido de identidad </w:t>
      </w:r>
      <w:r w:rsidR="000C0251" w:rsidRPr="00942A19">
        <w:rPr>
          <w:rFonts w:ascii="Times New Roman" w:hAnsi="Times New Roman" w:cs="Times New Roman"/>
          <w:sz w:val="24"/>
          <w:szCs w:val="24"/>
          <w:lang w:val="es-ES_tradnl"/>
        </w:rPr>
        <w:t>e</w:t>
      </w:r>
      <w:r w:rsidR="002A75FB" w:rsidRPr="00942A19">
        <w:rPr>
          <w:rFonts w:ascii="Times New Roman" w:hAnsi="Times New Roman" w:cs="Times New Roman"/>
          <w:sz w:val="24"/>
          <w:szCs w:val="24"/>
          <w:lang w:val="es-ES_tradnl"/>
        </w:rPr>
        <w:t>n</w:t>
      </w:r>
      <w:r w:rsidR="000C0251" w:rsidRPr="00942A19">
        <w:rPr>
          <w:rFonts w:ascii="Times New Roman" w:hAnsi="Times New Roman" w:cs="Times New Roman"/>
          <w:sz w:val="24"/>
          <w:szCs w:val="24"/>
          <w:lang w:val="es-ES_tradnl"/>
        </w:rPr>
        <w:t xml:space="preserve"> los participantes. Para lograr dichos objetivos formulados en forma de hipótesis se tuvieron en cuenta los tres factores del desarrollo cognitivo para la percepción rítmica descritos por Gopnik, Meltzoff y Kuhl (1999): </w:t>
      </w:r>
      <w:r w:rsidR="00316F5F" w:rsidRPr="00942A19">
        <w:rPr>
          <w:rFonts w:ascii="Times New Roman" w:hAnsi="Times New Roman" w:cs="Times New Roman"/>
          <w:sz w:val="24"/>
          <w:szCs w:val="24"/>
          <w:lang w:val="es-ES_tradnl"/>
        </w:rPr>
        <w:t xml:space="preserve">1- Conocimientos básicos de tipo innato (Chomsky). 2- Mecanismos de aprendizajes: asimilación y acomodación (Piaget). 3- Eficaz instrucción y apoyo por parte de los adultos (Vygotsky). </w:t>
      </w:r>
      <w:r w:rsidR="00126042" w:rsidRPr="00942A19">
        <w:rPr>
          <w:rFonts w:ascii="Times New Roman" w:hAnsi="Times New Roman" w:cs="Times New Roman"/>
          <w:sz w:val="24"/>
          <w:szCs w:val="24"/>
          <w:lang w:val="es-ES_tradnl"/>
        </w:rPr>
        <w:t>Así como</w:t>
      </w:r>
      <w:r w:rsidR="00872640" w:rsidRPr="00942A19">
        <w:rPr>
          <w:rFonts w:ascii="Times New Roman" w:hAnsi="Times New Roman" w:cs="Times New Roman"/>
          <w:sz w:val="24"/>
          <w:szCs w:val="24"/>
          <w:lang w:val="es-ES_tradnl"/>
        </w:rPr>
        <w:t>, el concep</w:t>
      </w:r>
      <w:r w:rsidR="00126042" w:rsidRPr="00942A19">
        <w:rPr>
          <w:rFonts w:ascii="Times New Roman" w:hAnsi="Times New Roman" w:cs="Times New Roman"/>
          <w:sz w:val="24"/>
          <w:szCs w:val="24"/>
          <w:lang w:val="es-ES_tradnl"/>
        </w:rPr>
        <w:t>to de educación psicomotriz nacido</w:t>
      </w:r>
      <w:r w:rsidR="00872640" w:rsidRPr="00942A19">
        <w:rPr>
          <w:rFonts w:ascii="Times New Roman" w:hAnsi="Times New Roman" w:cs="Times New Roman"/>
          <w:sz w:val="24"/>
          <w:szCs w:val="24"/>
          <w:lang w:val="es-ES_tradnl"/>
        </w:rPr>
        <w:t xml:space="preserve"> en 1913 a partir de los trabajos de Dupre (</w:t>
      </w:r>
      <w:r w:rsidR="00D97390" w:rsidRPr="00942A19">
        <w:rPr>
          <w:rFonts w:ascii="Times New Roman" w:hAnsi="Times New Roman" w:cs="Times New Roman"/>
          <w:sz w:val="24"/>
          <w:szCs w:val="24"/>
          <w:lang w:val="es-ES_tradnl"/>
        </w:rPr>
        <w:t>Jurado Duque,</w:t>
      </w:r>
      <w:r w:rsidR="00872640" w:rsidRPr="00942A19">
        <w:rPr>
          <w:rFonts w:ascii="Times New Roman" w:hAnsi="Times New Roman" w:cs="Times New Roman"/>
          <w:sz w:val="24"/>
          <w:szCs w:val="24"/>
          <w:lang w:val="es-ES_tradnl"/>
        </w:rPr>
        <w:t xml:space="preserve"> 1996:31). La psicomotricidad constituye la base del desarrollo de la inteligencia y la formación de la personalidad de</w:t>
      </w:r>
      <w:r w:rsidR="00D97390" w:rsidRPr="00942A19">
        <w:rPr>
          <w:rFonts w:ascii="Times New Roman" w:hAnsi="Times New Roman" w:cs="Times New Roman"/>
          <w:sz w:val="24"/>
          <w:szCs w:val="24"/>
          <w:lang w:val="es-ES_tradnl"/>
        </w:rPr>
        <w:t xml:space="preserve"> los jóvenes.</w:t>
      </w:r>
      <w:r w:rsidR="00872640" w:rsidRPr="00942A19">
        <w:rPr>
          <w:rFonts w:ascii="Times New Roman" w:hAnsi="Times New Roman" w:cs="Times New Roman"/>
          <w:sz w:val="24"/>
          <w:szCs w:val="24"/>
          <w:lang w:val="es-ES_tradnl"/>
        </w:rPr>
        <w:t xml:space="preserve"> </w:t>
      </w:r>
    </w:p>
    <w:p w:rsidR="00082D93" w:rsidRPr="00942A19" w:rsidRDefault="001F1B54" w:rsidP="00942A19">
      <w:pPr>
        <w:spacing w:after="0" w:line="360" w:lineRule="auto"/>
        <w:ind w:firstLine="708"/>
        <w:jc w:val="both"/>
        <w:rPr>
          <w:rFonts w:ascii="Times New Roman" w:hAnsi="Times New Roman" w:cs="Times New Roman"/>
          <w:sz w:val="24"/>
          <w:szCs w:val="24"/>
          <w:lang w:val="es-ES_tradnl"/>
        </w:rPr>
      </w:pPr>
      <w:r w:rsidRPr="00942A19">
        <w:rPr>
          <w:rFonts w:ascii="Times New Roman" w:hAnsi="Times New Roman" w:cs="Times New Roman"/>
          <w:sz w:val="24"/>
          <w:szCs w:val="24"/>
          <w:lang w:val="es-ES_tradnl"/>
        </w:rPr>
        <w:t xml:space="preserve">Por ello, </w:t>
      </w:r>
      <w:r w:rsidR="00D97390" w:rsidRPr="00942A19">
        <w:rPr>
          <w:rFonts w:ascii="Times New Roman" w:hAnsi="Times New Roman" w:cs="Times New Roman"/>
          <w:sz w:val="24"/>
          <w:szCs w:val="24"/>
          <w:lang w:val="es-ES_tradnl"/>
        </w:rPr>
        <w:t xml:space="preserve">el diseño de la intervención fue realizado </w:t>
      </w:r>
      <w:r w:rsidRPr="00942A19">
        <w:rPr>
          <w:rFonts w:ascii="Times New Roman" w:hAnsi="Times New Roman" w:cs="Times New Roman"/>
          <w:sz w:val="24"/>
          <w:szCs w:val="24"/>
          <w:lang w:val="es-ES_tradnl"/>
        </w:rPr>
        <w:t xml:space="preserve">en base a </w:t>
      </w:r>
      <w:r w:rsidR="00D97390" w:rsidRPr="00942A19">
        <w:rPr>
          <w:rFonts w:ascii="Times New Roman" w:hAnsi="Times New Roman" w:cs="Times New Roman"/>
          <w:sz w:val="24"/>
          <w:szCs w:val="24"/>
          <w:lang w:val="es-ES_tradnl"/>
        </w:rPr>
        <w:t xml:space="preserve">uno de los autores más </w:t>
      </w:r>
      <w:r w:rsidRPr="00942A19">
        <w:rPr>
          <w:rFonts w:ascii="Times New Roman" w:hAnsi="Times New Roman" w:cs="Times New Roman"/>
          <w:sz w:val="24"/>
          <w:szCs w:val="24"/>
          <w:lang w:val="es-ES_tradnl"/>
        </w:rPr>
        <w:t xml:space="preserve">relevantes </w:t>
      </w:r>
      <w:r w:rsidR="00D97390" w:rsidRPr="00942A19">
        <w:rPr>
          <w:rFonts w:ascii="Times New Roman" w:hAnsi="Times New Roman" w:cs="Times New Roman"/>
          <w:sz w:val="24"/>
          <w:szCs w:val="24"/>
          <w:lang w:val="es-ES_tradnl"/>
        </w:rPr>
        <w:t>en cuanto a educación rítmica se refiere: Dalcroze. Así como diversos pedagogos que también utilizaro</w:t>
      </w:r>
      <w:r w:rsidR="006D7DFC" w:rsidRPr="00942A19">
        <w:rPr>
          <w:rFonts w:ascii="Times New Roman" w:hAnsi="Times New Roman" w:cs="Times New Roman"/>
          <w:sz w:val="24"/>
          <w:szCs w:val="24"/>
          <w:lang w:val="es-ES_tradnl"/>
        </w:rPr>
        <w:t>n el ritmo de diferentes formas. P</w:t>
      </w:r>
      <w:r w:rsidR="00D97390" w:rsidRPr="00942A19">
        <w:rPr>
          <w:rFonts w:ascii="Times New Roman" w:hAnsi="Times New Roman" w:cs="Times New Roman"/>
          <w:sz w:val="24"/>
          <w:szCs w:val="24"/>
          <w:lang w:val="es-ES_tradnl"/>
        </w:rPr>
        <w:t>or ejemplo: Carl Orff (1895-1982) quien estableció una relación entre música y movimiento corporal, centr</w:t>
      </w:r>
      <w:r w:rsidR="006D7DFC" w:rsidRPr="00942A19">
        <w:rPr>
          <w:rFonts w:ascii="Times New Roman" w:hAnsi="Times New Roman" w:cs="Times New Roman"/>
          <w:sz w:val="24"/>
          <w:szCs w:val="24"/>
          <w:lang w:val="es-ES_tradnl"/>
        </w:rPr>
        <w:t>ándose en el ritmo del lenguaje;</w:t>
      </w:r>
      <w:r w:rsidR="00D97390" w:rsidRPr="00942A19">
        <w:rPr>
          <w:rFonts w:ascii="Times New Roman" w:hAnsi="Times New Roman" w:cs="Times New Roman"/>
          <w:sz w:val="24"/>
          <w:szCs w:val="24"/>
          <w:lang w:val="es-ES_tradnl"/>
        </w:rPr>
        <w:t xml:space="preserve"> Zoltán Kodaly (1882-1967) quien partió del folklore como raíz cultural y como realidad musical más cercana al niño para basarse en el canto, el método destaca los juegos de movimiento y la utilización del folclore</w:t>
      </w:r>
      <w:r w:rsidR="006D7DFC" w:rsidRPr="00942A19">
        <w:rPr>
          <w:rFonts w:ascii="Times New Roman" w:hAnsi="Times New Roman" w:cs="Times New Roman"/>
          <w:sz w:val="24"/>
          <w:szCs w:val="24"/>
          <w:lang w:val="es-ES_tradnl"/>
        </w:rPr>
        <w:t>;</w:t>
      </w:r>
      <w:r w:rsidR="00D97390" w:rsidRPr="00942A19">
        <w:rPr>
          <w:rFonts w:ascii="Times New Roman" w:hAnsi="Times New Roman" w:cs="Times New Roman"/>
          <w:sz w:val="24"/>
          <w:szCs w:val="24"/>
          <w:lang w:val="es-ES_tradnl"/>
        </w:rPr>
        <w:t xml:space="preserve"> Edgard Willems (1889-1978), quien incluye la dimensión psicológic</w:t>
      </w:r>
      <w:r w:rsidRPr="00942A19">
        <w:rPr>
          <w:rFonts w:ascii="Times New Roman" w:hAnsi="Times New Roman" w:cs="Times New Roman"/>
          <w:sz w:val="24"/>
          <w:szCs w:val="24"/>
          <w:lang w:val="es-ES_tradnl"/>
        </w:rPr>
        <w:t xml:space="preserve">a en la educación musical y </w:t>
      </w:r>
      <w:r w:rsidR="00D97390" w:rsidRPr="00942A19">
        <w:rPr>
          <w:rFonts w:ascii="Times New Roman" w:hAnsi="Times New Roman" w:cs="Times New Roman"/>
          <w:sz w:val="24"/>
          <w:szCs w:val="24"/>
          <w:lang w:val="es-ES_tradnl"/>
        </w:rPr>
        <w:t>afirma que el rit</w:t>
      </w:r>
      <w:r w:rsidR="006D7DFC" w:rsidRPr="00942A19">
        <w:rPr>
          <w:rFonts w:ascii="Times New Roman" w:hAnsi="Times New Roman" w:cs="Times New Roman"/>
          <w:sz w:val="24"/>
          <w:szCs w:val="24"/>
          <w:lang w:val="es-ES_tradnl"/>
        </w:rPr>
        <w:t>mo es vida, movimiento ordenado, y</w:t>
      </w:r>
      <w:r w:rsidR="00D97390" w:rsidRPr="00942A19">
        <w:rPr>
          <w:rFonts w:ascii="Times New Roman" w:hAnsi="Times New Roman" w:cs="Times New Roman"/>
          <w:sz w:val="24"/>
          <w:szCs w:val="24"/>
          <w:lang w:val="es-ES_tradnl"/>
        </w:rPr>
        <w:t xml:space="preserve"> como no, el Método Ta Ke Ti na  que trata el ritmo como proceso grupal, singular y musical, activando </w:t>
      </w:r>
      <w:r w:rsidRPr="00942A19">
        <w:rPr>
          <w:rFonts w:ascii="Times New Roman" w:hAnsi="Times New Roman" w:cs="Times New Roman"/>
          <w:sz w:val="24"/>
          <w:szCs w:val="24"/>
          <w:lang w:val="es-ES_tradnl"/>
        </w:rPr>
        <w:t>de esta forma el potencial musical y humano</w:t>
      </w:r>
      <w:r w:rsidR="00D97390" w:rsidRPr="00942A19">
        <w:rPr>
          <w:rFonts w:ascii="Times New Roman" w:hAnsi="Times New Roman" w:cs="Times New Roman"/>
          <w:sz w:val="24"/>
          <w:szCs w:val="24"/>
          <w:lang w:val="es-ES_tradnl"/>
        </w:rPr>
        <w:t xml:space="preserve">. </w:t>
      </w:r>
      <w:r w:rsidRPr="00942A19">
        <w:rPr>
          <w:rFonts w:ascii="Times New Roman" w:hAnsi="Times New Roman" w:cs="Times New Roman"/>
          <w:sz w:val="24"/>
          <w:szCs w:val="24"/>
          <w:lang w:val="es-ES_tradnl"/>
        </w:rPr>
        <w:t xml:space="preserve">Al fin y al cabo, no </w:t>
      </w:r>
      <w:r w:rsidR="00D97390" w:rsidRPr="00942A19">
        <w:rPr>
          <w:rFonts w:ascii="Times New Roman" w:hAnsi="Times New Roman" w:cs="Times New Roman"/>
          <w:sz w:val="24"/>
          <w:szCs w:val="24"/>
          <w:lang w:val="es-ES_tradnl"/>
        </w:rPr>
        <w:t>se trata de aprender</w:t>
      </w:r>
      <w:r w:rsidRPr="00942A19">
        <w:rPr>
          <w:rFonts w:ascii="Times New Roman" w:hAnsi="Times New Roman" w:cs="Times New Roman"/>
          <w:sz w:val="24"/>
          <w:szCs w:val="24"/>
          <w:lang w:val="es-ES_tradnl"/>
        </w:rPr>
        <w:t xml:space="preserve"> únicamente</w:t>
      </w:r>
      <w:r w:rsidR="00D97390" w:rsidRPr="00942A19">
        <w:rPr>
          <w:rFonts w:ascii="Times New Roman" w:hAnsi="Times New Roman" w:cs="Times New Roman"/>
          <w:sz w:val="24"/>
          <w:szCs w:val="24"/>
          <w:lang w:val="es-ES_tradnl"/>
        </w:rPr>
        <w:t xml:space="preserve"> patrones rítmicos, </w:t>
      </w:r>
      <w:r w:rsidRPr="00942A19">
        <w:rPr>
          <w:rFonts w:ascii="Times New Roman" w:hAnsi="Times New Roman" w:cs="Times New Roman"/>
          <w:sz w:val="24"/>
          <w:szCs w:val="24"/>
          <w:lang w:val="es-ES_tradnl"/>
        </w:rPr>
        <w:t xml:space="preserve">sino a </w:t>
      </w:r>
      <w:r w:rsidR="00D97390" w:rsidRPr="00942A19">
        <w:rPr>
          <w:rFonts w:ascii="Times New Roman" w:hAnsi="Times New Roman" w:cs="Times New Roman"/>
          <w:sz w:val="24"/>
          <w:szCs w:val="24"/>
          <w:lang w:val="es-ES_tradnl"/>
        </w:rPr>
        <w:t xml:space="preserve">inducir a vivir el ritmo que cada uno de nosotros lleva dentro, </w:t>
      </w:r>
      <w:r w:rsidRPr="00942A19">
        <w:rPr>
          <w:rFonts w:ascii="Times New Roman" w:hAnsi="Times New Roman" w:cs="Times New Roman"/>
          <w:sz w:val="24"/>
          <w:szCs w:val="24"/>
          <w:lang w:val="es-ES_tradnl"/>
        </w:rPr>
        <w:t>a través de</w:t>
      </w:r>
      <w:r w:rsidR="00D97390" w:rsidRPr="00942A19">
        <w:rPr>
          <w:rFonts w:ascii="Times New Roman" w:hAnsi="Times New Roman" w:cs="Times New Roman"/>
          <w:sz w:val="24"/>
          <w:szCs w:val="24"/>
          <w:lang w:val="es-ES_tradnl"/>
        </w:rPr>
        <w:t xml:space="preserve"> módu</w:t>
      </w:r>
      <w:r w:rsidR="00082D93" w:rsidRPr="00942A19">
        <w:rPr>
          <w:rFonts w:ascii="Times New Roman" w:hAnsi="Times New Roman" w:cs="Times New Roman"/>
          <w:sz w:val="24"/>
          <w:szCs w:val="24"/>
          <w:lang w:val="es-ES_tradnl"/>
        </w:rPr>
        <w:t>los musicales elementales.</w:t>
      </w:r>
      <w:r w:rsidRPr="00942A19">
        <w:rPr>
          <w:rFonts w:ascii="Times New Roman" w:hAnsi="Times New Roman" w:cs="Times New Roman"/>
          <w:sz w:val="24"/>
          <w:szCs w:val="24"/>
          <w:lang w:val="es-ES_tradnl"/>
        </w:rPr>
        <w:t xml:space="preserve"> </w:t>
      </w:r>
      <w:r w:rsidR="00082D93" w:rsidRPr="00942A19">
        <w:rPr>
          <w:rFonts w:ascii="Times New Roman" w:hAnsi="Times New Roman" w:cs="Times New Roman"/>
          <w:sz w:val="24"/>
          <w:szCs w:val="24"/>
          <w:lang w:val="es-ES_tradnl"/>
        </w:rPr>
        <w:t>Por ello</w:t>
      </w:r>
      <w:r w:rsidRPr="00942A19">
        <w:rPr>
          <w:rFonts w:ascii="Times New Roman" w:hAnsi="Times New Roman" w:cs="Times New Roman"/>
          <w:sz w:val="24"/>
          <w:szCs w:val="24"/>
          <w:lang w:val="es-ES_tradnl"/>
        </w:rPr>
        <w:t>,</w:t>
      </w:r>
      <w:r w:rsidR="00082D93" w:rsidRPr="00942A19">
        <w:rPr>
          <w:rFonts w:ascii="Times New Roman" w:hAnsi="Times New Roman" w:cs="Times New Roman"/>
          <w:sz w:val="24"/>
          <w:szCs w:val="24"/>
          <w:lang w:val="es-ES_tradnl"/>
        </w:rPr>
        <w:t xml:space="preserve"> </w:t>
      </w:r>
      <w:r w:rsidRPr="00942A19">
        <w:rPr>
          <w:rFonts w:ascii="Times New Roman" w:hAnsi="Times New Roman" w:cs="Times New Roman"/>
          <w:sz w:val="24"/>
          <w:szCs w:val="24"/>
          <w:lang w:val="es-ES_tradnl"/>
        </w:rPr>
        <w:t xml:space="preserve">el </w:t>
      </w:r>
      <w:r w:rsidR="00082D93" w:rsidRPr="00942A19">
        <w:rPr>
          <w:rFonts w:ascii="Times New Roman" w:hAnsi="Times New Roman" w:cs="Times New Roman"/>
          <w:sz w:val="24"/>
          <w:szCs w:val="24"/>
          <w:lang w:val="es-ES_tradnl"/>
        </w:rPr>
        <w:t>taller de cajón flamenco propaga la idea de que cada participante entre en contacto con su sabiduría rítmica innata</w:t>
      </w:r>
      <w:r w:rsidRPr="00942A19">
        <w:rPr>
          <w:rFonts w:ascii="Times New Roman" w:hAnsi="Times New Roman" w:cs="Times New Roman"/>
          <w:sz w:val="24"/>
          <w:szCs w:val="24"/>
          <w:lang w:val="es-ES_tradnl"/>
        </w:rPr>
        <w:t>,</w:t>
      </w:r>
      <w:r w:rsidR="00082D93" w:rsidRPr="00942A19">
        <w:rPr>
          <w:rFonts w:ascii="Times New Roman" w:hAnsi="Times New Roman" w:cs="Times New Roman"/>
          <w:sz w:val="24"/>
          <w:szCs w:val="24"/>
          <w:lang w:val="es-ES_tradnl"/>
        </w:rPr>
        <w:t xml:space="preserve"> </w:t>
      </w:r>
      <w:r w:rsidRPr="00942A19">
        <w:rPr>
          <w:rFonts w:ascii="Times New Roman" w:hAnsi="Times New Roman" w:cs="Times New Roman"/>
          <w:sz w:val="24"/>
          <w:szCs w:val="24"/>
          <w:lang w:val="es-ES_tradnl"/>
        </w:rPr>
        <w:t xml:space="preserve">permitiéndole de este modo </w:t>
      </w:r>
      <w:r w:rsidR="00082D93" w:rsidRPr="00942A19">
        <w:rPr>
          <w:rFonts w:ascii="Times New Roman" w:hAnsi="Times New Roman" w:cs="Times New Roman"/>
          <w:sz w:val="24"/>
          <w:szCs w:val="24"/>
          <w:lang w:val="es-ES_tradnl"/>
        </w:rPr>
        <w:t>una reeducación. Tal y como indica Martín, (2009:151): “La reeducación, en definitiva, debe perseguir, educar para vivir de forma personalmente satisfactoria, enriqueciéndose del contacto con los demás”.</w:t>
      </w:r>
    </w:p>
    <w:p w:rsidR="007B472B" w:rsidRPr="00942A19" w:rsidRDefault="001553D1" w:rsidP="00942A19">
      <w:pPr>
        <w:spacing w:after="0" w:line="360" w:lineRule="auto"/>
        <w:ind w:firstLine="708"/>
        <w:jc w:val="both"/>
        <w:rPr>
          <w:rFonts w:ascii="Times New Roman" w:hAnsi="Times New Roman" w:cs="Times New Roman"/>
          <w:sz w:val="24"/>
          <w:szCs w:val="24"/>
          <w:lang w:val="es-ES_tradnl"/>
        </w:rPr>
      </w:pPr>
      <w:r w:rsidRPr="00942A19">
        <w:rPr>
          <w:rFonts w:ascii="Times New Roman" w:hAnsi="Times New Roman" w:cs="Times New Roman"/>
          <w:sz w:val="24"/>
          <w:szCs w:val="24"/>
          <w:lang w:val="es-ES_tradnl"/>
        </w:rPr>
        <w:t>Además</w:t>
      </w:r>
      <w:r w:rsidR="00D97390" w:rsidRPr="00942A19">
        <w:rPr>
          <w:rFonts w:ascii="Times New Roman" w:hAnsi="Times New Roman" w:cs="Times New Roman"/>
          <w:sz w:val="24"/>
          <w:szCs w:val="24"/>
          <w:lang w:val="es-ES_tradnl"/>
        </w:rPr>
        <w:t xml:space="preserve"> </w:t>
      </w:r>
      <w:r w:rsidRPr="00942A19">
        <w:rPr>
          <w:rFonts w:ascii="Times New Roman" w:hAnsi="Times New Roman" w:cs="Times New Roman"/>
          <w:sz w:val="24"/>
          <w:szCs w:val="24"/>
          <w:lang w:val="es-ES_tradnl"/>
        </w:rPr>
        <w:t xml:space="preserve">este taller mejoró </w:t>
      </w:r>
      <w:r w:rsidR="00D97390" w:rsidRPr="00942A19">
        <w:rPr>
          <w:rFonts w:ascii="Times New Roman" w:hAnsi="Times New Roman" w:cs="Times New Roman"/>
          <w:sz w:val="24"/>
          <w:szCs w:val="24"/>
          <w:lang w:val="es-ES_tradnl"/>
        </w:rPr>
        <w:t>la autoestima en los participantes</w:t>
      </w:r>
      <w:r w:rsidRPr="00942A19">
        <w:rPr>
          <w:rFonts w:ascii="Times New Roman" w:hAnsi="Times New Roman" w:cs="Times New Roman"/>
          <w:sz w:val="24"/>
          <w:szCs w:val="24"/>
          <w:lang w:val="es-ES_tradnl"/>
        </w:rPr>
        <w:t xml:space="preserve"> tal y como manifiestan los resultados,</w:t>
      </w:r>
      <w:r w:rsidR="00D97390" w:rsidRPr="00942A19">
        <w:rPr>
          <w:rFonts w:ascii="Times New Roman" w:hAnsi="Times New Roman" w:cs="Times New Roman"/>
          <w:sz w:val="24"/>
          <w:szCs w:val="24"/>
          <w:lang w:val="es-ES_tradnl"/>
        </w:rPr>
        <w:t xml:space="preserve"> pero cierto es que para que éstos fueran significativos </w:t>
      </w:r>
      <w:r w:rsidRPr="00942A19">
        <w:rPr>
          <w:rFonts w:ascii="Times New Roman" w:hAnsi="Times New Roman" w:cs="Times New Roman"/>
          <w:sz w:val="24"/>
          <w:szCs w:val="24"/>
          <w:lang w:val="es-ES_tradnl"/>
        </w:rPr>
        <w:t xml:space="preserve">sería necesario </w:t>
      </w:r>
      <w:r w:rsidR="00D97390" w:rsidRPr="00942A19">
        <w:rPr>
          <w:rFonts w:ascii="Times New Roman" w:hAnsi="Times New Roman" w:cs="Times New Roman"/>
          <w:sz w:val="24"/>
          <w:szCs w:val="24"/>
          <w:lang w:val="es-ES_tradnl"/>
        </w:rPr>
        <w:t>un periodo de tiempo más largo. Desde aquí ponemos nuestro granito de arena para reivindicar la importancia de la educación artística en los procesos de reeducación</w:t>
      </w:r>
      <w:r w:rsidRPr="00942A19">
        <w:rPr>
          <w:rFonts w:ascii="Times New Roman" w:hAnsi="Times New Roman" w:cs="Times New Roman"/>
          <w:sz w:val="24"/>
          <w:szCs w:val="24"/>
          <w:lang w:val="es-ES_tradnl"/>
        </w:rPr>
        <w:t xml:space="preserve"> y reinserción</w:t>
      </w:r>
      <w:r w:rsidR="00D97390" w:rsidRPr="00942A19">
        <w:rPr>
          <w:rFonts w:ascii="Times New Roman" w:hAnsi="Times New Roman" w:cs="Times New Roman"/>
          <w:sz w:val="24"/>
          <w:szCs w:val="24"/>
          <w:lang w:val="es-ES_tradnl"/>
        </w:rPr>
        <w:t xml:space="preserve"> de estos jóvenes, así como la importancia de la educación artística en la escuela, que lejos de ser una asignatura complementaria resulta ser una vía de escape para muchos niños y adolescentes</w:t>
      </w:r>
      <w:r w:rsidR="00082D93" w:rsidRPr="00942A19">
        <w:rPr>
          <w:rFonts w:ascii="Times New Roman" w:hAnsi="Times New Roman" w:cs="Times New Roman"/>
          <w:sz w:val="24"/>
          <w:szCs w:val="24"/>
          <w:lang w:val="es-ES_tradnl"/>
        </w:rPr>
        <w:t xml:space="preserve">. No debemos olvidar que: </w:t>
      </w:r>
      <w:r w:rsidR="003C0917" w:rsidRPr="00942A19">
        <w:rPr>
          <w:rFonts w:ascii="Times New Roman" w:hAnsi="Times New Roman" w:cs="Times New Roman"/>
          <w:sz w:val="24"/>
          <w:szCs w:val="24"/>
          <w:lang w:val="es-ES_tradnl"/>
        </w:rPr>
        <w:t xml:space="preserve">“Los valores constituyen, </w:t>
      </w:r>
      <w:r w:rsidR="003C0917" w:rsidRPr="00942A19">
        <w:rPr>
          <w:rFonts w:ascii="Times New Roman" w:hAnsi="Times New Roman" w:cs="Times New Roman"/>
          <w:sz w:val="24"/>
          <w:szCs w:val="24"/>
          <w:lang w:val="es-ES_tradnl"/>
        </w:rPr>
        <w:lastRenderedPageBreak/>
        <w:t>por tanto, pilares de nuestro desarrollo individual y colectivo, mediadores de nuestro bagaje de conocimientos y marcos afectivos para la evolución  de nuestra identidad desde nuestra responsabilidad social” (Vila, 2005:1)</w:t>
      </w:r>
      <w:r w:rsidR="00082D93" w:rsidRPr="00942A19">
        <w:rPr>
          <w:rFonts w:ascii="Times New Roman" w:hAnsi="Times New Roman" w:cs="Times New Roman"/>
          <w:sz w:val="24"/>
          <w:szCs w:val="24"/>
          <w:lang w:val="es-ES_tradnl"/>
        </w:rPr>
        <w:t xml:space="preserve">. Y así como en la </w:t>
      </w:r>
      <w:r w:rsidR="007B472B" w:rsidRPr="00942A19">
        <w:rPr>
          <w:rFonts w:ascii="Times New Roman" w:hAnsi="Times New Roman" w:cs="Times New Roman"/>
          <w:sz w:val="24"/>
          <w:szCs w:val="24"/>
          <w:lang w:val="es-ES_tradnl"/>
        </w:rPr>
        <w:t>segunda mi</w:t>
      </w:r>
      <w:r w:rsidR="00082D93" w:rsidRPr="00942A19">
        <w:rPr>
          <w:rFonts w:ascii="Times New Roman" w:hAnsi="Times New Roman" w:cs="Times New Roman"/>
          <w:sz w:val="24"/>
          <w:szCs w:val="24"/>
          <w:lang w:val="es-ES_tradnl"/>
        </w:rPr>
        <w:t>tad del siglo XX la UNESCO avaló</w:t>
      </w:r>
      <w:r w:rsidR="007B472B" w:rsidRPr="00942A19">
        <w:rPr>
          <w:rFonts w:ascii="Times New Roman" w:hAnsi="Times New Roman" w:cs="Times New Roman"/>
          <w:sz w:val="24"/>
          <w:szCs w:val="24"/>
          <w:lang w:val="es-ES_tradnl"/>
        </w:rPr>
        <w:t xml:space="preserve"> la repercusión de la introducción de la música en la escuela, con la idea de que ésta eje</w:t>
      </w:r>
      <w:r w:rsidR="00082D93" w:rsidRPr="00942A19">
        <w:rPr>
          <w:rFonts w:ascii="Times New Roman" w:hAnsi="Times New Roman" w:cs="Times New Roman"/>
          <w:sz w:val="24"/>
          <w:szCs w:val="24"/>
          <w:lang w:val="es-ES_tradnl"/>
        </w:rPr>
        <w:t>rcía</w:t>
      </w:r>
      <w:r w:rsidR="007B472B" w:rsidRPr="00942A19">
        <w:rPr>
          <w:rFonts w:ascii="Times New Roman" w:hAnsi="Times New Roman" w:cs="Times New Roman"/>
          <w:sz w:val="24"/>
          <w:szCs w:val="24"/>
          <w:lang w:val="es-ES_tradnl"/>
        </w:rPr>
        <w:t xml:space="preserve"> una influencia decisiva en el proceso de formación intelectual y desarrollo p</w:t>
      </w:r>
      <w:r w:rsidR="006D7DFC" w:rsidRPr="00942A19">
        <w:rPr>
          <w:rFonts w:ascii="Times New Roman" w:hAnsi="Times New Roman" w:cs="Times New Roman"/>
          <w:sz w:val="24"/>
          <w:szCs w:val="24"/>
          <w:lang w:val="es-ES_tradnl"/>
        </w:rPr>
        <w:t>síquico durante la edad escolar, n</w:t>
      </w:r>
      <w:r w:rsidR="00082D93" w:rsidRPr="00942A19">
        <w:rPr>
          <w:rFonts w:ascii="Times New Roman" w:hAnsi="Times New Roman" w:cs="Times New Roman"/>
          <w:sz w:val="24"/>
          <w:szCs w:val="24"/>
          <w:lang w:val="es-ES_tradnl"/>
        </w:rPr>
        <w:t xml:space="preserve">osotros desde aquí manifestamos la importancia de que programas como éste se integren con objetivos tangibles en todos los centros penitenciarios de nuestro país. </w:t>
      </w:r>
    </w:p>
    <w:p w:rsidR="00BF41B3" w:rsidRPr="00942A19" w:rsidRDefault="00BF41B3" w:rsidP="00942A19">
      <w:pPr>
        <w:spacing w:after="0" w:line="360" w:lineRule="auto"/>
        <w:jc w:val="both"/>
        <w:rPr>
          <w:rFonts w:ascii="Times New Roman" w:hAnsi="Times New Roman" w:cs="Times New Roman"/>
          <w:sz w:val="24"/>
          <w:szCs w:val="24"/>
          <w:lang w:val="es-ES_tradnl"/>
        </w:rPr>
      </w:pPr>
    </w:p>
    <w:p w:rsidR="00BF41B3" w:rsidRPr="00942A19" w:rsidRDefault="00BF41B3" w:rsidP="00942A19">
      <w:pPr>
        <w:spacing w:after="0" w:line="360" w:lineRule="auto"/>
        <w:jc w:val="both"/>
        <w:rPr>
          <w:rFonts w:ascii="Times New Roman" w:hAnsi="Times New Roman" w:cs="Times New Roman"/>
          <w:sz w:val="24"/>
          <w:szCs w:val="24"/>
          <w:lang w:val="en-US"/>
        </w:rPr>
      </w:pPr>
      <w:r w:rsidRPr="00942A19">
        <w:rPr>
          <w:rFonts w:ascii="Times New Roman" w:hAnsi="Times New Roman" w:cs="Times New Roman"/>
          <w:b/>
          <w:sz w:val="24"/>
          <w:szCs w:val="24"/>
          <w:lang w:val="en-US"/>
        </w:rPr>
        <w:t>Referencias bibliográficas</w:t>
      </w:r>
    </w:p>
    <w:p w:rsidR="005F1BF2" w:rsidRPr="002D17F7" w:rsidRDefault="005F1BF2" w:rsidP="00942A19">
      <w:pPr>
        <w:spacing w:after="0" w:line="240" w:lineRule="auto"/>
        <w:jc w:val="both"/>
        <w:rPr>
          <w:rFonts w:ascii="Times New Roman" w:hAnsi="Times New Roman" w:cs="Times New Roman"/>
          <w:sz w:val="24"/>
          <w:szCs w:val="24"/>
        </w:rPr>
      </w:pPr>
      <w:r w:rsidRPr="00942A19">
        <w:rPr>
          <w:rFonts w:ascii="Times New Roman" w:hAnsi="Times New Roman" w:cs="Times New Roman"/>
          <w:sz w:val="24"/>
          <w:szCs w:val="24"/>
          <w:lang w:val="en-US"/>
        </w:rPr>
        <w:t xml:space="preserve">Bispham, J. (2006). Rhythm in music: What is it? Who has it? And Why?  </w:t>
      </w:r>
      <w:r w:rsidRPr="002D17F7">
        <w:rPr>
          <w:rFonts w:ascii="Times New Roman" w:hAnsi="Times New Roman" w:cs="Times New Roman"/>
          <w:i/>
          <w:sz w:val="24"/>
          <w:szCs w:val="24"/>
        </w:rPr>
        <w:t>Music Perception</w:t>
      </w:r>
      <w:r w:rsidRPr="002D17F7">
        <w:rPr>
          <w:rFonts w:ascii="Times New Roman" w:hAnsi="Times New Roman" w:cs="Times New Roman"/>
          <w:sz w:val="24"/>
          <w:szCs w:val="24"/>
        </w:rPr>
        <w:t>,</w:t>
      </w:r>
      <w:r w:rsidRPr="00726E66">
        <w:rPr>
          <w:rFonts w:ascii="Times New Roman" w:hAnsi="Times New Roman" w:cs="Times New Roman"/>
          <w:i/>
          <w:sz w:val="24"/>
          <w:szCs w:val="24"/>
        </w:rPr>
        <w:t xml:space="preserve"> 24</w:t>
      </w:r>
      <w:r w:rsidRPr="002D17F7">
        <w:rPr>
          <w:rFonts w:ascii="Times New Roman" w:hAnsi="Times New Roman" w:cs="Times New Roman"/>
          <w:sz w:val="24"/>
          <w:szCs w:val="24"/>
        </w:rPr>
        <w:t xml:space="preserve">, 125-134. </w:t>
      </w:r>
      <w:r w:rsidR="006F0311" w:rsidRPr="002D17F7">
        <w:rPr>
          <w:rFonts w:ascii="Times New Roman" w:hAnsi="Times New Roman" w:cs="Times New Roman"/>
          <w:sz w:val="24"/>
          <w:szCs w:val="24"/>
        </w:rPr>
        <w:t xml:space="preserve">Consultado en: </w:t>
      </w:r>
      <w:hyperlink r:id="rId9" w:history="1">
        <w:r w:rsidR="006F0311">
          <w:rPr>
            <w:rStyle w:val="Hipervnculo"/>
          </w:rPr>
          <w:t>http://www.johnbispham.com/pdf4.pdf</w:t>
        </w:r>
      </w:hyperlink>
    </w:p>
    <w:p w:rsidR="005F1BF2" w:rsidRPr="002D17F7" w:rsidRDefault="005F1BF2" w:rsidP="00942A19">
      <w:pPr>
        <w:spacing w:after="0" w:line="240" w:lineRule="auto"/>
        <w:jc w:val="both"/>
        <w:rPr>
          <w:rFonts w:ascii="Times New Roman" w:hAnsi="Times New Roman" w:cs="Times New Roman"/>
          <w:sz w:val="24"/>
          <w:szCs w:val="24"/>
        </w:rPr>
      </w:pPr>
    </w:p>
    <w:p w:rsidR="00632D59" w:rsidRPr="00942A19" w:rsidRDefault="00632D59" w:rsidP="00942A19">
      <w:pPr>
        <w:spacing w:after="0" w:line="240" w:lineRule="auto"/>
        <w:jc w:val="both"/>
        <w:rPr>
          <w:rFonts w:ascii="Times New Roman" w:hAnsi="Times New Roman" w:cs="Times New Roman"/>
          <w:sz w:val="24"/>
          <w:szCs w:val="24"/>
          <w:lang w:val="en-US"/>
        </w:rPr>
      </w:pPr>
      <w:r w:rsidRPr="00942A19">
        <w:rPr>
          <w:rFonts w:ascii="Times New Roman" w:hAnsi="Times New Roman" w:cs="Times New Roman"/>
          <w:sz w:val="24"/>
          <w:szCs w:val="24"/>
          <w:lang w:val="en-US"/>
        </w:rPr>
        <w:t xml:space="preserve">Campbell, P. S. (2004). </w:t>
      </w:r>
      <w:r w:rsidRPr="00942A19">
        <w:rPr>
          <w:rFonts w:ascii="Times New Roman" w:hAnsi="Times New Roman" w:cs="Times New Roman"/>
          <w:i/>
          <w:sz w:val="24"/>
          <w:szCs w:val="24"/>
          <w:lang w:val="en-US"/>
        </w:rPr>
        <w:t>Teaching music globally</w:t>
      </w:r>
      <w:r w:rsidRPr="00942A19">
        <w:rPr>
          <w:rFonts w:ascii="Times New Roman" w:hAnsi="Times New Roman" w:cs="Times New Roman"/>
          <w:sz w:val="24"/>
          <w:szCs w:val="24"/>
          <w:lang w:val="en-US"/>
        </w:rPr>
        <w:t>. New York and Oxford: Oxford University Press.</w:t>
      </w:r>
    </w:p>
    <w:p w:rsidR="00137094" w:rsidRPr="00942A19" w:rsidRDefault="00137094" w:rsidP="00942A19">
      <w:pPr>
        <w:spacing w:after="0" w:line="240" w:lineRule="auto"/>
        <w:jc w:val="both"/>
        <w:rPr>
          <w:rFonts w:ascii="Times New Roman" w:hAnsi="Times New Roman" w:cs="Times New Roman"/>
          <w:sz w:val="24"/>
          <w:szCs w:val="24"/>
          <w:lang w:val="en-US"/>
        </w:rPr>
      </w:pPr>
    </w:p>
    <w:p w:rsidR="00632D59" w:rsidRPr="00942A19" w:rsidRDefault="00632D59" w:rsidP="00942A19">
      <w:pPr>
        <w:spacing w:after="0" w:line="240" w:lineRule="auto"/>
        <w:jc w:val="both"/>
        <w:rPr>
          <w:rFonts w:ascii="Times New Roman" w:hAnsi="Times New Roman" w:cs="Times New Roman"/>
          <w:sz w:val="24"/>
          <w:szCs w:val="24"/>
          <w:lang w:val="en-US"/>
        </w:rPr>
      </w:pPr>
      <w:r w:rsidRPr="00942A19">
        <w:rPr>
          <w:rFonts w:ascii="Times New Roman" w:hAnsi="Times New Roman" w:cs="Times New Roman"/>
          <w:sz w:val="24"/>
          <w:szCs w:val="24"/>
          <w:lang w:val="en-US"/>
        </w:rPr>
        <w:t xml:space="preserve">Cheek, J. M., Smith, S.M., y Tropp, L. R. (2002). </w:t>
      </w:r>
      <w:r w:rsidRPr="00942A19">
        <w:rPr>
          <w:rFonts w:ascii="Times New Roman" w:hAnsi="Times New Roman" w:cs="Times New Roman"/>
          <w:i/>
          <w:sz w:val="24"/>
          <w:szCs w:val="24"/>
          <w:lang w:val="en-US"/>
        </w:rPr>
        <w:t>Relational identity orientation: A fourth scale for the AIQ</w:t>
      </w:r>
      <w:r w:rsidRPr="00942A19">
        <w:rPr>
          <w:rFonts w:ascii="Times New Roman" w:hAnsi="Times New Roman" w:cs="Times New Roman"/>
          <w:sz w:val="24"/>
          <w:szCs w:val="24"/>
          <w:lang w:val="en-US"/>
        </w:rPr>
        <w:t>. Presentado en el congreso Society for Personality and Social Psychology. Savannah, GA.</w:t>
      </w:r>
    </w:p>
    <w:p w:rsidR="00632D59" w:rsidRPr="00942A19" w:rsidRDefault="00632D59" w:rsidP="00942A19">
      <w:pPr>
        <w:spacing w:after="0" w:line="240" w:lineRule="auto"/>
        <w:jc w:val="both"/>
        <w:rPr>
          <w:rFonts w:ascii="Times New Roman" w:hAnsi="Times New Roman" w:cs="Times New Roman"/>
          <w:sz w:val="24"/>
          <w:szCs w:val="24"/>
          <w:lang w:val="en-US"/>
        </w:rPr>
      </w:pPr>
    </w:p>
    <w:p w:rsidR="00632D59" w:rsidRDefault="00632D59" w:rsidP="00942A19">
      <w:pPr>
        <w:spacing w:after="0" w:line="240" w:lineRule="auto"/>
        <w:jc w:val="both"/>
        <w:rPr>
          <w:rFonts w:ascii="Times New Roman" w:hAnsi="Times New Roman" w:cs="Times New Roman"/>
          <w:sz w:val="24"/>
          <w:szCs w:val="24"/>
          <w:lang w:val="en-US"/>
        </w:rPr>
      </w:pPr>
      <w:r w:rsidRPr="00942A19">
        <w:rPr>
          <w:rFonts w:ascii="Times New Roman" w:hAnsi="Times New Roman" w:cs="Times New Roman"/>
          <w:sz w:val="24"/>
          <w:szCs w:val="24"/>
          <w:lang w:val="en-US"/>
        </w:rPr>
        <w:t xml:space="preserve">Cheek, J. M., y Briggs, S. R. (1982). Self-consciousness and aspects of identity. </w:t>
      </w:r>
      <w:r w:rsidRPr="00942A19">
        <w:rPr>
          <w:rFonts w:ascii="Times New Roman" w:hAnsi="Times New Roman" w:cs="Times New Roman"/>
          <w:i/>
          <w:sz w:val="24"/>
          <w:szCs w:val="24"/>
          <w:lang w:val="en-US"/>
        </w:rPr>
        <w:t>Journal of Research in Personality</w:t>
      </w:r>
      <w:r w:rsidRPr="00942A19">
        <w:rPr>
          <w:rFonts w:ascii="Times New Roman" w:hAnsi="Times New Roman" w:cs="Times New Roman"/>
          <w:sz w:val="24"/>
          <w:szCs w:val="24"/>
          <w:lang w:val="en-US"/>
        </w:rPr>
        <w:t>,</w:t>
      </w:r>
      <w:r w:rsidRPr="00726E66">
        <w:rPr>
          <w:rFonts w:ascii="Times New Roman" w:hAnsi="Times New Roman" w:cs="Times New Roman"/>
          <w:i/>
          <w:sz w:val="24"/>
          <w:szCs w:val="24"/>
          <w:lang w:val="en-US"/>
        </w:rPr>
        <w:t xml:space="preserve"> 16</w:t>
      </w:r>
      <w:r w:rsidRPr="00942A19">
        <w:rPr>
          <w:rFonts w:ascii="Times New Roman" w:hAnsi="Times New Roman" w:cs="Times New Roman"/>
          <w:sz w:val="24"/>
          <w:szCs w:val="24"/>
          <w:lang w:val="en-US"/>
        </w:rPr>
        <w:t>, 401-408.</w:t>
      </w:r>
    </w:p>
    <w:p w:rsidR="005248B6" w:rsidRDefault="005248B6" w:rsidP="00942A19">
      <w:pPr>
        <w:spacing w:after="0" w:line="240" w:lineRule="auto"/>
        <w:jc w:val="both"/>
        <w:rPr>
          <w:rFonts w:ascii="Times New Roman" w:hAnsi="Times New Roman" w:cs="Times New Roman"/>
          <w:sz w:val="24"/>
          <w:szCs w:val="24"/>
          <w:lang w:val="en-US"/>
        </w:rPr>
      </w:pPr>
    </w:p>
    <w:p w:rsidR="005248B6" w:rsidRPr="005248B6" w:rsidRDefault="005248B6" w:rsidP="005248B6">
      <w:pPr>
        <w:spacing w:after="0" w:line="240" w:lineRule="auto"/>
        <w:jc w:val="both"/>
        <w:rPr>
          <w:rFonts w:ascii="Times New Roman" w:hAnsi="Times New Roman" w:cs="Times New Roman"/>
          <w:sz w:val="24"/>
          <w:szCs w:val="24"/>
        </w:rPr>
      </w:pPr>
      <w:r w:rsidRPr="005248B6">
        <w:rPr>
          <w:rFonts w:ascii="Times New Roman" w:hAnsi="Times New Roman" w:cs="Times New Roman"/>
          <w:sz w:val="24"/>
          <w:szCs w:val="24"/>
          <w:highlight w:val="yellow"/>
        </w:rPr>
        <w:t>D</w:t>
      </w:r>
      <w:r w:rsidRPr="005248B6">
        <w:rPr>
          <w:rFonts w:ascii="Times New Roman" w:hAnsi="Times New Roman" w:cs="Times New Roman"/>
          <w:sz w:val="24"/>
          <w:szCs w:val="24"/>
          <w:highlight w:val="yellow"/>
        </w:rPr>
        <w:t>el Campo</w:t>
      </w:r>
      <w:r w:rsidRPr="005248B6">
        <w:rPr>
          <w:rFonts w:ascii="Times New Roman" w:hAnsi="Times New Roman" w:cs="Times New Roman"/>
          <w:sz w:val="24"/>
          <w:szCs w:val="24"/>
          <w:highlight w:val="yellow"/>
        </w:rPr>
        <w:t xml:space="preserve">, J., </w:t>
      </w:r>
      <w:r w:rsidRPr="005248B6">
        <w:rPr>
          <w:rFonts w:ascii="Times New Roman" w:hAnsi="Times New Roman" w:cs="Times New Roman"/>
          <w:sz w:val="24"/>
          <w:szCs w:val="24"/>
          <w:highlight w:val="yellow"/>
        </w:rPr>
        <w:t>Vilà</w:t>
      </w:r>
      <w:r w:rsidRPr="005248B6">
        <w:rPr>
          <w:rFonts w:ascii="Times New Roman" w:hAnsi="Times New Roman" w:cs="Times New Roman"/>
          <w:sz w:val="24"/>
          <w:szCs w:val="24"/>
          <w:highlight w:val="yellow"/>
        </w:rPr>
        <w:t xml:space="preserve">, R., </w:t>
      </w:r>
      <w:r w:rsidRPr="005248B6">
        <w:rPr>
          <w:rFonts w:ascii="Times New Roman" w:hAnsi="Times New Roman" w:cs="Times New Roman"/>
          <w:sz w:val="24"/>
          <w:szCs w:val="24"/>
          <w:highlight w:val="yellow"/>
        </w:rPr>
        <w:t>Martí</w:t>
      </w:r>
      <w:r w:rsidRPr="005248B6">
        <w:rPr>
          <w:rFonts w:ascii="Times New Roman" w:hAnsi="Times New Roman" w:cs="Times New Roman"/>
          <w:sz w:val="24"/>
          <w:szCs w:val="24"/>
          <w:highlight w:val="yellow"/>
        </w:rPr>
        <w:t xml:space="preserve">, J., y </w:t>
      </w:r>
      <w:r w:rsidRPr="005248B6">
        <w:rPr>
          <w:rFonts w:ascii="Times New Roman" w:hAnsi="Times New Roman" w:cs="Times New Roman"/>
          <w:sz w:val="24"/>
          <w:szCs w:val="24"/>
          <w:highlight w:val="yellow"/>
        </w:rPr>
        <w:t>Vinuesa</w:t>
      </w:r>
      <w:r w:rsidRPr="005248B6">
        <w:rPr>
          <w:rFonts w:ascii="Times New Roman" w:hAnsi="Times New Roman" w:cs="Times New Roman"/>
          <w:sz w:val="24"/>
          <w:szCs w:val="24"/>
          <w:highlight w:val="yellow"/>
        </w:rPr>
        <w:t xml:space="preserve">, M.R. (2006). </w:t>
      </w:r>
      <w:r w:rsidRPr="005248B6">
        <w:rPr>
          <w:rFonts w:ascii="Times New Roman" w:hAnsi="Times New Roman" w:cs="Times New Roman"/>
          <w:sz w:val="24"/>
          <w:szCs w:val="24"/>
          <w:highlight w:val="yellow"/>
        </w:rPr>
        <w:t>L</w:t>
      </w:r>
      <w:r w:rsidRPr="005248B6">
        <w:rPr>
          <w:rFonts w:ascii="Times New Roman" w:hAnsi="Times New Roman" w:cs="Times New Roman"/>
          <w:sz w:val="24"/>
          <w:szCs w:val="24"/>
          <w:highlight w:val="yellow"/>
        </w:rPr>
        <w:t xml:space="preserve">a mediación con jóvenes inmigrantes en el ámbito de la justicia penal juvenil: un enfoque educativo. </w:t>
      </w:r>
      <w:r w:rsidRPr="005248B6">
        <w:rPr>
          <w:rFonts w:ascii="Times New Roman" w:hAnsi="Times New Roman" w:cs="Times New Roman"/>
          <w:i/>
          <w:sz w:val="24"/>
          <w:szCs w:val="24"/>
          <w:highlight w:val="yellow"/>
        </w:rPr>
        <w:t xml:space="preserve">Revista de Investigación Educativa, 24, </w:t>
      </w:r>
      <w:r w:rsidRPr="005248B6">
        <w:rPr>
          <w:rFonts w:ascii="Times New Roman" w:hAnsi="Times New Roman" w:cs="Times New Roman"/>
          <w:sz w:val="24"/>
          <w:szCs w:val="24"/>
          <w:highlight w:val="yellow"/>
        </w:rPr>
        <w:t>35-49.</w:t>
      </w:r>
    </w:p>
    <w:p w:rsidR="005248B6" w:rsidRPr="005248B6" w:rsidRDefault="005248B6" w:rsidP="005248B6">
      <w:pPr>
        <w:spacing w:after="0" w:line="240" w:lineRule="auto"/>
        <w:jc w:val="both"/>
        <w:rPr>
          <w:rFonts w:ascii="Times New Roman" w:hAnsi="Times New Roman" w:cs="Times New Roman"/>
          <w:sz w:val="24"/>
          <w:szCs w:val="24"/>
        </w:rPr>
      </w:pPr>
    </w:p>
    <w:p w:rsidR="00632D59" w:rsidRPr="00942A19" w:rsidRDefault="00632D59" w:rsidP="00942A19">
      <w:pPr>
        <w:spacing w:after="0" w:line="240" w:lineRule="auto"/>
        <w:jc w:val="both"/>
        <w:rPr>
          <w:rFonts w:ascii="Times New Roman" w:hAnsi="Times New Roman" w:cs="Times New Roman"/>
          <w:sz w:val="24"/>
          <w:szCs w:val="24"/>
          <w:lang w:val="en-US"/>
        </w:rPr>
      </w:pPr>
      <w:r w:rsidRPr="00942A19">
        <w:rPr>
          <w:rFonts w:ascii="Times New Roman" w:hAnsi="Times New Roman" w:cs="Times New Roman"/>
          <w:sz w:val="24"/>
          <w:szCs w:val="24"/>
          <w:lang w:val="en-US"/>
        </w:rPr>
        <w:t>DeNora</w:t>
      </w:r>
      <w:r w:rsidR="009707F0" w:rsidRPr="00942A19">
        <w:rPr>
          <w:rFonts w:ascii="Times New Roman" w:hAnsi="Times New Roman" w:cs="Times New Roman"/>
          <w:sz w:val="24"/>
          <w:szCs w:val="24"/>
          <w:lang w:val="en-US"/>
        </w:rPr>
        <w:t xml:space="preserve"> </w:t>
      </w:r>
      <w:r w:rsidRPr="00942A19">
        <w:rPr>
          <w:rFonts w:ascii="Times New Roman" w:hAnsi="Times New Roman" w:cs="Times New Roman"/>
          <w:sz w:val="24"/>
          <w:szCs w:val="24"/>
          <w:lang w:val="en-US"/>
        </w:rPr>
        <w:t xml:space="preserve">, T. (2000). </w:t>
      </w:r>
      <w:r w:rsidRPr="00942A19">
        <w:rPr>
          <w:rFonts w:ascii="Times New Roman" w:hAnsi="Times New Roman" w:cs="Times New Roman"/>
          <w:i/>
          <w:sz w:val="24"/>
          <w:szCs w:val="24"/>
          <w:lang w:val="en-US"/>
        </w:rPr>
        <w:t>Music in everyday life.</w:t>
      </w:r>
      <w:r w:rsidRPr="00942A19">
        <w:rPr>
          <w:rFonts w:ascii="Times New Roman" w:hAnsi="Times New Roman" w:cs="Times New Roman"/>
          <w:sz w:val="24"/>
          <w:szCs w:val="24"/>
          <w:lang w:val="en-US"/>
        </w:rPr>
        <w:t xml:space="preserve"> Cambridge: Cambridge University Press.</w:t>
      </w:r>
    </w:p>
    <w:p w:rsidR="00632D59" w:rsidRPr="00942A19" w:rsidRDefault="00632D59" w:rsidP="00942A19">
      <w:pPr>
        <w:spacing w:after="0" w:line="240" w:lineRule="auto"/>
        <w:jc w:val="both"/>
        <w:rPr>
          <w:rFonts w:ascii="Times New Roman" w:hAnsi="Times New Roman" w:cs="Times New Roman"/>
          <w:sz w:val="24"/>
          <w:szCs w:val="24"/>
          <w:lang w:val="en-US"/>
        </w:rPr>
      </w:pPr>
    </w:p>
    <w:p w:rsidR="00632D59" w:rsidRPr="00942A19" w:rsidRDefault="00632D59" w:rsidP="00942A19">
      <w:pPr>
        <w:spacing w:after="0" w:line="240" w:lineRule="auto"/>
        <w:jc w:val="both"/>
        <w:rPr>
          <w:rFonts w:ascii="Times New Roman" w:hAnsi="Times New Roman" w:cs="Times New Roman"/>
          <w:sz w:val="24"/>
          <w:szCs w:val="24"/>
          <w:lang w:val="es-ES_tradnl"/>
        </w:rPr>
      </w:pPr>
      <w:r w:rsidRPr="00942A19">
        <w:rPr>
          <w:rFonts w:ascii="Times New Roman" w:hAnsi="Times New Roman" w:cs="Times New Roman"/>
          <w:sz w:val="24"/>
          <w:szCs w:val="24"/>
          <w:lang w:val="en-US"/>
        </w:rPr>
        <w:t xml:space="preserve">Dueñas, M.L. (2002). </w:t>
      </w:r>
      <w:r w:rsidRPr="00942A19">
        <w:rPr>
          <w:rFonts w:ascii="Times New Roman" w:hAnsi="Times New Roman" w:cs="Times New Roman"/>
          <w:sz w:val="24"/>
          <w:szCs w:val="24"/>
          <w:lang w:val="es-ES_tradnl"/>
        </w:rPr>
        <w:t xml:space="preserve">Importancia de la inteligencia emocional: un nuevo reto para la orientación educativa. </w:t>
      </w:r>
      <w:r w:rsidRPr="00942A19">
        <w:rPr>
          <w:rFonts w:ascii="Times New Roman" w:hAnsi="Times New Roman" w:cs="Times New Roman"/>
          <w:i/>
          <w:sz w:val="24"/>
          <w:szCs w:val="24"/>
          <w:lang w:val="es-ES_tradnl"/>
        </w:rPr>
        <w:t xml:space="preserve">Educación </w:t>
      </w:r>
      <w:r w:rsidRPr="00726E66">
        <w:rPr>
          <w:rFonts w:ascii="Times New Roman" w:hAnsi="Times New Roman" w:cs="Times New Roman"/>
          <w:sz w:val="24"/>
          <w:szCs w:val="24"/>
          <w:lang w:val="es-ES_tradnl"/>
        </w:rPr>
        <w:t xml:space="preserve">XXI, </w:t>
      </w:r>
      <w:r w:rsidR="00137094" w:rsidRPr="00726E66">
        <w:rPr>
          <w:rFonts w:ascii="Times New Roman" w:hAnsi="Times New Roman" w:cs="Times New Roman"/>
          <w:sz w:val="24"/>
          <w:szCs w:val="24"/>
          <w:lang w:val="es-ES_tradnl"/>
        </w:rPr>
        <w:t>5</w:t>
      </w:r>
      <w:r w:rsidRPr="00726E66">
        <w:rPr>
          <w:rFonts w:ascii="Times New Roman" w:hAnsi="Times New Roman" w:cs="Times New Roman"/>
          <w:sz w:val="24"/>
          <w:szCs w:val="24"/>
          <w:lang w:val="es-ES_tradnl"/>
        </w:rPr>
        <w:t>,</w:t>
      </w:r>
      <w:r w:rsidRPr="00942A19">
        <w:rPr>
          <w:rFonts w:ascii="Times New Roman" w:hAnsi="Times New Roman" w:cs="Times New Roman"/>
          <w:sz w:val="24"/>
          <w:szCs w:val="24"/>
          <w:lang w:val="es-ES_tradnl"/>
        </w:rPr>
        <w:t xml:space="preserve"> 77- 96, Universidad Nacional de Educación a Distancia, España.</w:t>
      </w:r>
      <w:r w:rsidR="002F0B3D">
        <w:rPr>
          <w:rFonts w:ascii="Times New Roman" w:hAnsi="Times New Roman" w:cs="Times New Roman"/>
          <w:sz w:val="24"/>
          <w:szCs w:val="24"/>
          <w:lang w:val="es-ES_tradnl"/>
        </w:rPr>
        <w:t xml:space="preserve"> Consultado en: </w:t>
      </w:r>
      <w:hyperlink r:id="rId10" w:history="1">
        <w:r w:rsidR="002F0B3D">
          <w:rPr>
            <w:rStyle w:val="Hipervnculo"/>
          </w:rPr>
          <w:t>http://www.uned.es/educacionXX1/pdfs/05-03.pdf</w:t>
        </w:r>
      </w:hyperlink>
    </w:p>
    <w:p w:rsidR="00632D59" w:rsidRPr="00942A19" w:rsidRDefault="00632D59" w:rsidP="00942A19">
      <w:pPr>
        <w:spacing w:after="0" w:line="240" w:lineRule="auto"/>
        <w:jc w:val="both"/>
        <w:rPr>
          <w:rFonts w:ascii="Times New Roman" w:hAnsi="Times New Roman" w:cs="Times New Roman"/>
          <w:sz w:val="24"/>
          <w:szCs w:val="24"/>
          <w:lang w:val="es-ES_tradnl"/>
        </w:rPr>
      </w:pPr>
    </w:p>
    <w:p w:rsidR="00632D59" w:rsidRPr="00942A19" w:rsidRDefault="00E27022" w:rsidP="00942A19">
      <w:pPr>
        <w:spacing w:after="0" w:line="240" w:lineRule="auto"/>
        <w:jc w:val="both"/>
        <w:rPr>
          <w:rFonts w:ascii="Times New Roman" w:hAnsi="Times New Roman" w:cs="Times New Roman"/>
          <w:sz w:val="24"/>
          <w:szCs w:val="24"/>
          <w:lang w:val="en-US"/>
        </w:rPr>
      </w:pPr>
      <w:r w:rsidRPr="00942A19">
        <w:rPr>
          <w:rFonts w:ascii="Times New Roman" w:hAnsi="Times New Roman" w:cs="Times New Roman"/>
          <w:sz w:val="24"/>
          <w:szCs w:val="24"/>
          <w:lang w:val="es-ES_tradnl"/>
        </w:rPr>
        <w:t>Edwards, G., y</w:t>
      </w:r>
      <w:r w:rsidR="00632D59" w:rsidRPr="00942A19">
        <w:rPr>
          <w:rFonts w:ascii="Times New Roman" w:hAnsi="Times New Roman" w:cs="Times New Roman"/>
          <w:sz w:val="24"/>
          <w:szCs w:val="24"/>
          <w:lang w:val="es-ES_tradnl"/>
        </w:rPr>
        <w:t xml:space="preserve"> Haas, K. (2000). </w:t>
      </w:r>
      <w:r w:rsidR="00632D59" w:rsidRPr="002D17F7">
        <w:rPr>
          <w:rFonts w:ascii="Times New Roman" w:hAnsi="Times New Roman" w:cs="Times New Roman"/>
          <w:i/>
          <w:sz w:val="24"/>
          <w:szCs w:val="24"/>
        </w:rPr>
        <w:t xml:space="preserve">¡Flamenco! </w:t>
      </w:r>
      <w:r w:rsidR="00632D59" w:rsidRPr="00942A19">
        <w:rPr>
          <w:rFonts w:ascii="Times New Roman" w:hAnsi="Times New Roman" w:cs="Times New Roman"/>
          <w:sz w:val="24"/>
          <w:szCs w:val="24"/>
          <w:lang w:val="en-US"/>
        </w:rPr>
        <w:t>London: Thames &amp; Hudson, Ltd.</w:t>
      </w:r>
    </w:p>
    <w:p w:rsidR="00632D59" w:rsidRPr="00942A19" w:rsidRDefault="00632D59" w:rsidP="00942A19">
      <w:pPr>
        <w:spacing w:after="0" w:line="240" w:lineRule="auto"/>
        <w:jc w:val="both"/>
        <w:rPr>
          <w:rFonts w:ascii="Times New Roman" w:hAnsi="Times New Roman" w:cs="Times New Roman"/>
          <w:sz w:val="24"/>
          <w:szCs w:val="24"/>
          <w:lang w:val="en-US"/>
        </w:rPr>
      </w:pPr>
    </w:p>
    <w:p w:rsidR="00632D59" w:rsidRPr="00942A19" w:rsidRDefault="00632D59" w:rsidP="00942A19">
      <w:pPr>
        <w:spacing w:after="0" w:line="240" w:lineRule="auto"/>
        <w:jc w:val="both"/>
        <w:rPr>
          <w:rFonts w:ascii="Times New Roman" w:hAnsi="Times New Roman" w:cs="Times New Roman"/>
          <w:sz w:val="24"/>
          <w:szCs w:val="24"/>
          <w:lang w:val="en-US"/>
        </w:rPr>
      </w:pPr>
      <w:r w:rsidRPr="002D17F7">
        <w:rPr>
          <w:rFonts w:ascii="Times New Roman" w:hAnsi="Times New Roman" w:cs="Times New Roman"/>
          <w:sz w:val="24"/>
          <w:szCs w:val="24"/>
          <w:lang w:val="en-US"/>
        </w:rPr>
        <w:t xml:space="preserve">Fierro, </w:t>
      </w:r>
      <w:r w:rsidR="00BF59DE" w:rsidRPr="002D17F7">
        <w:rPr>
          <w:rFonts w:ascii="Times New Roman" w:hAnsi="Times New Roman" w:cs="Times New Roman"/>
          <w:sz w:val="24"/>
          <w:szCs w:val="24"/>
          <w:lang w:val="en-US"/>
        </w:rPr>
        <w:t>A. (1990</w:t>
      </w:r>
      <w:r w:rsidRPr="002D17F7">
        <w:rPr>
          <w:rFonts w:ascii="Times New Roman" w:hAnsi="Times New Roman" w:cs="Times New Roman"/>
          <w:sz w:val="24"/>
          <w:szCs w:val="24"/>
          <w:lang w:val="en-US"/>
        </w:rPr>
        <w:t xml:space="preserve">). </w:t>
      </w:r>
      <w:r w:rsidRPr="00942A19">
        <w:rPr>
          <w:rFonts w:ascii="Times New Roman" w:hAnsi="Times New Roman" w:cs="Times New Roman"/>
          <w:sz w:val="24"/>
          <w:szCs w:val="24"/>
          <w:lang w:val="es-ES_tradnl"/>
        </w:rPr>
        <w:t xml:space="preserve">Desarrollo de la personalidad en la adolescencia. En  </w:t>
      </w:r>
      <w:r w:rsidR="004F3280" w:rsidRPr="00942A19">
        <w:rPr>
          <w:rFonts w:ascii="Times New Roman" w:hAnsi="Times New Roman" w:cs="Times New Roman"/>
          <w:sz w:val="24"/>
          <w:szCs w:val="24"/>
          <w:lang w:val="es-ES_tradnl"/>
        </w:rPr>
        <w:t xml:space="preserve">J. Palacios, </w:t>
      </w:r>
      <w:r w:rsidR="0098069B" w:rsidRPr="00942A19">
        <w:rPr>
          <w:rFonts w:ascii="Times New Roman" w:hAnsi="Times New Roman" w:cs="Times New Roman"/>
          <w:sz w:val="24"/>
          <w:szCs w:val="24"/>
          <w:lang w:val="es-ES_tradnl"/>
        </w:rPr>
        <w:t>A. Marchesi</w:t>
      </w:r>
      <w:r w:rsidR="004F3280" w:rsidRPr="00942A19">
        <w:rPr>
          <w:rFonts w:ascii="Times New Roman" w:hAnsi="Times New Roman" w:cs="Times New Roman"/>
          <w:sz w:val="24"/>
          <w:szCs w:val="24"/>
          <w:lang w:val="es-ES_tradnl"/>
        </w:rPr>
        <w:t xml:space="preserve"> y</w:t>
      </w:r>
      <w:r w:rsidR="0098069B" w:rsidRPr="00942A19">
        <w:rPr>
          <w:rFonts w:ascii="Times New Roman" w:hAnsi="Times New Roman" w:cs="Times New Roman"/>
          <w:sz w:val="24"/>
          <w:szCs w:val="24"/>
          <w:lang w:val="es-ES_tradnl"/>
        </w:rPr>
        <w:t xml:space="preserve"> </w:t>
      </w:r>
      <w:r w:rsidR="00E27022" w:rsidRPr="00942A19">
        <w:rPr>
          <w:rFonts w:ascii="Times New Roman" w:hAnsi="Times New Roman" w:cs="Times New Roman"/>
          <w:sz w:val="24"/>
          <w:szCs w:val="24"/>
          <w:lang w:val="es-ES_tradnl"/>
        </w:rPr>
        <w:t>C. Coll (Comp.),</w:t>
      </w:r>
      <w:r w:rsidRPr="00942A19">
        <w:rPr>
          <w:rFonts w:ascii="Times New Roman" w:hAnsi="Times New Roman" w:cs="Times New Roman"/>
          <w:sz w:val="24"/>
          <w:szCs w:val="24"/>
          <w:lang w:val="es-ES_tradnl"/>
        </w:rPr>
        <w:t xml:space="preserve"> </w:t>
      </w:r>
      <w:r w:rsidRPr="00942A19">
        <w:rPr>
          <w:rFonts w:ascii="Times New Roman" w:hAnsi="Times New Roman" w:cs="Times New Roman"/>
          <w:i/>
          <w:sz w:val="24"/>
          <w:szCs w:val="24"/>
          <w:lang w:val="es-ES_tradnl"/>
        </w:rPr>
        <w:t>Desarr</w:t>
      </w:r>
      <w:r w:rsidR="00BF59DE" w:rsidRPr="00942A19">
        <w:rPr>
          <w:rFonts w:ascii="Times New Roman" w:hAnsi="Times New Roman" w:cs="Times New Roman"/>
          <w:i/>
          <w:sz w:val="24"/>
          <w:szCs w:val="24"/>
          <w:lang w:val="es-ES_tradnl"/>
        </w:rPr>
        <w:t>ollo psicológico y educación, I</w:t>
      </w:r>
      <w:r w:rsidRPr="00942A19">
        <w:rPr>
          <w:rFonts w:ascii="Times New Roman" w:hAnsi="Times New Roman" w:cs="Times New Roman"/>
          <w:i/>
          <w:sz w:val="24"/>
          <w:szCs w:val="24"/>
          <w:lang w:val="es-ES_tradnl"/>
        </w:rPr>
        <w:t>. Psicología de  la educación</w:t>
      </w:r>
      <w:r w:rsidR="00BF59DE" w:rsidRPr="00942A19">
        <w:rPr>
          <w:rFonts w:ascii="Times New Roman" w:hAnsi="Times New Roman" w:cs="Times New Roman"/>
          <w:i/>
          <w:sz w:val="24"/>
          <w:szCs w:val="24"/>
          <w:lang w:val="es-ES_tradnl"/>
        </w:rPr>
        <w:t xml:space="preserve"> </w:t>
      </w:r>
      <w:r w:rsidR="00BF59DE" w:rsidRPr="00942A19">
        <w:rPr>
          <w:rFonts w:ascii="Times New Roman" w:hAnsi="Times New Roman" w:cs="Times New Roman"/>
          <w:sz w:val="24"/>
          <w:szCs w:val="24"/>
          <w:lang w:val="es-ES_tradnl"/>
        </w:rPr>
        <w:t>(327-338)</w:t>
      </w:r>
      <w:r w:rsidRPr="00942A19">
        <w:rPr>
          <w:rFonts w:ascii="Times New Roman" w:hAnsi="Times New Roman" w:cs="Times New Roman"/>
          <w:sz w:val="24"/>
          <w:szCs w:val="24"/>
          <w:lang w:val="es-ES_tradnl"/>
        </w:rPr>
        <w:t xml:space="preserve">. </w:t>
      </w:r>
      <w:r w:rsidRPr="00942A19">
        <w:rPr>
          <w:rFonts w:ascii="Times New Roman" w:hAnsi="Times New Roman" w:cs="Times New Roman"/>
          <w:sz w:val="24"/>
          <w:szCs w:val="24"/>
          <w:lang w:val="en-US"/>
        </w:rPr>
        <w:t>Madrid: Alianza Editorial.</w:t>
      </w:r>
    </w:p>
    <w:p w:rsidR="00632D59" w:rsidRPr="00942A19" w:rsidRDefault="00632D59" w:rsidP="00942A19">
      <w:pPr>
        <w:spacing w:after="0" w:line="240" w:lineRule="auto"/>
        <w:jc w:val="both"/>
        <w:rPr>
          <w:rFonts w:ascii="Times New Roman" w:hAnsi="Times New Roman" w:cs="Times New Roman"/>
          <w:sz w:val="24"/>
          <w:szCs w:val="24"/>
          <w:lang w:val="en-US"/>
        </w:rPr>
      </w:pPr>
    </w:p>
    <w:p w:rsidR="00632D59" w:rsidRPr="00942A19" w:rsidRDefault="00632D59" w:rsidP="00942A19">
      <w:pPr>
        <w:spacing w:after="0" w:line="240" w:lineRule="auto"/>
        <w:jc w:val="both"/>
        <w:rPr>
          <w:rFonts w:ascii="Times New Roman" w:hAnsi="Times New Roman" w:cs="Times New Roman"/>
          <w:sz w:val="24"/>
          <w:szCs w:val="24"/>
          <w:lang w:val="en-US"/>
        </w:rPr>
      </w:pPr>
      <w:r w:rsidRPr="00942A19">
        <w:rPr>
          <w:rFonts w:ascii="Times New Roman" w:hAnsi="Times New Roman" w:cs="Times New Roman"/>
          <w:sz w:val="24"/>
          <w:szCs w:val="24"/>
          <w:lang w:val="en-US"/>
        </w:rPr>
        <w:t xml:space="preserve">Findlay, E. (1971). </w:t>
      </w:r>
      <w:r w:rsidRPr="00942A19">
        <w:rPr>
          <w:rFonts w:ascii="Times New Roman" w:hAnsi="Times New Roman" w:cs="Times New Roman"/>
          <w:i/>
          <w:sz w:val="24"/>
          <w:szCs w:val="24"/>
          <w:lang w:val="en-US"/>
        </w:rPr>
        <w:t>Rhythm and Movement: Aplication of Dalcroze Eurhythmics.</w:t>
      </w:r>
      <w:r w:rsidRPr="00942A19">
        <w:rPr>
          <w:rFonts w:ascii="Times New Roman" w:hAnsi="Times New Roman" w:cs="Times New Roman"/>
          <w:sz w:val="24"/>
          <w:szCs w:val="24"/>
          <w:lang w:val="en-US"/>
        </w:rPr>
        <w:t xml:space="preserve"> Secaucus</w:t>
      </w:r>
      <w:r w:rsidR="00227633" w:rsidRPr="00942A19">
        <w:rPr>
          <w:rFonts w:ascii="Times New Roman" w:hAnsi="Times New Roman" w:cs="Times New Roman"/>
          <w:sz w:val="24"/>
          <w:szCs w:val="24"/>
          <w:lang w:val="en-US"/>
        </w:rPr>
        <w:t>, New Jersey:</w:t>
      </w:r>
      <w:r w:rsidRPr="00942A19">
        <w:rPr>
          <w:rFonts w:ascii="Times New Roman" w:hAnsi="Times New Roman" w:cs="Times New Roman"/>
          <w:sz w:val="24"/>
          <w:szCs w:val="24"/>
          <w:lang w:val="en-US"/>
        </w:rPr>
        <w:t xml:space="preserve"> Summy-Birchard.</w:t>
      </w:r>
    </w:p>
    <w:p w:rsidR="00632D59" w:rsidRPr="00942A19" w:rsidRDefault="00632D59" w:rsidP="00942A19">
      <w:pPr>
        <w:spacing w:after="0" w:line="240" w:lineRule="auto"/>
        <w:jc w:val="both"/>
        <w:rPr>
          <w:rFonts w:ascii="Times New Roman" w:hAnsi="Times New Roman" w:cs="Times New Roman"/>
          <w:sz w:val="24"/>
          <w:szCs w:val="24"/>
          <w:lang w:val="en-US"/>
        </w:rPr>
      </w:pPr>
    </w:p>
    <w:p w:rsidR="00632D59" w:rsidRPr="00942A19" w:rsidRDefault="00632D59" w:rsidP="00942A19">
      <w:pPr>
        <w:spacing w:after="0" w:line="240" w:lineRule="auto"/>
        <w:jc w:val="both"/>
        <w:rPr>
          <w:rFonts w:ascii="Times New Roman" w:hAnsi="Times New Roman" w:cs="Times New Roman"/>
          <w:sz w:val="24"/>
          <w:szCs w:val="24"/>
          <w:lang w:val="en-US"/>
        </w:rPr>
      </w:pPr>
      <w:r w:rsidRPr="00942A19">
        <w:rPr>
          <w:rFonts w:ascii="Times New Roman" w:hAnsi="Times New Roman" w:cs="Times New Roman"/>
          <w:sz w:val="24"/>
          <w:szCs w:val="24"/>
          <w:lang w:val="en-US"/>
        </w:rPr>
        <w:t xml:space="preserve">Fraisse, P. (1976). </w:t>
      </w:r>
      <w:r w:rsidRPr="00942A19">
        <w:rPr>
          <w:rFonts w:ascii="Times New Roman" w:hAnsi="Times New Roman" w:cs="Times New Roman"/>
          <w:i/>
          <w:sz w:val="24"/>
          <w:szCs w:val="24"/>
          <w:lang w:val="en-US"/>
        </w:rPr>
        <w:t>Psicología del ritmo</w:t>
      </w:r>
      <w:r w:rsidRPr="00942A19">
        <w:rPr>
          <w:rFonts w:ascii="Times New Roman" w:hAnsi="Times New Roman" w:cs="Times New Roman"/>
          <w:sz w:val="24"/>
          <w:szCs w:val="24"/>
          <w:lang w:val="en-US"/>
        </w:rPr>
        <w:t>. Madrid:</w:t>
      </w:r>
      <w:r w:rsidR="00227633" w:rsidRPr="00942A19">
        <w:rPr>
          <w:rFonts w:ascii="Times New Roman" w:hAnsi="Times New Roman" w:cs="Times New Roman"/>
          <w:sz w:val="24"/>
          <w:szCs w:val="24"/>
          <w:lang w:val="en-US"/>
        </w:rPr>
        <w:t xml:space="preserve"> </w:t>
      </w:r>
      <w:r w:rsidRPr="00942A19">
        <w:rPr>
          <w:rFonts w:ascii="Times New Roman" w:hAnsi="Times New Roman" w:cs="Times New Roman"/>
          <w:sz w:val="24"/>
          <w:szCs w:val="24"/>
          <w:lang w:val="en-US"/>
        </w:rPr>
        <w:t>Morata.</w:t>
      </w:r>
    </w:p>
    <w:p w:rsidR="00632D59" w:rsidRPr="00942A19" w:rsidRDefault="00632D59" w:rsidP="00942A19">
      <w:pPr>
        <w:spacing w:after="0" w:line="240" w:lineRule="auto"/>
        <w:jc w:val="both"/>
        <w:rPr>
          <w:rFonts w:ascii="Times New Roman" w:hAnsi="Times New Roman" w:cs="Times New Roman"/>
          <w:sz w:val="24"/>
          <w:szCs w:val="24"/>
          <w:lang w:val="en-US"/>
        </w:rPr>
      </w:pPr>
    </w:p>
    <w:p w:rsidR="00C0334C" w:rsidRPr="00942A19" w:rsidRDefault="00C0334C" w:rsidP="00942A19">
      <w:pPr>
        <w:spacing w:after="0" w:line="240" w:lineRule="auto"/>
        <w:jc w:val="both"/>
        <w:rPr>
          <w:rFonts w:ascii="Times New Roman" w:hAnsi="Times New Roman" w:cs="Times New Roman"/>
          <w:sz w:val="24"/>
          <w:szCs w:val="24"/>
          <w:lang w:val="en-US"/>
        </w:rPr>
      </w:pPr>
      <w:r w:rsidRPr="00942A19">
        <w:rPr>
          <w:rFonts w:ascii="Times New Roman" w:hAnsi="Times New Roman" w:cs="Times New Roman"/>
          <w:sz w:val="24"/>
          <w:szCs w:val="24"/>
          <w:lang w:val="en-US"/>
        </w:rPr>
        <w:lastRenderedPageBreak/>
        <w:t xml:space="preserve">Gopnik, A., Meltzoff, A.N., y Kuhl, P.K. (1999). </w:t>
      </w:r>
      <w:r w:rsidRPr="00942A19">
        <w:rPr>
          <w:rFonts w:ascii="Times New Roman" w:hAnsi="Times New Roman" w:cs="Times New Roman"/>
          <w:i/>
          <w:sz w:val="24"/>
          <w:szCs w:val="24"/>
          <w:lang w:val="en-US"/>
        </w:rPr>
        <w:t>The Scientist in the Crib: Minds, Brains, and How Children Learn</w:t>
      </w:r>
      <w:r w:rsidRPr="00942A19">
        <w:rPr>
          <w:rFonts w:ascii="Times New Roman" w:hAnsi="Times New Roman" w:cs="Times New Roman"/>
          <w:sz w:val="24"/>
          <w:szCs w:val="24"/>
          <w:lang w:val="en-US"/>
        </w:rPr>
        <w:t>. New York: William Morrow &amp; Co. Inc.</w:t>
      </w:r>
    </w:p>
    <w:p w:rsidR="00632D59" w:rsidRPr="00942A19" w:rsidRDefault="00632D59" w:rsidP="00942A19">
      <w:pPr>
        <w:spacing w:after="0" w:line="240" w:lineRule="auto"/>
        <w:jc w:val="both"/>
        <w:rPr>
          <w:rFonts w:ascii="Times New Roman" w:hAnsi="Times New Roman" w:cs="Times New Roman"/>
          <w:sz w:val="24"/>
          <w:szCs w:val="24"/>
          <w:lang w:val="en-US"/>
        </w:rPr>
      </w:pPr>
    </w:p>
    <w:p w:rsidR="00632D59" w:rsidRPr="00942A19" w:rsidRDefault="00632D59" w:rsidP="00942A19">
      <w:pPr>
        <w:spacing w:after="0" w:line="240" w:lineRule="auto"/>
        <w:jc w:val="both"/>
        <w:rPr>
          <w:rFonts w:ascii="Times New Roman" w:hAnsi="Times New Roman" w:cs="Times New Roman"/>
          <w:sz w:val="24"/>
          <w:szCs w:val="24"/>
          <w:lang w:val="en-US"/>
        </w:rPr>
      </w:pPr>
      <w:r w:rsidRPr="00942A19">
        <w:rPr>
          <w:rFonts w:ascii="Times New Roman" w:hAnsi="Times New Roman" w:cs="Times New Roman"/>
          <w:sz w:val="24"/>
          <w:szCs w:val="24"/>
          <w:lang w:val="en-US"/>
        </w:rPr>
        <w:t xml:space="preserve">Greenwald, A. G., y Pratkanis, A. R. (1984). The self. En R. S. Wyer y T. K. Srull (Eds.), </w:t>
      </w:r>
      <w:r w:rsidRPr="00942A19">
        <w:rPr>
          <w:rFonts w:ascii="Times New Roman" w:hAnsi="Times New Roman" w:cs="Times New Roman"/>
          <w:i/>
          <w:sz w:val="24"/>
          <w:szCs w:val="24"/>
          <w:lang w:val="en-US"/>
        </w:rPr>
        <w:t>Handbook of social cognition</w:t>
      </w:r>
      <w:r w:rsidR="00CB56A2">
        <w:rPr>
          <w:rFonts w:ascii="Times New Roman" w:hAnsi="Times New Roman" w:cs="Times New Roman"/>
          <w:sz w:val="24"/>
          <w:szCs w:val="24"/>
          <w:lang w:val="en-US"/>
        </w:rPr>
        <w:t xml:space="preserve"> (</w:t>
      </w:r>
      <w:r w:rsidRPr="00942A19">
        <w:rPr>
          <w:rFonts w:ascii="Times New Roman" w:hAnsi="Times New Roman" w:cs="Times New Roman"/>
          <w:sz w:val="24"/>
          <w:szCs w:val="24"/>
          <w:lang w:val="en-US"/>
        </w:rPr>
        <w:t>129-178). Hillsdale, NJ: Erlbaum.</w:t>
      </w:r>
    </w:p>
    <w:p w:rsidR="00FD0F8C" w:rsidRPr="00942A19" w:rsidRDefault="00FD0F8C" w:rsidP="00942A19">
      <w:pPr>
        <w:spacing w:after="0" w:line="240" w:lineRule="auto"/>
        <w:jc w:val="both"/>
        <w:rPr>
          <w:rFonts w:ascii="Times New Roman" w:hAnsi="Times New Roman" w:cs="Times New Roman"/>
          <w:sz w:val="24"/>
          <w:szCs w:val="24"/>
          <w:lang w:val="en-US"/>
        </w:rPr>
      </w:pPr>
    </w:p>
    <w:p w:rsidR="00974707" w:rsidRPr="002D17F7" w:rsidRDefault="00FD0F8C" w:rsidP="00942A19">
      <w:pPr>
        <w:spacing w:after="0" w:line="240" w:lineRule="auto"/>
        <w:jc w:val="both"/>
        <w:rPr>
          <w:rFonts w:ascii="Times New Roman" w:hAnsi="Times New Roman" w:cs="Times New Roman"/>
          <w:sz w:val="24"/>
          <w:szCs w:val="24"/>
          <w:lang w:val="en-US"/>
        </w:rPr>
      </w:pPr>
      <w:r w:rsidRPr="00942A19">
        <w:rPr>
          <w:rFonts w:ascii="Times New Roman" w:hAnsi="Times New Roman" w:cs="Times New Roman"/>
          <w:sz w:val="24"/>
          <w:szCs w:val="24"/>
          <w:lang w:val="en-US"/>
        </w:rPr>
        <w:t xml:space="preserve">Grotevant,  H.D. (1987). Toward a process model of identity formation. </w:t>
      </w:r>
      <w:r w:rsidRPr="00942A19">
        <w:rPr>
          <w:rFonts w:ascii="Times New Roman" w:hAnsi="Times New Roman" w:cs="Times New Roman"/>
          <w:i/>
          <w:sz w:val="24"/>
          <w:szCs w:val="24"/>
          <w:lang w:val="en-US"/>
        </w:rPr>
        <w:t>Journal of Adolescent Research</w:t>
      </w:r>
      <w:r w:rsidRPr="00942A19">
        <w:rPr>
          <w:rFonts w:ascii="Times New Roman" w:hAnsi="Times New Roman" w:cs="Times New Roman"/>
          <w:sz w:val="24"/>
          <w:szCs w:val="24"/>
          <w:lang w:val="en-US"/>
        </w:rPr>
        <w:t xml:space="preserve">, </w:t>
      </w:r>
      <w:r w:rsidRPr="00CB56A2">
        <w:rPr>
          <w:rFonts w:ascii="Times New Roman" w:hAnsi="Times New Roman" w:cs="Times New Roman"/>
          <w:i/>
          <w:sz w:val="24"/>
          <w:szCs w:val="24"/>
          <w:lang w:val="en-US"/>
        </w:rPr>
        <w:t>2</w:t>
      </w:r>
      <w:r w:rsidRPr="00942A19">
        <w:rPr>
          <w:rFonts w:ascii="Times New Roman" w:hAnsi="Times New Roman" w:cs="Times New Roman"/>
          <w:sz w:val="24"/>
          <w:szCs w:val="24"/>
          <w:lang w:val="en-US"/>
        </w:rPr>
        <w:t xml:space="preserve">(3), 203-222.  </w:t>
      </w:r>
      <w:r w:rsidR="00974707" w:rsidRPr="002D17F7">
        <w:rPr>
          <w:rFonts w:ascii="Times New Roman" w:hAnsi="Times New Roman" w:cs="Times New Roman"/>
          <w:sz w:val="24"/>
          <w:szCs w:val="24"/>
          <w:lang w:val="en-US"/>
        </w:rPr>
        <w:t xml:space="preserve">Consultado en: </w:t>
      </w:r>
    </w:p>
    <w:p w:rsidR="00FD0F8C" w:rsidRPr="002D17F7" w:rsidRDefault="007968A3" w:rsidP="00942A19">
      <w:pPr>
        <w:spacing w:after="0" w:line="240" w:lineRule="auto"/>
        <w:jc w:val="both"/>
        <w:rPr>
          <w:rFonts w:ascii="Times New Roman" w:hAnsi="Times New Roman" w:cs="Times New Roman"/>
          <w:sz w:val="24"/>
          <w:szCs w:val="24"/>
          <w:lang w:val="en-US"/>
        </w:rPr>
      </w:pPr>
      <w:hyperlink r:id="rId11" w:history="1">
        <w:r w:rsidR="00974707" w:rsidRPr="002D17F7">
          <w:rPr>
            <w:rStyle w:val="Hipervnculo"/>
            <w:lang w:val="en-US"/>
          </w:rPr>
          <w:t>http://jar.sagepub.com/content/2/3/203.short?rss=1&amp;ssource=mfc</w:t>
        </w:r>
      </w:hyperlink>
    </w:p>
    <w:p w:rsidR="00632D59" w:rsidRPr="002D17F7" w:rsidRDefault="00632D59" w:rsidP="00942A19">
      <w:pPr>
        <w:spacing w:after="0" w:line="240" w:lineRule="auto"/>
        <w:jc w:val="both"/>
        <w:rPr>
          <w:rFonts w:ascii="Times New Roman" w:hAnsi="Times New Roman" w:cs="Times New Roman"/>
          <w:sz w:val="24"/>
          <w:szCs w:val="24"/>
          <w:lang w:val="en-US"/>
        </w:rPr>
      </w:pPr>
    </w:p>
    <w:p w:rsidR="004627A2" w:rsidRPr="002D17F7" w:rsidRDefault="004627A2" w:rsidP="00942A19">
      <w:pPr>
        <w:spacing w:after="0" w:line="240" w:lineRule="auto"/>
        <w:jc w:val="both"/>
        <w:rPr>
          <w:rFonts w:ascii="Times New Roman" w:hAnsi="Times New Roman" w:cs="Times New Roman"/>
          <w:sz w:val="24"/>
          <w:szCs w:val="24"/>
        </w:rPr>
      </w:pPr>
      <w:r w:rsidRPr="00942A19">
        <w:rPr>
          <w:rFonts w:ascii="Times New Roman" w:hAnsi="Times New Roman" w:cs="Times New Roman"/>
          <w:sz w:val="24"/>
          <w:szCs w:val="24"/>
          <w:lang w:val="en-US"/>
        </w:rPr>
        <w:t xml:space="preserve">James, W. (1890). </w:t>
      </w:r>
      <w:r w:rsidRPr="00942A19">
        <w:rPr>
          <w:rFonts w:ascii="Times New Roman" w:hAnsi="Times New Roman" w:cs="Times New Roman"/>
          <w:i/>
          <w:sz w:val="24"/>
          <w:szCs w:val="24"/>
          <w:lang w:val="en-US"/>
        </w:rPr>
        <w:t>Principles of Psychology.</w:t>
      </w:r>
      <w:r w:rsidRPr="00942A19">
        <w:rPr>
          <w:rFonts w:ascii="Times New Roman" w:hAnsi="Times New Roman" w:cs="Times New Roman"/>
          <w:sz w:val="24"/>
          <w:szCs w:val="24"/>
          <w:lang w:val="en-US"/>
        </w:rPr>
        <w:t xml:space="preserve"> </w:t>
      </w:r>
      <w:r w:rsidRPr="002D17F7">
        <w:rPr>
          <w:rFonts w:ascii="Times New Roman" w:hAnsi="Times New Roman" w:cs="Times New Roman"/>
          <w:sz w:val="24"/>
          <w:szCs w:val="24"/>
        </w:rPr>
        <w:t>Chicago: Encyclopedia Britannica.</w:t>
      </w:r>
    </w:p>
    <w:p w:rsidR="004627A2" w:rsidRPr="002D17F7" w:rsidRDefault="004627A2" w:rsidP="00942A19">
      <w:pPr>
        <w:spacing w:after="0" w:line="240" w:lineRule="auto"/>
        <w:jc w:val="both"/>
        <w:rPr>
          <w:rFonts w:ascii="Times New Roman" w:hAnsi="Times New Roman" w:cs="Times New Roman"/>
          <w:sz w:val="24"/>
          <w:szCs w:val="24"/>
        </w:rPr>
      </w:pPr>
    </w:p>
    <w:p w:rsidR="00632D59" w:rsidRPr="00942A19" w:rsidRDefault="00632D59" w:rsidP="00942A19">
      <w:pPr>
        <w:spacing w:after="0" w:line="240" w:lineRule="auto"/>
        <w:jc w:val="both"/>
        <w:rPr>
          <w:rFonts w:ascii="Times New Roman" w:hAnsi="Times New Roman" w:cs="Times New Roman"/>
          <w:sz w:val="24"/>
          <w:szCs w:val="24"/>
          <w:lang w:val="en-US"/>
        </w:rPr>
      </w:pPr>
      <w:r w:rsidRPr="00942A19">
        <w:rPr>
          <w:rFonts w:ascii="Times New Roman" w:hAnsi="Times New Roman" w:cs="Times New Roman"/>
          <w:sz w:val="24"/>
          <w:szCs w:val="24"/>
          <w:lang w:val="es-ES_tradnl"/>
        </w:rPr>
        <w:t xml:space="preserve">Jurado Duque, J. (1996). El cuerpo y el movimiento en la expresión musical. </w:t>
      </w:r>
      <w:r w:rsidRPr="00942A19">
        <w:rPr>
          <w:rFonts w:ascii="Times New Roman" w:hAnsi="Times New Roman" w:cs="Times New Roman"/>
          <w:i/>
          <w:sz w:val="24"/>
          <w:szCs w:val="24"/>
          <w:lang w:val="en-US"/>
        </w:rPr>
        <w:t>Eufonía, 3</w:t>
      </w:r>
      <w:r w:rsidRPr="00942A19">
        <w:rPr>
          <w:rFonts w:ascii="Times New Roman" w:hAnsi="Times New Roman" w:cs="Times New Roman"/>
          <w:sz w:val="24"/>
          <w:szCs w:val="24"/>
          <w:lang w:val="en-US"/>
        </w:rPr>
        <w:t>, 31-44.</w:t>
      </w:r>
    </w:p>
    <w:p w:rsidR="00632D59" w:rsidRPr="00942A19" w:rsidRDefault="00632D59" w:rsidP="00942A19">
      <w:pPr>
        <w:spacing w:after="0" w:line="240" w:lineRule="auto"/>
        <w:jc w:val="both"/>
        <w:rPr>
          <w:rFonts w:ascii="Times New Roman" w:hAnsi="Times New Roman" w:cs="Times New Roman"/>
          <w:sz w:val="24"/>
          <w:szCs w:val="24"/>
          <w:lang w:val="en-US"/>
        </w:rPr>
      </w:pPr>
    </w:p>
    <w:p w:rsidR="00632D59" w:rsidRPr="00942A19" w:rsidRDefault="00632D59" w:rsidP="00942A19">
      <w:pPr>
        <w:spacing w:after="0" w:line="240" w:lineRule="auto"/>
        <w:jc w:val="both"/>
        <w:rPr>
          <w:rFonts w:ascii="Times New Roman" w:hAnsi="Times New Roman" w:cs="Times New Roman"/>
          <w:sz w:val="24"/>
          <w:szCs w:val="24"/>
          <w:lang w:val="es-ES_tradnl"/>
        </w:rPr>
      </w:pPr>
      <w:r w:rsidRPr="00942A19">
        <w:rPr>
          <w:rFonts w:ascii="Times New Roman" w:hAnsi="Times New Roman" w:cs="Times New Roman"/>
          <w:sz w:val="24"/>
          <w:szCs w:val="24"/>
          <w:lang w:val="en-US"/>
        </w:rPr>
        <w:t xml:space="preserve">Levitin, D.J. (2007). </w:t>
      </w:r>
      <w:r w:rsidRPr="00942A19">
        <w:rPr>
          <w:rFonts w:ascii="Times New Roman" w:hAnsi="Times New Roman" w:cs="Times New Roman"/>
          <w:i/>
          <w:sz w:val="24"/>
          <w:szCs w:val="24"/>
          <w:lang w:val="en-US"/>
        </w:rPr>
        <w:t>This is your brain on music: the science of a human obsession.</w:t>
      </w:r>
      <w:r w:rsidRPr="00942A19">
        <w:rPr>
          <w:rFonts w:ascii="Times New Roman" w:hAnsi="Times New Roman" w:cs="Times New Roman"/>
          <w:sz w:val="24"/>
          <w:szCs w:val="24"/>
          <w:lang w:val="en-US"/>
        </w:rPr>
        <w:t xml:space="preserve"> </w:t>
      </w:r>
      <w:r w:rsidRPr="00942A19">
        <w:rPr>
          <w:rFonts w:ascii="Times New Roman" w:hAnsi="Times New Roman" w:cs="Times New Roman"/>
          <w:sz w:val="24"/>
          <w:szCs w:val="24"/>
          <w:lang w:val="es-ES_tradnl"/>
        </w:rPr>
        <w:t>New York, Plume.</w:t>
      </w:r>
    </w:p>
    <w:p w:rsidR="00632D59" w:rsidRPr="00942A19" w:rsidRDefault="00632D59" w:rsidP="00942A19">
      <w:pPr>
        <w:spacing w:after="0" w:line="240" w:lineRule="auto"/>
        <w:jc w:val="both"/>
        <w:rPr>
          <w:rFonts w:ascii="Times New Roman" w:hAnsi="Times New Roman" w:cs="Times New Roman"/>
          <w:sz w:val="24"/>
          <w:szCs w:val="24"/>
          <w:lang w:val="es-ES_tradnl"/>
        </w:rPr>
      </w:pPr>
    </w:p>
    <w:p w:rsidR="00632D59" w:rsidRPr="00942A19" w:rsidRDefault="00632D59" w:rsidP="00942A19">
      <w:pPr>
        <w:spacing w:after="0" w:line="240" w:lineRule="auto"/>
        <w:jc w:val="both"/>
        <w:rPr>
          <w:rFonts w:ascii="Times New Roman" w:hAnsi="Times New Roman" w:cs="Times New Roman"/>
          <w:sz w:val="24"/>
          <w:szCs w:val="24"/>
          <w:lang w:val="en-US"/>
        </w:rPr>
      </w:pPr>
      <w:r w:rsidRPr="00942A19">
        <w:rPr>
          <w:rFonts w:ascii="Times New Roman" w:hAnsi="Times New Roman" w:cs="Times New Roman"/>
          <w:sz w:val="24"/>
          <w:szCs w:val="24"/>
          <w:lang w:val="es-ES_tradnl"/>
        </w:rPr>
        <w:t xml:space="preserve">Llongueres, J. (2002). </w:t>
      </w:r>
      <w:r w:rsidRPr="00942A19">
        <w:rPr>
          <w:rFonts w:ascii="Times New Roman" w:hAnsi="Times New Roman" w:cs="Times New Roman"/>
          <w:i/>
          <w:sz w:val="24"/>
          <w:szCs w:val="24"/>
          <w:lang w:val="es-ES_tradnl"/>
        </w:rPr>
        <w:t xml:space="preserve">El ritmo en la educación y formación general de la infancia. </w:t>
      </w:r>
      <w:r w:rsidRPr="00942A19">
        <w:rPr>
          <w:rFonts w:ascii="Times New Roman" w:hAnsi="Times New Roman" w:cs="Times New Roman"/>
          <w:sz w:val="24"/>
          <w:szCs w:val="24"/>
          <w:lang w:val="en-US"/>
        </w:rPr>
        <w:t>Barcelona, Institut  Joan Llongueres.</w:t>
      </w:r>
    </w:p>
    <w:p w:rsidR="000167AF" w:rsidRPr="00942A19" w:rsidRDefault="000167AF" w:rsidP="00942A19">
      <w:pPr>
        <w:spacing w:after="0" w:line="240" w:lineRule="auto"/>
        <w:jc w:val="both"/>
        <w:rPr>
          <w:rFonts w:ascii="Times New Roman" w:hAnsi="Times New Roman" w:cs="Times New Roman"/>
          <w:sz w:val="24"/>
          <w:szCs w:val="24"/>
          <w:lang w:val="en-US"/>
        </w:rPr>
      </w:pPr>
    </w:p>
    <w:p w:rsidR="00974707" w:rsidRDefault="000167AF" w:rsidP="00942A19">
      <w:pPr>
        <w:spacing w:after="0" w:line="240" w:lineRule="auto"/>
        <w:jc w:val="both"/>
        <w:rPr>
          <w:rFonts w:ascii="Times New Roman" w:hAnsi="Times New Roman" w:cs="Times New Roman"/>
          <w:sz w:val="24"/>
          <w:szCs w:val="24"/>
          <w:lang w:val="en-US"/>
        </w:rPr>
      </w:pPr>
      <w:r w:rsidRPr="00942A19">
        <w:rPr>
          <w:rFonts w:ascii="Times New Roman" w:hAnsi="Times New Roman" w:cs="Times New Roman"/>
          <w:sz w:val="24"/>
          <w:szCs w:val="24"/>
          <w:lang w:val="en-US"/>
        </w:rPr>
        <w:t xml:space="preserve">Marcia, J. E. (1966). Development and validation of ego identity statuses. </w:t>
      </w:r>
      <w:r w:rsidRPr="00942A19">
        <w:rPr>
          <w:rFonts w:ascii="Times New Roman" w:hAnsi="Times New Roman" w:cs="Times New Roman"/>
          <w:i/>
          <w:sz w:val="24"/>
          <w:szCs w:val="24"/>
          <w:lang w:val="en-US"/>
        </w:rPr>
        <w:t>Journal of Personality and Social Psychology</w:t>
      </w:r>
      <w:r w:rsidRPr="00CB56A2">
        <w:rPr>
          <w:rFonts w:ascii="Times New Roman" w:hAnsi="Times New Roman" w:cs="Times New Roman"/>
          <w:i/>
          <w:sz w:val="24"/>
          <w:szCs w:val="24"/>
          <w:lang w:val="en-US"/>
        </w:rPr>
        <w:t>, 3</w:t>
      </w:r>
      <w:r w:rsidRPr="00942A19">
        <w:rPr>
          <w:rFonts w:ascii="Times New Roman" w:hAnsi="Times New Roman" w:cs="Times New Roman"/>
          <w:sz w:val="24"/>
          <w:szCs w:val="24"/>
          <w:lang w:val="en-US"/>
        </w:rPr>
        <w:t>, 551-558.</w:t>
      </w:r>
      <w:r w:rsidR="00974707">
        <w:rPr>
          <w:rFonts w:ascii="Times New Roman" w:hAnsi="Times New Roman" w:cs="Times New Roman"/>
          <w:sz w:val="24"/>
          <w:szCs w:val="24"/>
          <w:lang w:val="en-US"/>
        </w:rPr>
        <w:t xml:space="preserve"> Consultado en: </w:t>
      </w:r>
    </w:p>
    <w:p w:rsidR="00632D59" w:rsidRPr="00942A19" w:rsidRDefault="007968A3" w:rsidP="00942A19">
      <w:pPr>
        <w:spacing w:after="0" w:line="240" w:lineRule="auto"/>
        <w:jc w:val="both"/>
        <w:rPr>
          <w:rFonts w:ascii="Times New Roman" w:hAnsi="Times New Roman" w:cs="Times New Roman"/>
          <w:sz w:val="24"/>
          <w:szCs w:val="24"/>
          <w:lang w:val="en-US"/>
        </w:rPr>
      </w:pPr>
      <w:hyperlink r:id="rId12" w:history="1">
        <w:r w:rsidR="00974707" w:rsidRPr="00974707">
          <w:rPr>
            <w:rStyle w:val="Hipervnculo"/>
            <w:lang w:val="en-US"/>
          </w:rPr>
          <w:t>http://iws2.collin.edu/lstern/JamesMarcia.pdf</w:t>
        </w:r>
      </w:hyperlink>
    </w:p>
    <w:p w:rsidR="000167AF" w:rsidRPr="00942A19" w:rsidRDefault="000167AF" w:rsidP="00942A19">
      <w:pPr>
        <w:spacing w:after="0" w:line="240" w:lineRule="auto"/>
        <w:jc w:val="both"/>
        <w:rPr>
          <w:rFonts w:ascii="Times New Roman" w:hAnsi="Times New Roman" w:cs="Times New Roman"/>
          <w:sz w:val="24"/>
          <w:szCs w:val="24"/>
          <w:lang w:val="en-US"/>
        </w:rPr>
      </w:pPr>
    </w:p>
    <w:p w:rsidR="00632D59" w:rsidRPr="00942A19" w:rsidRDefault="00632D59" w:rsidP="00942A19">
      <w:pPr>
        <w:spacing w:after="0" w:line="240" w:lineRule="auto"/>
        <w:jc w:val="both"/>
        <w:rPr>
          <w:rFonts w:ascii="Times New Roman" w:hAnsi="Times New Roman" w:cs="Times New Roman"/>
          <w:sz w:val="24"/>
          <w:szCs w:val="24"/>
          <w:lang w:val="es-ES_tradnl"/>
        </w:rPr>
      </w:pPr>
      <w:r w:rsidRPr="002D17F7">
        <w:rPr>
          <w:rFonts w:ascii="Times New Roman" w:hAnsi="Times New Roman" w:cs="Times New Roman"/>
          <w:sz w:val="24"/>
          <w:szCs w:val="24"/>
          <w:lang w:val="de-DE"/>
        </w:rPr>
        <w:t xml:space="preserve">Markus, H., y Wurf, E. (1987). </w:t>
      </w:r>
      <w:r w:rsidRPr="00942A19">
        <w:rPr>
          <w:rFonts w:ascii="Times New Roman" w:hAnsi="Times New Roman" w:cs="Times New Roman"/>
          <w:sz w:val="24"/>
          <w:szCs w:val="24"/>
          <w:lang w:val="en-US"/>
        </w:rPr>
        <w:t xml:space="preserve">The dynamic self-concept: A social psychological perspective. </w:t>
      </w:r>
      <w:r w:rsidRPr="00942A19">
        <w:rPr>
          <w:rFonts w:ascii="Times New Roman" w:hAnsi="Times New Roman" w:cs="Times New Roman"/>
          <w:i/>
          <w:sz w:val="24"/>
          <w:szCs w:val="24"/>
          <w:lang w:val="es-ES_tradnl"/>
        </w:rPr>
        <w:t>Annual Review of Psychology, 38,</w:t>
      </w:r>
      <w:r w:rsidRPr="00942A19">
        <w:rPr>
          <w:rFonts w:ascii="Times New Roman" w:hAnsi="Times New Roman" w:cs="Times New Roman"/>
          <w:sz w:val="24"/>
          <w:szCs w:val="24"/>
          <w:lang w:val="es-ES_tradnl"/>
        </w:rPr>
        <w:t xml:space="preserve"> 299-337.</w:t>
      </w:r>
    </w:p>
    <w:p w:rsidR="00632D59" w:rsidRPr="00942A19" w:rsidRDefault="00632D59" w:rsidP="00942A19">
      <w:pPr>
        <w:spacing w:after="0" w:line="240" w:lineRule="auto"/>
        <w:jc w:val="both"/>
        <w:rPr>
          <w:rFonts w:ascii="Times New Roman" w:hAnsi="Times New Roman" w:cs="Times New Roman"/>
          <w:sz w:val="24"/>
          <w:szCs w:val="24"/>
          <w:lang w:val="es-ES_tradnl"/>
        </w:rPr>
      </w:pPr>
    </w:p>
    <w:p w:rsidR="00632D59" w:rsidRPr="00942A19" w:rsidRDefault="00632D59" w:rsidP="00942A19">
      <w:pPr>
        <w:spacing w:after="0" w:line="240" w:lineRule="auto"/>
        <w:jc w:val="both"/>
        <w:rPr>
          <w:rFonts w:ascii="Times New Roman" w:hAnsi="Times New Roman" w:cs="Times New Roman"/>
          <w:sz w:val="24"/>
          <w:szCs w:val="24"/>
          <w:lang w:val="es-ES_tradnl"/>
        </w:rPr>
      </w:pPr>
      <w:r w:rsidRPr="00942A19">
        <w:rPr>
          <w:rFonts w:ascii="Times New Roman" w:hAnsi="Times New Roman" w:cs="Times New Roman"/>
          <w:sz w:val="24"/>
          <w:szCs w:val="24"/>
          <w:lang w:val="es-ES_tradnl"/>
        </w:rPr>
        <w:t xml:space="preserve">Martín Domínguez, D. (2008). </w:t>
      </w:r>
      <w:r w:rsidRPr="00942A19">
        <w:rPr>
          <w:rFonts w:ascii="Times New Roman" w:hAnsi="Times New Roman" w:cs="Times New Roman"/>
          <w:i/>
          <w:sz w:val="24"/>
          <w:szCs w:val="24"/>
          <w:lang w:val="es-ES_tradnl"/>
        </w:rPr>
        <w:t>Psicomotricidad e Intervención Educativa</w:t>
      </w:r>
      <w:r w:rsidRPr="00942A19">
        <w:rPr>
          <w:rFonts w:ascii="Times New Roman" w:hAnsi="Times New Roman" w:cs="Times New Roman"/>
          <w:sz w:val="24"/>
          <w:szCs w:val="24"/>
          <w:lang w:val="es-ES_tradnl"/>
        </w:rPr>
        <w:t>. Madrid: Piramide.</w:t>
      </w:r>
    </w:p>
    <w:p w:rsidR="00632D59" w:rsidRPr="00942A19" w:rsidRDefault="00632D59" w:rsidP="00942A19">
      <w:pPr>
        <w:spacing w:after="0" w:line="240" w:lineRule="auto"/>
        <w:jc w:val="both"/>
        <w:rPr>
          <w:rFonts w:ascii="Times New Roman" w:hAnsi="Times New Roman" w:cs="Times New Roman"/>
          <w:sz w:val="24"/>
          <w:szCs w:val="24"/>
          <w:lang w:val="es-ES_tradnl"/>
        </w:rPr>
      </w:pPr>
    </w:p>
    <w:p w:rsidR="006F0311" w:rsidRDefault="00976447" w:rsidP="00942A19">
      <w:pPr>
        <w:spacing w:after="0" w:line="240" w:lineRule="auto"/>
        <w:jc w:val="both"/>
        <w:rPr>
          <w:rFonts w:ascii="Times New Roman" w:hAnsi="Times New Roman" w:cs="Times New Roman"/>
          <w:sz w:val="24"/>
          <w:szCs w:val="24"/>
          <w:lang w:val="es-ES_tradnl"/>
        </w:rPr>
      </w:pPr>
      <w:r w:rsidRPr="00942A19">
        <w:rPr>
          <w:rFonts w:ascii="Times New Roman" w:hAnsi="Times New Roman" w:cs="Times New Roman"/>
          <w:sz w:val="24"/>
          <w:szCs w:val="24"/>
          <w:lang w:val="es-ES_tradnl"/>
        </w:rPr>
        <w:t>Martín Solb</w:t>
      </w:r>
      <w:r w:rsidR="00632D59" w:rsidRPr="00942A19">
        <w:rPr>
          <w:rFonts w:ascii="Times New Roman" w:hAnsi="Times New Roman" w:cs="Times New Roman"/>
          <w:sz w:val="24"/>
          <w:szCs w:val="24"/>
          <w:lang w:val="es-ES_tradnl"/>
        </w:rPr>
        <w:t xml:space="preserve">es, V.M. (2009). Los jóvenes internados en prisiones andaluzas. Sus actitudes ante los procesos de reeducación. </w:t>
      </w:r>
      <w:r w:rsidR="004610AD" w:rsidRPr="00942A19">
        <w:rPr>
          <w:rFonts w:ascii="Times New Roman" w:hAnsi="Times New Roman" w:cs="Times New Roman"/>
          <w:i/>
          <w:sz w:val="24"/>
          <w:szCs w:val="24"/>
          <w:lang w:val="es-ES_tradnl"/>
        </w:rPr>
        <w:t>SIPS - Revista Interuniversitaria de Pedagogía S</w:t>
      </w:r>
      <w:r w:rsidR="00632D59" w:rsidRPr="00942A19">
        <w:rPr>
          <w:rFonts w:ascii="Times New Roman" w:hAnsi="Times New Roman" w:cs="Times New Roman"/>
          <w:i/>
          <w:sz w:val="24"/>
          <w:szCs w:val="24"/>
          <w:lang w:val="es-ES_tradnl"/>
        </w:rPr>
        <w:t>ocial,</w:t>
      </w:r>
      <w:r w:rsidR="00632D59" w:rsidRPr="00942A19">
        <w:rPr>
          <w:rFonts w:ascii="Times New Roman" w:hAnsi="Times New Roman" w:cs="Times New Roman"/>
          <w:sz w:val="24"/>
          <w:szCs w:val="24"/>
          <w:lang w:val="es-ES_tradnl"/>
        </w:rPr>
        <w:t xml:space="preserve"> </w:t>
      </w:r>
      <w:r w:rsidR="00632D59" w:rsidRPr="00CB56A2">
        <w:rPr>
          <w:rFonts w:ascii="Times New Roman" w:hAnsi="Times New Roman" w:cs="Times New Roman"/>
          <w:i/>
          <w:sz w:val="24"/>
          <w:szCs w:val="24"/>
          <w:lang w:val="es-ES_tradnl"/>
        </w:rPr>
        <w:t>16</w:t>
      </w:r>
      <w:r w:rsidR="00632D59" w:rsidRPr="00942A19">
        <w:rPr>
          <w:rFonts w:ascii="Times New Roman" w:hAnsi="Times New Roman" w:cs="Times New Roman"/>
          <w:sz w:val="24"/>
          <w:szCs w:val="24"/>
          <w:lang w:val="es-ES_tradnl"/>
        </w:rPr>
        <w:t>, 149-157.</w:t>
      </w:r>
      <w:r w:rsidR="006F0311">
        <w:rPr>
          <w:rFonts w:ascii="Times New Roman" w:hAnsi="Times New Roman" w:cs="Times New Roman"/>
          <w:sz w:val="24"/>
          <w:szCs w:val="24"/>
          <w:lang w:val="es-ES_tradnl"/>
        </w:rPr>
        <w:t xml:space="preserve"> Consultado en: </w:t>
      </w:r>
    </w:p>
    <w:p w:rsidR="00632D59" w:rsidRPr="006F0311" w:rsidRDefault="007968A3" w:rsidP="00942A19">
      <w:pPr>
        <w:spacing w:after="0" w:line="240" w:lineRule="auto"/>
        <w:jc w:val="both"/>
        <w:rPr>
          <w:rFonts w:ascii="Times New Roman" w:hAnsi="Times New Roman" w:cs="Times New Roman"/>
          <w:sz w:val="20"/>
          <w:szCs w:val="20"/>
          <w:lang w:val="es-ES_tradnl"/>
        </w:rPr>
      </w:pPr>
      <w:hyperlink r:id="rId13" w:history="1">
        <w:r w:rsidR="006F0311" w:rsidRPr="006F0311">
          <w:rPr>
            <w:rStyle w:val="Hipervnculo"/>
            <w:sz w:val="20"/>
            <w:szCs w:val="20"/>
          </w:rPr>
          <w:t>http://www.uned.es/pedagogiasocial.revistainteruniversitaria/pdfs/02%20-%2016/10_martin.pdf</w:t>
        </w:r>
      </w:hyperlink>
    </w:p>
    <w:p w:rsidR="00632D59" w:rsidRPr="00942A19" w:rsidRDefault="00632D59" w:rsidP="00942A19">
      <w:pPr>
        <w:spacing w:after="0" w:line="240" w:lineRule="auto"/>
        <w:jc w:val="both"/>
        <w:rPr>
          <w:rFonts w:ascii="Times New Roman" w:hAnsi="Times New Roman" w:cs="Times New Roman"/>
          <w:sz w:val="24"/>
          <w:szCs w:val="24"/>
          <w:lang w:val="es-ES_tradnl"/>
        </w:rPr>
      </w:pPr>
    </w:p>
    <w:p w:rsidR="00632D59" w:rsidRPr="00942A19" w:rsidRDefault="00632D59" w:rsidP="00942A19">
      <w:pPr>
        <w:spacing w:after="0" w:line="240" w:lineRule="auto"/>
        <w:jc w:val="both"/>
        <w:rPr>
          <w:rFonts w:ascii="Times New Roman" w:hAnsi="Times New Roman" w:cs="Times New Roman"/>
          <w:sz w:val="24"/>
          <w:szCs w:val="24"/>
          <w:lang w:val="es-ES_tradnl"/>
        </w:rPr>
      </w:pPr>
      <w:r w:rsidRPr="00942A19">
        <w:rPr>
          <w:rFonts w:ascii="Times New Roman" w:hAnsi="Times New Roman" w:cs="Times New Roman"/>
          <w:sz w:val="24"/>
          <w:szCs w:val="24"/>
          <w:lang w:val="en-US"/>
        </w:rPr>
        <w:t xml:space="preserve">Merker, B.H., Madison, G.S., y Eckerdal, P. (2009).On the role and origin of isochrony in human rhythmic entrainment. </w:t>
      </w:r>
      <w:r w:rsidRPr="00942A19">
        <w:rPr>
          <w:rFonts w:ascii="Times New Roman" w:hAnsi="Times New Roman" w:cs="Times New Roman"/>
          <w:i/>
          <w:sz w:val="24"/>
          <w:szCs w:val="24"/>
          <w:lang w:val="es-ES_tradnl"/>
        </w:rPr>
        <w:t xml:space="preserve">Cortex, </w:t>
      </w:r>
      <w:r w:rsidRPr="00CB56A2">
        <w:rPr>
          <w:rFonts w:ascii="Times New Roman" w:hAnsi="Times New Roman" w:cs="Times New Roman"/>
          <w:i/>
          <w:sz w:val="24"/>
          <w:szCs w:val="24"/>
          <w:lang w:val="es-ES_tradnl"/>
        </w:rPr>
        <w:t>45</w:t>
      </w:r>
      <w:r w:rsidRPr="00942A19">
        <w:rPr>
          <w:rFonts w:ascii="Times New Roman" w:hAnsi="Times New Roman" w:cs="Times New Roman"/>
          <w:i/>
          <w:sz w:val="24"/>
          <w:szCs w:val="24"/>
          <w:lang w:val="es-ES_tradnl"/>
        </w:rPr>
        <w:t>,</w:t>
      </w:r>
      <w:r w:rsidRPr="00942A19">
        <w:rPr>
          <w:rFonts w:ascii="Times New Roman" w:hAnsi="Times New Roman" w:cs="Times New Roman"/>
          <w:sz w:val="24"/>
          <w:szCs w:val="24"/>
          <w:lang w:val="es-ES_tradnl"/>
        </w:rPr>
        <w:t xml:space="preserve"> 4-17.</w:t>
      </w:r>
      <w:r w:rsidR="00C211EB" w:rsidRPr="00942A19">
        <w:rPr>
          <w:rFonts w:ascii="Times New Roman" w:hAnsi="Times New Roman" w:cs="Times New Roman"/>
          <w:sz w:val="24"/>
          <w:szCs w:val="24"/>
          <w:lang w:val="es-ES_tradnl"/>
        </w:rPr>
        <w:t xml:space="preserve"> doi: 10.1016/j. cortex.2008.06.011.</w:t>
      </w:r>
      <w:r w:rsidR="00974707">
        <w:rPr>
          <w:rFonts w:ascii="Times New Roman" w:hAnsi="Times New Roman" w:cs="Times New Roman"/>
          <w:sz w:val="24"/>
          <w:szCs w:val="24"/>
          <w:lang w:val="es-ES_tradnl"/>
        </w:rPr>
        <w:t xml:space="preserve"> Consultado en: </w:t>
      </w:r>
      <w:hyperlink r:id="rId14" w:history="1">
        <w:r w:rsidR="00974707">
          <w:rPr>
            <w:rStyle w:val="Hipervnculo"/>
          </w:rPr>
          <w:t>http://www.ncbi.nlm.nih.gov/pubmed/19046745</w:t>
        </w:r>
      </w:hyperlink>
    </w:p>
    <w:p w:rsidR="00632D59" w:rsidRPr="00942A19" w:rsidRDefault="00632D59" w:rsidP="00942A19">
      <w:pPr>
        <w:spacing w:after="0" w:line="240" w:lineRule="auto"/>
        <w:jc w:val="both"/>
        <w:rPr>
          <w:rFonts w:ascii="Times New Roman" w:hAnsi="Times New Roman" w:cs="Times New Roman"/>
          <w:sz w:val="24"/>
          <w:szCs w:val="24"/>
          <w:lang w:val="es-ES_tradnl"/>
        </w:rPr>
      </w:pPr>
    </w:p>
    <w:p w:rsidR="00632D59" w:rsidRPr="00942A19" w:rsidRDefault="00632D59" w:rsidP="00942A19">
      <w:pPr>
        <w:spacing w:after="0" w:line="240" w:lineRule="auto"/>
        <w:jc w:val="both"/>
        <w:rPr>
          <w:rFonts w:ascii="Times New Roman" w:hAnsi="Times New Roman" w:cs="Times New Roman"/>
          <w:sz w:val="24"/>
          <w:szCs w:val="24"/>
          <w:lang w:val="es-ES_tradnl"/>
        </w:rPr>
      </w:pPr>
      <w:r w:rsidRPr="00942A19">
        <w:rPr>
          <w:rFonts w:ascii="Times New Roman" w:hAnsi="Times New Roman" w:cs="Times New Roman"/>
          <w:sz w:val="24"/>
          <w:szCs w:val="24"/>
          <w:lang w:val="es-ES_tradnl"/>
        </w:rPr>
        <w:t xml:space="preserve">Patxi del Campo (1997). </w:t>
      </w:r>
      <w:r w:rsidRPr="00942A19">
        <w:rPr>
          <w:rFonts w:ascii="Times New Roman" w:hAnsi="Times New Roman" w:cs="Times New Roman"/>
          <w:i/>
          <w:sz w:val="24"/>
          <w:szCs w:val="24"/>
          <w:lang w:val="es-ES_tradnl"/>
        </w:rPr>
        <w:t xml:space="preserve">La música como proceso humano. </w:t>
      </w:r>
      <w:r w:rsidRPr="00942A19">
        <w:rPr>
          <w:rFonts w:ascii="Times New Roman" w:hAnsi="Times New Roman" w:cs="Times New Roman"/>
          <w:sz w:val="24"/>
          <w:szCs w:val="24"/>
          <w:lang w:val="es-ES_tradnl"/>
        </w:rPr>
        <w:t>Salamanca: Amarú.</w:t>
      </w:r>
    </w:p>
    <w:p w:rsidR="00632D59" w:rsidRPr="00942A19" w:rsidRDefault="00632D59" w:rsidP="00942A19">
      <w:pPr>
        <w:spacing w:after="0" w:line="240" w:lineRule="auto"/>
        <w:jc w:val="both"/>
        <w:rPr>
          <w:rFonts w:ascii="Times New Roman" w:hAnsi="Times New Roman" w:cs="Times New Roman"/>
          <w:sz w:val="24"/>
          <w:szCs w:val="24"/>
          <w:lang w:val="es-ES_tradnl"/>
        </w:rPr>
      </w:pPr>
    </w:p>
    <w:p w:rsidR="00632D59" w:rsidRPr="00942A19" w:rsidRDefault="00632D59" w:rsidP="00942A19">
      <w:pPr>
        <w:spacing w:after="0" w:line="240" w:lineRule="auto"/>
        <w:jc w:val="both"/>
        <w:rPr>
          <w:rFonts w:ascii="Times New Roman" w:hAnsi="Times New Roman" w:cs="Times New Roman"/>
          <w:sz w:val="24"/>
          <w:szCs w:val="24"/>
          <w:lang w:val="en-US"/>
        </w:rPr>
      </w:pPr>
      <w:r w:rsidRPr="00942A19">
        <w:rPr>
          <w:rFonts w:ascii="Times New Roman" w:hAnsi="Times New Roman" w:cs="Times New Roman"/>
          <w:sz w:val="24"/>
          <w:szCs w:val="24"/>
          <w:lang w:val="es-ES_tradnl"/>
        </w:rPr>
        <w:t xml:space="preserve">Payne, G. y Rink, J. (1997). </w:t>
      </w:r>
      <w:r w:rsidRPr="00942A19">
        <w:rPr>
          <w:rFonts w:ascii="Times New Roman" w:hAnsi="Times New Roman" w:cs="Times New Roman"/>
          <w:sz w:val="24"/>
          <w:szCs w:val="24"/>
          <w:lang w:val="en-US"/>
        </w:rPr>
        <w:t>Physical education in the developmentally ap</w:t>
      </w:r>
      <w:r w:rsidR="001D3675" w:rsidRPr="00942A19">
        <w:rPr>
          <w:rFonts w:ascii="Times New Roman" w:hAnsi="Times New Roman" w:cs="Times New Roman"/>
          <w:sz w:val="24"/>
          <w:szCs w:val="24"/>
          <w:lang w:val="en-US"/>
        </w:rPr>
        <w:t>propriate integrated curriculum. E</w:t>
      </w:r>
      <w:r w:rsidRPr="00942A19">
        <w:rPr>
          <w:rFonts w:ascii="Times New Roman" w:hAnsi="Times New Roman" w:cs="Times New Roman"/>
          <w:sz w:val="24"/>
          <w:szCs w:val="24"/>
          <w:lang w:val="en-US"/>
        </w:rPr>
        <w:t xml:space="preserve">n </w:t>
      </w:r>
      <w:r w:rsidR="001D3675" w:rsidRPr="00942A19">
        <w:rPr>
          <w:rFonts w:ascii="Times New Roman" w:hAnsi="Times New Roman" w:cs="Times New Roman"/>
          <w:sz w:val="24"/>
          <w:szCs w:val="24"/>
          <w:lang w:val="en-US"/>
        </w:rPr>
        <w:t xml:space="preserve">C. </w:t>
      </w:r>
      <w:r w:rsidRPr="00942A19">
        <w:rPr>
          <w:rFonts w:ascii="Times New Roman" w:hAnsi="Times New Roman" w:cs="Times New Roman"/>
          <w:sz w:val="24"/>
          <w:szCs w:val="24"/>
          <w:lang w:val="en-US"/>
        </w:rPr>
        <w:t>H</w:t>
      </w:r>
      <w:r w:rsidR="001D3675" w:rsidRPr="00942A19">
        <w:rPr>
          <w:rFonts w:ascii="Times New Roman" w:hAnsi="Times New Roman" w:cs="Times New Roman"/>
          <w:sz w:val="24"/>
          <w:szCs w:val="24"/>
          <w:lang w:val="en-US"/>
        </w:rPr>
        <w:t>art,</w:t>
      </w:r>
      <w:r w:rsidRPr="00942A19">
        <w:rPr>
          <w:rFonts w:ascii="Times New Roman" w:hAnsi="Times New Roman" w:cs="Times New Roman"/>
          <w:sz w:val="24"/>
          <w:szCs w:val="24"/>
          <w:lang w:val="en-US"/>
        </w:rPr>
        <w:t xml:space="preserve"> </w:t>
      </w:r>
      <w:r w:rsidR="001D3675" w:rsidRPr="00942A19">
        <w:rPr>
          <w:rFonts w:ascii="Times New Roman" w:hAnsi="Times New Roman" w:cs="Times New Roman"/>
          <w:sz w:val="24"/>
          <w:szCs w:val="24"/>
          <w:lang w:val="en-US"/>
        </w:rPr>
        <w:t>D. Burt’s</w:t>
      </w:r>
      <w:r w:rsidRPr="00942A19">
        <w:rPr>
          <w:rFonts w:ascii="Times New Roman" w:hAnsi="Times New Roman" w:cs="Times New Roman"/>
          <w:sz w:val="24"/>
          <w:szCs w:val="24"/>
          <w:lang w:val="en-US"/>
        </w:rPr>
        <w:t xml:space="preserve"> y C</w:t>
      </w:r>
      <w:r w:rsidR="001D3675" w:rsidRPr="00942A19">
        <w:rPr>
          <w:rFonts w:ascii="Times New Roman" w:hAnsi="Times New Roman" w:cs="Times New Roman"/>
          <w:sz w:val="24"/>
          <w:szCs w:val="24"/>
          <w:lang w:val="en-US"/>
        </w:rPr>
        <w:t>harlesworth (Eds),</w:t>
      </w:r>
      <w:r w:rsidRPr="00942A19">
        <w:rPr>
          <w:rFonts w:ascii="Times New Roman" w:hAnsi="Times New Roman" w:cs="Times New Roman"/>
          <w:sz w:val="24"/>
          <w:szCs w:val="24"/>
          <w:lang w:val="en-US"/>
        </w:rPr>
        <w:t xml:space="preserve"> </w:t>
      </w:r>
      <w:r w:rsidRPr="00942A19">
        <w:rPr>
          <w:rFonts w:ascii="Times New Roman" w:hAnsi="Times New Roman" w:cs="Times New Roman"/>
          <w:i/>
          <w:sz w:val="24"/>
          <w:szCs w:val="24"/>
          <w:lang w:val="en-US"/>
        </w:rPr>
        <w:t>Integrated curriculum and developmentally appropriate practice-birth to age eight</w:t>
      </w:r>
      <w:r w:rsidR="00D402FF" w:rsidRPr="00942A19">
        <w:rPr>
          <w:rFonts w:ascii="Times New Roman" w:hAnsi="Times New Roman" w:cs="Times New Roman"/>
          <w:sz w:val="24"/>
          <w:szCs w:val="24"/>
          <w:lang w:val="en-US"/>
        </w:rPr>
        <w:t xml:space="preserve"> (145-170)</w:t>
      </w:r>
      <w:r w:rsidRPr="00942A19">
        <w:rPr>
          <w:rFonts w:ascii="Times New Roman" w:hAnsi="Times New Roman" w:cs="Times New Roman"/>
          <w:sz w:val="24"/>
          <w:szCs w:val="24"/>
          <w:lang w:val="en-US"/>
        </w:rPr>
        <w:t xml:space="preserve">. NY, Suny Press, Albany. </w:t>
      </w:r>
    </w:p>
    <w:p w:rsidR="00632D59" w:rsidRPr="00942A19" w:rsidRDefault="00632D59" w:rsidP="00942A19">
      <w:pPr>
        <w:spacing w:after="0" w:line="240" w:lineRule="auto"/>
        <w:jc w:val="both"/>
        <w:rPr>
          <w:rFonts w:ascii="Times New Roman" w:hAnsi="Times New Roman" w:cs="Times New Roman"/>
          <w:sz w:val="24"/>
          <w:szCs w:val="24"/>
          <w:lang w:val="en-US"/>
        </w:rPr>
      </w:pPr>
    </w:p>
    <w:p w:rsidR="00974707" w:rsidRDefault="009E75CC" w:rsidP="00942A19">
      <w:pPr>
        <w:spacing w:after="0" w:line="240" w:lineRule="auto"/>
        <w:jc w:val="both"/>
        <w:rPr>
          <w:rFonts w:ascii="Times New Roman" w:hAnsi="Times New Roman" w:cs="Times New Roman"/>
          <w:sz w:val="24"/>
          <w:szCs w:val="24"/>
          <w:lang w:val="en-US"/>
        </w:rPr>
      </w:pPr>
      <w:r w:rsidRPr="00942A19">
        <w:rPr>
          <w:rFonts w:ascii="Times New Roman" w:hAnsi="Times New Roman" w:cs="Times New Roman"/>
          <w:sz w:val="24"/>
          <w:szCs w:val="24"/>
          <w:lang w:val="en-US"/>
        </w:rPr>
        <w:t>Phillips-Silver, J.</w:t>
      </w:r>
      <w:r w:rsidR="00632D59" w:rsidRPr="00942A19">
        <w:rPr>
          <w:rFonts w:ascii="Times New Roman" w:hAnsi="Times New Roman" w:cs="Times New Roman"/>
          <w:sz w:val="24"/>
          <w:szCs w:val="24"/>
          <w:lang w:val="en-US"/>
        </w:rPr>
        <w:t xml:space="preserve"> y Trainor, L. J. (2008). Vestibular influence on auditory metrical interpretation. </w:t>
      </w:r>
      <w:r w:rsidR="00632D59" w:rsidRPr="00942A19">
        <w:rPr>
          <w:rFonts w:ascii="Times New Roman" w:hAnsi="Times New Roman" w:cs="Times New Roman"/>
          <w:i/>
          <w:sz w:val="24"/>
          <w:szCs w:val="24"/>
          <w:lang w:val="en-US"/>
        </w:rPr>
        <w:t>Brain and Cognition, 67,</w:t>
      </w:r>
      <w:r w:rsidR="00632D59" w:rsidRPr="00942A19">
        <w:rPr>
          <w:rFonts w:ascii="Times New Roman" w:hAnsi="Times New Roman" w:cs="Times New Roman"/>
          <w:sz w:val="24"/>
          <w:szCs w:val="24"/>
          <w:lang w:val="en-US"/>
        </w:rPr>
        <w:t xml:space="preserve"> 94-102.</w:t>
      </w:r>
      <w:r w:rsidR="00974707">
        <w:rPr>
          <w:rFonts w:ascii="Times New Roman" w:hAnsi="Times New Roman" w:cs="Times New Roman"/>
          <w:sz w:val="24"/>
          <w:szCs w:val="24"/>
          <w:lang w:val="en-US"/>
        </w:rPr>
        <w:t xml:space="preserve"> Consultado en: </w:t>
      </w:r>
    </w:p>
    <w:p w:rsidR="00632D59" w:rsidRPr="00942A19" w:rsidRDefault="007968A3" w:rsidP="00942A19">
      <w:pPr>
        <w:spacing w:after="0" w:line="240" w:lineRule="auto"/>
        <w:jc w:val="both"/>
        <w:rPr>
          <w:rFonts w:ascii="Times New Roman" w:hAnsi="Times New Roman" w:cs="Times New Roman"/>
          <w:sz w:val="24"/>
          <w:szCs w:val="24"/>
          <w:lang w:val="en-US"/>
        </w:rPr>
      </w:pPr>
      <w:hyperlink r:id="rId15" w:history="1">
        <w:r w:rsidR="00974707" w:rsidRPr="002D17F7">
          <w:rPr>
            <w:rStyle w:val="Hipervnculo"/>
            <w:lang w:val="en-US"/>
          </w:rPr>
          <w:t>http://www.ncbi.nlm.nih.gov/pubmed/18234407</w:t>
        </w:r>
      </w:hyperlink>
    </w:p>
    <w:p w:rsidR="00632D59" w:rsidRPr="00942A19" w:rsidRDefault="00632D59" w:rsidP="00942A19">
      <w:pPr>
        <w:spacing w:after="0" w:line="240" w:lineRule="auto"/>
        <w:jc w:val="both"/>
        <w:rPr>
          <w:rFonts w:ascii="Times New Roman" w:hAnsi="Times New Roman" w:cs="Times New Roman"/>
          <w:sz w:val="24"/>
          <w:szCs w:val="24"/>
          <w:lang w:val="en-US"/>
        </w:rPr>
      </w:pPr>
    </w:p>
    <w:p w:rsidR="00632D59" w:rsidRPr="00942A19" w:rsidRDefault="00632D59" w:rsidP="00942A19">
      <w:pPr>
        <w:spacing w:after="0" w:line="240" w:lineRule="auto"/>
        <w:jc w:val="both"/>
        <w:rPr>
          <w:rFonts w:ascii="Times New Roman" w:hAnsi="Times New Roman" w:cs="Times New Roman"/>
          <w:sz w:val="24"/>
          <w:szCs w:val="24"/>
          <w:lang w:val="es-ES_tradnl"/>
        </w:rPr>
      </w:pPr>
      <w:r w:rsidRPr="002D7D5B">
        <w:rPr>
          <w:rFonts w:ascii="Times New Roman" w:hAnsi="Times New Roman" w:cs="Times New Roman"/>
          <w:sz w:val="24"/>
          <w:szCs w:val="24"/>
        </w:rPr>
        <w:t>Raju, M.</w:t>
      </w:r>
      <w:r w:rsidR="009E75CC" w:rsidRPr="002D7D5B">
        <w:rPr>
          <w:rFonts w:ascii="Times New Roman" w:hAnsi="Times New Roman" w:cs="Times New Roman"/>
          <w:sz w:val="24"/>
          <w:szCs w:val="24"/>
        </w:rPr>
        <w:t>,</w:t>
      </w:r>
      <w:r w:rsidR="002D7D5B" w:rsidRPr="002D7D5B">
        <w:rPr>
          <w:rFonts w:ascii="Times New Roman" w:hAnsi="Times New Roman" w:cs="Times New Roman"/>
          <w:sz w:val="24"/>
          <w:szCs w:val="24"/>
        </w:rPr>
        <w:t xml:space="preserve"> </w:t>
      </w:r>
      <w:r w:rsidR="0039500E" w:rsidRPr="002D7D5B">
        <w:rPr>
          <w:rFonts w:ascii="Times New Roman" w:hAnsi="Times New Roman" w:cs="Times New Roman"/>
          <w:sz w:val="24"/>
          <w:szCs w:val="24"/>
        </w:rPr>
        <w:t>Asu</w:t>
      </w:r>
      <w:r w:rsidR="009E75CC" w:rsidRPr="002D7D5B">
        <w:rPr>
          <w:rFonts w:ascii="Times New Roman" w:hAnsi="Times New Roman" w:cs="Times New Roman"/>
          <w:sz w:val="24"/>
          <w:szCs w:val="24"/>
        </w:rPr>
        <w:t>, E</w:t>
      </w:r>
      <w:r w:rsidRPr="002D7D5B">
        <w:rPr>
          <w:rFonts w:ascii="Times New Roman" w:hAnsi="Times New Roman" w:cs="Times New Roman"/>
          <w:sz w:val="24"/>
          <w:szCs w:val="24"/>
        </w:rPr>
        <w:t xml:space="preserve">. y Ross, J. (2010). </w:t>
      </w:r>
      <w:r w:rsidRPr="00942A19">
        <w:rPr>
          <w:rFonts w:ascii="Times New Roman" w:hAnsi="Times New Roman" w:cs="Times New Roman"/>
          <w:sz w:val="24"/>
          <w:szCs w:val="24"/>
          <w:lang w:val="en-US"/>
        </w:rPr>
        <w:t xml:space="preserve">Comparison of rhythm in musical scores and performances as measured with the Pairwise Variability Index. </w:t>
      </w:r>
      <w:r w:rsidRPr="00942A19">
        <w:rPr>
          <w:rFonts w:ascii="Times New Roman" w:hAnsi="Times New Roman" w:cs="Times New Roman"/>
          <w:i/>
          <w:sz w:val="24"/>
          <w:szCs w:val="24"/>
          <w:lang w:val="es-ES_tradnl"/>
        </w:rPr>
        <w:t>Musicae scientiae, 14</w:t>
      </w:r>
      <w:r w:rsidR="009E75CC" w:rsidRPr="00942A19">
        <w:rPr>
          <w:rFonts w:ascii="Times New Roman" w:hAnsi="Times New Roman" w:cs="Times New Roman"/>
          <w:sz w:val="24"/>
          <w:szCs w:val="24"/>
          <w:lang w:val="es-ES_tradnl"/>
        </w:rPr>
        <w:t>(1),</w:t>
      </w:r>
      <w:r w:rsidRPr="00942A19">
        <w:rPr>
          <w:rFonts w:ascii="Times New Roman" w:hAnsi="Times New Roman" w:cs="Times New Roman"/>
          <w:sz w:val="24"/>
          <w:szCs w:val="24"/>
          <w:lang w:val="es-ES_tradnl"/>
        </w:rPr>
        <w:t xml:space="preserve"> 51-71.</w:t>
      </w:r>
      <w:r w:rsidR="0039500E" w:rsidRPr="00942A19">
        <w:rPr>
          <w:rFonts w:ascii="Times New Roman" w:hAnsi="Times New Roman" w:cs="Times New Roman"/>
          <w:sz w:val="24"/>
          <w:szCs w:val="24"/>
          <w:lang w:val="es-ES_tradnl"/>
        </w:rPr>
        <w:t xml:space="preserve"> doi: 10.1177/102986491001400102.</w:t>
      </w:r>
    </w:p>
    <w:p w:rsidR="00EA7A5C" w:rsidRPr="00942A19" w:rsidRDefault="00EA7A5C" w:rsidP="00942A19">
      <w:pPr>
        <w:spacing w:after="0" w:line="240" w:lineRule="auto"/>
        <w:jc w:val="both"/>
        <w:rPr>
          <w:rFonts w:ascii="Times New Roman" w:hAnsi="Times New Roman" w:cs="Times New Roman"/>
          <w:sz w:val="24"/>
          <w:szCs w:val="24"/>
          <w:lang w:val="es-ES_tradnl"/>
        </w:rPr>
      </w:pPr>
    </w:p>
    <w:p w:rsidR="00632D59" w:rsidRPr="00942A19" w:rsidRDefault="00632D59" w:rsidP="00942A19">
      <w:pPr>
        <w:spacing w:after="0" w:line="240" w:lineRule="auto"/>
        <w:jc w:val="both"/>
        <w:rPr>
          <w:rFonts w:ascii="Times New Roman" w:hAnsi="Times New Roman" w:cs="Times New Roman"/>
          <w:sz w:val="24"/>
          <w:szCs w:val="24"/>
          <w:lang w:val="en-US"/>
        </w:rPr>
      </w:pPr>
      <w:r w:rsidRPr="00942A19">
        <w:rPr>
          <w:rFonts w:ascii="Times New Roman" w:hAnsi="Times New Roman" w:cs="Times New Roman"/>
          <w:sz w:val="24"/>
          <w:szCs w:val="24"/>
          <w:lang w:val="es-ES_tradnl"/>
        </w:rPr>
        <w:t xml:space="preserve">Randel, D. M.  (1997). </w:t>
      </w:r>
      <w:r w:rsidRPr="00942A19">
        <w:rPr>
          <w:rFonts w:ascii="Times New Roman" w:hAnsi="Times New Roman" w:cs="Times New Roman"/>
          <w:i/>
          <w:sz w:val="24"/>
          <w:szCs w:val="24"/>
          <w:lang w:val="es-ES_tradnl"/>
        </w:rPr>
        <w:t>Diccionario Harvard de la Música</w:t>
      </w:r>
      <w:r w:rsidRPr="00942A19">
        <w:rPr>
          <w:rFonts w:ascii="Times New Roman" w:hAnsi="Times New Roman" w:cs="Times New Roman"/>
          <w:sz w:val="24"/>
          <w:szCs w:val="24"/>
          <w:lang w:val="es-ES_tradnl"/>
        </w:rPr>
        <w:t xml:space="preserve">. </w:t>
      </w:r>
      <w:r w:rsidRPr="00942A19">
        <w:rPr>
          <w:rFonts w:ascii="Times New Roman" w:hAnsi="Times New Roman" w:cs="Times New Roman"/>
          <w:sz w:val="24"/>
          <w:szCs w:val="24"/>
          <w:lang w:val="en-US"/>
        </w:rPr>
        <w:t>Madrid: Alianza.</w:t>
      </w:r>
    </w:p>
    <w:p w:rsidR="00632D59" w:rsidRPr="00942A19" w:rsidRDefault="00632D59" w:rsidP="00942A19">
      <w:pPr>
        <w:spacing w:after="0" w:line="240" w:lineRule="auto"/>
        <w:jc w:val="both"/>
        <w:rPr>
          <w:rFonts w:ascii="Times New Roman" w:hAnsi="Times New Roman" w:cs="Times New Roman"/>
          <w:sz w:val="24"/>
          <w:szCs w:val="24"/>
          <w:lang w:val="en-US"/>
        </w:rPr>
      </w:pPr>
    </w:p>
    <w:p w:rsidR="00632D59" w:rsidRPr="00942A19" w:rsidRDefault="00632D59" w:rsidP="00942A19">
      <w:pPr>
        <w:spacing w:after="0" w:line="240" w:lineRule="auto"/>
        <w:jc w:val="both"/>
        <w:rPr>
          <w:rFonts w:ascii="Times New Roman" w:hAnsi="Times New Roman" w:cs="Times New Roman"/>
          <w:sz w:val="24"/>
          <w:szCs w:val="24"/>
          <w:lang w:val="en-US"/>
        </w:rPr>
      </w:pPr>
      <w:r w:rsidRPr="00942A19">
        <w:rPr>
          <w:rFonts w:ascii="Times New Roman" w:hAnsi="Times New Roman" w:cs="Times New Roman"/>
          <w:sz w:val="24"/>
          <w:szCs w:val="24"/>
          <w:lang w:val="en-US"/>
        </w:rPr>
        <w:t>Repp, B. (2007). Hearing a melody in different ways: Multistability of metrical interpretation, reflected in rate limits of sensorimotor synchronization</w:t>
      </w:r>
      <w:r w:rsidRPr="00942A19">
        <w:rPr>
          <w:rFonts w:ascii="Times New Roman" w:hAnsi="Times New Roman" w:cs="Times New Roman"/>
          <w:i/>
          <w:sz w:val="24"/>
          <w:szCs w:val="24"/>
          <w:lang w:val="en-US"/>
        </w:rPr>
        <w:t xml:space="preserve">. Cognition, </w:t>
      </w:r>
      <w:r w:rsidRPr="00CB56A2">
        <w:rPr>
          <w:rFonts w:ascii="Times New Roman" w:hAnsi="Times New Roman" w:cs="Times New Roman"/>
          <w:i/>
          <w:sz w:val="24"/>
          <w:szCs w:val="24"/>
          <w:lang w:val="en-US"/>
        </w:rPr>
        <w:t>102</w:t>
      </w:r>
      <w:r w:rsidRPr="00942A19">
        <w:rPr>
          <w:rFonts w:ascii="Times New Roman" w:hAnsi="Times New Roman" w:cs="Times New Roman"/>
          <w:sz w:val="24"/>
          <w:szCs w:val="24"/>
          <w:lang w:val="en-US"/>
        </w:rPr>
        <w:t>(3), 434-454.</w:t>
      </w:r>
    </w:p>
    <w:p w:rsidR="00632D59" w:rsidRPr="00942A19" w:rsidRDefault="00632D59" w:rsidP="00942A19">
      <w:pPr>
        <w:spacing w:after="0" w:line="240" w:lineRule="auto"/>
        <w:jc w:val="both"/>
        <w:rPr>
          <w:rFonts w:ascii="Times New Roman" w:hAnsi="Times New Roman" w:cs="Times New Roman"/>
          <w:sz w:val="24"/>
          <w:szCs w:val="24"/>
          <w:lang w:val="en-US"/>
        </w:rPr>
      </w:pPr>
    </w:p>
    <w:p w:rsidR="00632D59" w:rsidRPr="00942A19" w:rsidRDefault="00632D59" w:rsidP="00942A19">
      <w:pPr>
        <w:spacing w:after="0" w:line="240" w:lineRule="auto"/>
        <w:jc w:val="both"/>
        <w:rPr>
          <w:rFonts w:ascii="Times New Roman" w:hAnsi="Times New Roman" w:cs="Times New Roman"/>
          <w:sz w:val="24"/>
          <w:szCs w:val="24"/>
          <w:lang w:val="es-ES_tradnl"/>
        </w:rPr>
      </w:pPr>
      <w:r w:rsidRPr="00942A19">
        <w:rPr>
          <w:rFonts w:ascii="Times New Roman" w:hAnsi="Times New Roman" w:cs="Times New Roman"/>
          <w:sz w:val="24"/>
          <w:szCs w:val="24"/>
          <w:lang w:val="en-US"/>
        </w:rPr>
        <w:t xml:space="preserve">Richardson, D. C., Dale, R., y Kirkham, N. Z. (2007). The art of conversation is coordination. </w:t>
      </w:r>
      <w:r w:rsidRPr="00942A19">
        <w:rPr>
          <w:rFonts w:ascii="Times New Roman" w:hAnsi="Times New Roman" w:cs="Times New Roman"/>
          <w:i/>
          <w:sz w:val="24"/>
          <w:szCs w:val="24"/>
          <w:lang w:val="es-ES_tradnl"/>
        </w:rPr>
        <w:t>Psychological Science, 18</w:t>
      </w:r>
      <w:r w:rsidRPr="00942A19">
        <w:rPr>
          <w:rFonts w:ascii="Times New Roman" w:hAnsi="Times New Roman" w:cs="Times New Roman"/>
          <w:sz w:val="24"/>
          <w:szCs w:val="24"/>
          <w:lang w:val="es-ES_tradnl"/>
        </w:rPr>
        <w:t>, 407-413.</w:t>
      </w:r>
    </w:p>
    <w:p w:rsidR="00A910E7" w:rsidRPr="00942A19" w:rsidRDefault="00A910E7" w:rsidP="00942A19">
      <w:pPr>
        <w:spacing w:after="0" w:line="240" w:lineRule="auto"/>
        <w:jc w:val="both"/>
        <w:rPr>
          <w:rFonts w:ascii="Times New Roman" w:hAnsi="Times New Roman" w:cs="Times New Roman"/>
          <w:sz w:val="24"/>
          <w:szCs w:val="24"/>
          <w:lang w:val="es-ES_tradnl"/>
        </w:rPr>
      </w:pPr>
    </w:p>
    <w:p w:rsidR="00A910E7" w:rsidRPr="00942A19" w:rsidRDefault="00A910E7" w:rsidP="00942A19">
      <w:pPr>
        <w:spacing w:after="0" w:line="240" w:lineRule="auto"/>
        <w:jc w:val="both"/>
        <w:rPr>
          <w:rFonts w:ascii="Times New Roman" w:hAnsi="Times New Roman" w:cs="Times New Roman"/>
          <w:sz w:val="24"/>
          <w:szCs w:val="24"/>
          <w:lang w:val="es-ES_tradnl"/>
        </w:rPr>
      </w:pPr>
      <w:r w:rsidRPr="00942A19">
        <w:rPr>
          <w:rFonts w:ascii="Times New Roman" w:hAnsi="Times New Roman" w:cs="Times New Roman"/>
          <w:sz w:val="24"/>
          <w:szCs w:val="24"/>
          <w:lang w:val="es-ES_tradnl"/>
        </w:rPr>
        <w:t xml:space="preserve">Rosenberg, M. (1973). </w:t>
      </w:r>
      <w:r w:rsidRPr="00942A19">
        <w:rPr>
          <w:rFonts w:ascii="Times New Roman" w:hAnsi="Times New Roman" w:cs="Times New Roman"/>
          <w:i/>
          <w:sz w:val="24"/>
          <w:szCs w:val="24"/>
          <w:lang w:val="es-ES_tradnl"/>
        </w:rPr>
        <w:t>La autoimagen del adolescente y la sociedad.</w:t>
      </w:r>
      <w:r w:rsidRPr="00942A19">
        <w:rPr>
          <w:rFonts w:ascii="Times New Roman" w:hAnsi="Times New Roman" w:cs="Times New Roman"/>
          <w:sz w:val="24"/>
          <w:szCs w:val="24"/>
          <w:lang w:val="es-ES_tradnl"/>
        </w:rPr>
        <w:t xml:space="preserve">  Buenos Aires: Paidós.</w:t>
      </w:r>
    </w:p>
    <w:p w:rsidR="00632D59" w:rsidRPr="00942A19" w:rsidRDefault="00632D59" w:rsidP="00942A19">
      <w:pPr>
        <w:spacing w:after="0" w:line="240" w:lineRule="auto"/>
        <w:jc w:val="both"/>
        <w:rPr>
          <w:rFonts w:ascii="Times New Roman" w:hAnsi="Times New Roman" w:cs="Times New Roman"/>
          <w:sz w:val="24"/>
          <w:szCs w:val="24"/>
          <w:lang w:val="es-ES_tradnl"/>
        </w:rPr>
      </w:pPr>
    </w:p>
    <w:p w:rsidR="00632D59" w:rsidRPr="00942A19" w:rsidRDefault="00632D59" w:rsidP="00942A19">
      <w:pPr>
        <w:spacing w:after="0" w:line="240" w:lineRule="auto"/>
        <w:jc w:val="both"/>
        <w:rPr>
          <w:rFonts w:ascii="Times New Roman" w:hAnsi="Times New Roman" w:cs="Times New Roman"/>
          <w:sz w:val="24"/>
          <w:szCs w:val="24"/>
          <w:lang w:val="es-ES_tradnl"/>
        </w:rPr>
      </w:pPr>
      <w:r w:rsidRPr="00942A19">
        <w:rPr>
          <w:rFonts w:ascii="Times New Roman" w:hAnsi="Times New Roman" w:cs="Times New Roman"/>
          <w:sz w:val="24"/>
          <w:szCs w:val="24"/>
          <w:lang w:val="es-ES_tradnl"/>
        </w:rPr>
        <w:t xml:space="preserve">Sánchez, C.R. (1994). </w:t>
      </w:r>
      <w:r w:rsidRPr="00942A19">
        <w:rPr>
          <w:rFonts w:ascii="Times New Roman" w:hAnsi="Times New Roman" w:cs="Times New Roman"/>
          <w:i/>
          <w:sz w:val="24"/>
          <w:szCs w:val="24"/>
          <w:lang w:val="es-ES_tradnl"/>
        </w:rPr>
        <w:t>Montaje cinematográfico: arte de movimiento.</w:t>
      </w:r>
      <w:r w:rsidRPr="00942A19">
        <w:rPr>
          <w:rFonts w:ascii="Times New Roman" w:hAnsi="Times New Roman" w:cs="Times New Roman"/>
          <w:sz w:val="24"/>
          <w:szCs w:val="24"/>
          <w:lang w:val="es-ES_tradnl"/>
        </w:rPr>
        <w:t xml:space="preserve"> México: Universidad Nacional Autónoma de México.</w:t>
      </w:r>
    </w:p>
    <w:p w:rsidR="00632D59" w:rsidRPr="00942A19" w:rsidRDefault="00632D59" w:rsidP="00942A19">
      <w:pPr>
        <w:spacing w:after="0" w:line="240" w:lineRule="auto"/>
        <w:jc w:val="both"/>
        <w:rPr>
          <w:rFonts w:ascii="Times New Roman" w:hAnsi="Times New Roman" w:cs="Times New Roman"/>
          <w:sz w:val="24"/>
          <w:szCs w:val="24"/>
          <w:lang w:val="es-ES_tradnl"/>
        </w:rPr>
      </w:pPr>
    </w:p>
    <w:p w:rsidR="00632D59" w:rsidRPr="00942A19" w:rsidRDefault="00632D59" w:rsidP="00942A19">
      <w:pPr>
        <w:spacing w:after="0" w:line="240" w:lineRule="auto"/>
        <w:jc w:val="both"/>
        <w:rPr>
          <w:rFonts w:ascii="Times New Roman" w:hAnsi="Times New Roman" w:cs="Times New Roman"/>
          <w:sz w:val="24"/>
          <w:szCs w:val="24"/>
          <w:lang w:val="en-US"/>
        </w:rPr>
      </w:pPr>
      <w:r w:rsidRPr="002D17F7">
        <w:rPr>
          <w:rFonts w:ascii="Times New Roman" w:hAnsi="Times New Roman" w:cs="Times New Roman"/>
          <w:sz w:val="24"/>
          <w:szCs w:val="24"/>
          <w:lang w:val="es-ES_tradnl"/>
        </w:rPr>
        <w:t xml:space="preserve">Sloboda, JA.  Wise, KJ.  </w:t>
      </w:r>
      <w:r w:rsidRPr="002D17F7">
        <w:rPr>
          <w:rFonts w:ascii="Times New Roman" w:hAnsi="Times New Roman" w:cs="Times New Roman"/>
          <w:sz w:val="24"/>
          <w:szCs w:val="24"/>
          <w:lang w:val="en-US"/>
        </w:rPr>
        <w:t xml:space="preserve">y Peretz, I. (2005). </w:t>
      </w:r>
      <w:r w:rsidRPr="00942A19">
        <w:rPr>
          <w:rFonts w:ascii="Times New Roman" w:hAnsi="Times New Roman" w:cs="Times New Roman"/>
          <w:sz w:val="24"/>
          <w:szCs w:val="24"/>
          <w:lang w:val="en-US"/>
        </w:rPr>
        <w:t xml:space="preserve">Quantifying tone deafness in the general population. Neurosciences and music ii: from perception to performance. Annals </w:t>
      </w:r>
      <w:r w:rsidRPr="00942A19">
        <w:rPr>
          <w:rFonts w:ascii="Times New Roman" w:hAnsi="Times New Roman" w:cs="Times New Roman"/>
          <w:i/>
          <w:sz w:val="24"/>
          <w:szCs w:val="24"/>
          <w:lang w:val="en-US"/>
        </w:rPr>
        <w:t>of the New York Academy of Sciences,</w:t>
      </w:r>
      <w:r w:rsidRPr="00942A19">
        <w:rPr>
          <w:rFonts w:ascii="Times New Roman" w:hAnsi="Times New Roman" w:cs="Times New Roman"/>
          <w:sz w:val="24"/>
          <w:szCs w:val="24"/>
          <w:lang w:val="en-US"/>
        </w:rPr>
        <w:t xml:space="preserve"> </w:t>
      </w:r>
      <w:r w:rsidRPr="00942A19">
        <w:rPr>
          <w:rFonts w:ascii="Times New Roman" w:hAnsi="Times New Roman" w:cs="Times New Roman"/>
          <w:i/>
          <w:sz w:val="24"/>
          <w:szCs w:val="24"/>
          <w:lang w:val="en-US"/>
        </w:rPr>
        <w:t>1060,</w:t>
      </w:r>
      <w:r w:rsidRPr="00942A19">
        <w:rPr>
          <w:rFonts w:ascii="Times New Roman" w:hAnsi="Times New Roman" w:cs="Times New Roman"/>
          <w:sz w:val="24"/>
          <w:szCs w:val="24"/>
          <w:lang w:val="en-US"/>
        </w:rPr>
        <w:t xml:space="preserve"> 255-261.</w:t>
      </w:r>
    </w:p>
    <w:p w:rsidR="00632D59" w:rsidRDefault="00632D59" w:rsidP="00942A19">
      <w:pPr>
        <w:spacing w:after="0" w:line="240" w:lineRule="auto"/>
        <w:jc w:val="both"/>
        <w:rPr>
          <w:rFonts w:ascii="Times New Roman" w:hAnsi="Times New Roman" w:cs="Times New Roman"/>
          <w:sz w:val="24"/>
          <w:szCs w:val="24"/>
          <w:lang w:val="en-US"/>
        </w:rPr>
      </w:pPr>
    </w:p>
    <w:p w:rsidR="0010057C" w:rsidRDefault="0010057C" w:rsidP="0010057C">
      <w:pPr>
        <w:spacing w:after="0" w:line="240" w:lineRule="auto"/>
        <w:jc w:val="both"/>
        <w:rPr>
          <w:rFonts w:ascii="Times New Roman" w:hAnsi="Times New Roman" w:cs="Times New Roman"/>
          <w:sz w:val="24"/>
          <w:szCs w:val="24"/>
        </w:rPr>
      </w:pPr>
      <w:r w:rsidRPr="0010057C">
        <w:rPr>
          <w:rFonts w:ascii="Times New Roman" w:hAnsi="Times New Roman" w:cs="Times New Roman"/>
          <w:sz w:val="24"/>
          <w:szCs w:val="24"/>
          <w:highlight w:val="yellow"/>
        </w:rPr>
        <w:t>Soriano, E</w:t>
      </w:r>
      <w:r>
        <w:rPr>
          <w:rFonts w:ascii="Times New Roman" w:hAnsi="Times New Roman" w:cs="Times New Roman"/>
          <w:sz w:val="24"/>
          <w:szCs w:val="24"/>
          <w:highlight w:val="yellow"/>
        </w:rPr>
        <w:t>.,</w:t>
      </w:r>
      <w:r w:rsidRPr="0010057C">
        <w:rPr>
          <w:rFonts w:ascii="Times New Roman" w:hAnsi="Times New Roman" w:cs="Times New Roman"/>
          <w:sz w:val="24"/>
          <w:szCs w:val="24"/>
          <w:highlight w:val="yellow"/>
        </w:rPr>
        <w:t xml:space="preserve"> </w:t>
      </w:r>
      <w:r>
        <w:rPr>
          <w:rFonts w:ascii="Times New Roman" w:hAnsi="Times New Roman" w:cs="Times New Roman"/>
          <w:sz w:val="24"/>
          <w:szCs w:val="24"/>
          <w:highlight w:val="yellow"/>
        </w:rPr>
        <w:t xml:space="preserve">y </w:t>
      </w:r>
      <w:r w:rsidRPr="0010057C">
        <w:rPr>
          <w:rFonts w:ascii="Times New Roman" w:hAnsi="Times New Roman" w:cs="Times New Roman"/>
          <w:sz w:val="24"/>
          <w:szCs w:val="24"/>
          <w:highlight w:val="yellow"/>
        </w:rPr>
        <w:t>Franco, C</w:t>
      </w:r>
      <w:r>
        <w:rPr>
          <w:rFonts w:ascii="Times New Roman" w:hAnsi="Times New Roman" w:cs="Times New Roman"/>
          <w:sz w:val="24"/>
          <w:szCs w:val="24"/>
          <w:highlight w:val="yellow"/>
        </w:rPr>
        <w:t>.</w:t>
      </w:r>
      <w:r w:rsidRPr="0010057C">
        <w:rPr>
          <w:rFonts w:ascii="Times New Roman" w:hAnsi="Times New Roman" w:cs="Times New Roman"/>
          <w:sz w:val="24"/>
          <w:szCs w:val="24"/>
          <w:highlight w:val="yellow"/>
        </w:rPr>
        <w:t xml:space="preserve"> (2010). Mejora de la autoestima y de la competencia emocional en adolescentes inmigrantes sudamericanos residentes en España a través de un programa psicoeducativo de Mindfulness (conciencia plena). </w:t>
      </w:r>
      <w:r w:rsidRPr="0010057C">
        <w:rPr>
          <w:rFonts w:ascii="Times New Roman" w:hAnsi="Times New Roman" w:cs="Times New Roman"/>
          <w:i/>
          <w:sz w:val="24"/>
          <w:szCs w:val="24"/>
          <w:highlight w:val="yellow"/>
        </w:rPr>
        <w:t>Revista de Investigación Educativa, 28</w:t>
      </w:r>
      <w:r w:rsidRPr="0010057C">
        <w:rPr>
          <w:rFonts w:ascii="Times New Roman" w:hAnsi="Times New Roman" w:cs="Times New Roman"/>
          <w:sz w:val="24"/>
          <w:szCs w:val="24"/>
          <w:highlight w:val="yellow"/>
        </w:rPr>
        <w:t xml:space="preserve"> (2), 297-312.</w:t>
      </w:r>
    </w:p>
    <w:p w:rsidR="0010057C" w:rsidRPr="0010057C" w:rsidRDefault="0010057C" w:rsidP="0010057C">
      <w:pPr>
        <w:spacing w:after="0" w:line="240" w:lineRule="auto"/>
        <w:jc w:val="both"/>
        <w:rPr>
          <w:rFonts w:ascii="Times New Roman" w:hAnsi="Times New Roman" w:cs="Times New Roman"/>
          <w:sz w:val="24"/>
          <w:szCs w:val="24"/>
        </w:rPr>
      </w:pPr>
    </w:p>
    <w:p w:rsidR="00632D59" w:rsidRPr="00942A19" w:rsidRDefault="00632D59" w:rsidP="00942A19">
      <w:pPr>
        <w:spacing w:after="0" w:line="240" w:lineRule="auto"/>
        <w:jc w:val="both"/>
        <w:rPr>
          <w:rFonts w:ascii="Times New Roman" w:hAnsi="Times New Roman" w:cs="Times New Roman"/>
          <w:sz w:val="24"/>
          <w:szCs w:val="24"/>
          <w:lang w:val="en-US"/>
        </w:rPr>
      </w:pPr>
      <w:r w:rsidRPr="00942A19">
        <w:rPr>
          <w:rFonts w:ascii="Times New Roman" w:hAnsi="Times New Roman" w:cs="Times New Roman"/>
          <w:sz w:val="24"/>
          <w:szCs w:val="24"/>
          <w:lang w:val="es-ES_tradnl"/>
        </w:rPr>
        <w:t xml:space="preserve">Storr, A. (2007). </w:t>
      </w:r>
      <w:r w:rsidRPr="00942A19">
        <w:rPr>
          <w:rFonts w:ascii="Times New Roman" w:hAnsi="Times New Roman" w:cs="Times New Roman"/>
          <w:i/>
          <w:sz w:val="24"/>
          <w:szCs w:val="24"/>
          <w:lang w:val="es-ES_tradnl"/>
        </w:rPr>
        <w:t>La música y la mente: el fenómeno auditivo y el por qué de las pasiones</w:t>
      </w:r>
      <w:r w:rsidRPr="00942A19">
        <w:rPr>
          <w:rFonts w:ascii="Times New Roman" w:hAnsi="Times New Roman" w:cs="Times New Roman"/>
          <w:sz w:val="24"/>
          <w:szCs w:val="24"/>
          <w:lang w:val="es-ES_tradnl"/>
        </w:rPr>
        <w:t xml:space="preserve">. </w:t>
      </w:r>
      <w:r w:rsidRPr="00942A19">
        <w:rPr>
          <w:rFonts w:ascii="Times New Roman" w:hAnsi="Times New Roman" w:cs="Times New Roman"/>
          <w:sz w:val="24"/>
          <w:szCs w:val="24"/>
          <w:lang w:val="en-US"/>
        </w:rPr>
        <w:t>Barcelona: Paidós.</w:t>
      </w:r>
    </w:p>
    <w:p w:rsidR="00632D59" w:rsidRPr="00942A19" w:rsidRDefault="00632D59" w:rsidP="00942A19">
      <w:pPr>
        <w:spacing w:after="0" w:line="240" w:lineRule="auto"/>
        <w:jc w:val="both"/>
        <w:rPr>
          <w:rFonts w:ascii="Times New Roman" w:hAnsi="Times New Roman" w:cs="Times New Roman"/>
          <w:sz w:val="24"/>
          <w:szCs w:val="24"/>
          <w:lang w:val="en-US"/>
        </w:rPr>
      </w:pPr>
    </w:p>
    <w:p w:rsidR="004F5F67" w:rsidRPr="002D17F7" w:rsidRDefault="00B00D65" w:rsidP="00942A19">
      <w:pPr>
        <w:spacing w:after="0" w:line="240" w:lineRule="auto"/>
        <w:jc w:val="both"/>
        <w:rPr>
          <w:rFonts w:ascii="Times New Roman" w:hAnsi="Times New Roman" w:cs="Times New Roman"/>
          <w:sz w:val="24"/>
          <w:szCs w:val="24"/>
        </w:rPr>
      </w:pPr>
      <w:r w:rsidRPr="00942A19">
        <w:rPr>
          <w:rFonts w:ascii="Times New Roman" w:hAnsi="Times New Roman" w:cs="Times New Roman"/>
          <w:sz w:val="24"/>
          <w:szCs w:val="24"/>
          <w:lang w:val="en-US"/>
        </w:rPr>
        <w:t>Tomasello, M.</w:t>
      </w:r>
      <w:r w:rsidR="00632D59" w:rsidRPr="00942A19">
        <w:rPr>
          <w:rFonts w:ascii="Times New Roman" w:hAnsi="Times New Roman" w:cs="Times New Roman"/>
          <w:sz w:val="24"/>
          <w:szCs w:val="24"/>
          <w:lang w:val="en-US"/>
        </w:rPr>
        <w:t xml:space="preserve"> y Carpenter, M. (2007). Shared intentionality. </w:t>
      </w:r>
      <w:r w:rsidR="00632D59" w:rsidRPr="00942A19">
        <w:rPr>
          <w:rFonts w:ascii="Times New Roman" w:hAnsi="Times New Roman" w:cs="Times New Roman"/>
          <w:i/>
          <w:sz w:val="24"/>
          <w:szCs w:val="24"/>
          <w:lang w:val="en-US"/>
        </w:rPr>
        <w:t>Developmental Science, 10</w:t>
      </w:r>
      <w:r w:rsidR="00632D59" w:rsidRPr="00942A19">
        <w:rPr>
          <w:rFonts w:ascii="Times New Roman" w:hAnsi="Times New Roman" w:cs="Times New Roman"/>
          <w:sz w:val="24"/>
          <w:szCs w:val="24"/>
          <w:lang w:val="en-US"/>
        </w:rPr>
        <w:t>, 121-125.</w:t>
      </w:r>
      <w:r w:rsidR="004F5F67">
        <w:rPr>
          <w:rFonts w:ascii="Times New Roman" w:hAnsi="Times New Roman" w:cs="Times New Roman"/>
          <w:sz w:val="24"/>
          <w:szCs w:val="24"/>
          <w:lang w:val="en-US"/>
        </w:rPr>
        <w:t xml:space="preserve"> </w:t>
      </w:r>
      <w:r w:rsidR="004F5F67" w:rsidRPr="002D17F7">
        <w:rPr>
          <w:rFonts w:ascii="Times New Roman" w:hAnsi="Times New Roman" w:cs="Times New Roman"/>
          <w:sz w:val="24"/>
          <w:szCs w:val="24"/>
        </w:rPr>
        <w:t>Consultado en:</w:t>
      </w:r>
    </w:p>
    <w:p w:rsidR="00632D59" w:rsidRPr="002D17F7" w:rsidRDefault="004F5F67" w:rsidP="00942A19">
      <w:pPr>
        <w:spacing w:after="0" w:line="240" w:lineRule="auto"/>
        <w:jc w:val="both"/>
        <w:rPr>
          <w:rFonts w:ascii="Times New Roman" w:hAnsi="Times New Roman" w:cs="Times New Roman"/>
          <w:sz w:val="24"/>
          <w:szCs w:val="24"/>
        </w:rPr>
      </w:pPr>
      <w:r w:rsidRPr="002D17F7">
        <w:rPr>
          <w:rFonts w:ascii="Times New Roman" w:hAnsi="Times New Roman" w:cs="Times New Roman"/>
          <w:sz w:val="24"/>
          <w:szCs w:val="24"/>
        </w:rPr>
        <w:t xml:space="preserve"> </w:t>
      </w:r>
      <w:hyperlink r:id="rId16" w:history="1">
        <w:r w:rsidRPr="002D17F7">
          <w:rPr>
            <w:rStyle w:val="Hipervnculo"/>
          </w:rPr>
          <w:t>http://www.eva.mpg.de/psycho/pdf/Publications_2007_PDF/Shared_intentionality_07.pdf</w:t>
        </w:r>
      </w:hyperlink>
    </w:p>
    <w:p w:rsidR="00632D59" w:rsidRPr="002D17F7" w:rsidRDefault="00632D59" w:rsidP="00942A19">
      <w:pPr>
        <w:spacing w:after="0" w:line="240" w:lineRule="auto"/>
        <w:jc w:val="both"/>
        <w:rPr>
          <w:rFonts w:ascii="Times New Roman" w:hAnsi="Times New Roman" w:cs="Times New Roman"/>
          <w:sz w:val="24"/>
          <w:szCs w:val="24"/>
        </w:rPr>
      </w:pPr>
    </w:p>
    <w:p w:rsidR="00632D59" w:rsidRPr="00942A19" w:rsidRDefault="00632D59" w:rsidP="00942A19">
      <w:pPr>
        <w:spacing w:after="0" w:line="240" w:lineRule="auto"/>
        <w:jc w:val="both"/>
        <w:rPr>
          <w:rFonts w:ascii="Times New Roman" w:hAnsi="Times New Roman" w:cs="Times New Roman"/>
          <w:sz w:val="24"/>
          <w:szCs w:val="24"/>
          <w:lang w:val="es-ES_tradnl"/>
        </w:rPr>
      </w:pPr>
      <w:r w:rsidRPr="00942A19">
        <w:rPr>
          <w:rFonts w:ascii="Times New Roman" w:hAnsi="Times New Roman" w:cs="Times New Roman"/>
          <w:sz w:val="24"/>
          <w:szCs w:val="24"/>
          <w:lang w:val="es-ES_tradnl"/>
        </w:rPr>
        <w:t xml:space="preserve">Torregrosa, J.R. (1983). Sobre la identidad personal como identidad social. En Torregrosa y Sarabia (Eds.), </w:t>
      </w:r>
      <w:r w:rsidRPr="00942A19">
        <w:rPr>
          <w:rFonts w:ascii="Times New Roman" w:hAnsi="Times New Roman" w:cs="Times New Roman"/>
          <w:i/>
          <w:sz w:val="24"/>
          <w:szCs w:val="24"/>
          <w:lang w:val="es-ES_tradnl"/>
        </w:rPr>
        <w:t>Perspectivas y contextos de la psicología social</w:t>
      </w:r>
      <w:r w:rsidR="00B00D65" w:rsidRPr="00942A19">
        <w:rPr>
          <w:rFonts w:ascii="Times New Roman" w:hAnsi="Times New Roman" w:cs="Times New Roman"/>
          <w:i/>
          <w:sz w:val="24"/>
          <w:szCs w:val="24"/>
          <w:lang w:val="es-ES_tradnl"/>
        </w:rPr>
        <w:t xml:space="preserve"> </w:t>
      </w:r>
      <w:r w:rsidR="00B00D65" w:rsidRPr="00942A19">
        <w:rPr>
          <w:rFonts w:ascii="Times New Roman" w:hAnsi="Times New Roman" w:cs="Times New Roman"/>
          <w:sz w:val="24"/>
          <w:szCs w:val="24"/>
          <w:lang w:val="es-ES_tradnl"/>
        </w:rPr>
        <w:t>(217-236)</w:t>
      </w:r>
      <w:r w:rsidRPr="00942A19">
        <w:rPr>
          <w:rFonts w:ascii="Times New Roman" w:hAnsi="Times New Roman" w:cs="Times New Roman"/>
          <w:i/>
          <w:sz w:val="24"/>
          <w:szCs w:val="24"/>
          <w:lang w:val="es-ES_tradnl"/>
        </w:rPr>
        <w:t xml:space="preserve">. </w:t>
      </w:r>
      <w:r w:rsidRPr="00942A19">
        <w:rPr>
          <w:rFonts w:ascii="Times New Roman" w:hAnsi="Times New Roman" w:cs="Times New Roman"/>
          <w:sz w:val="24"/>
          <w:szCs w:val="24"/>
          <w:lang w:val="es-ES_tradnl"/>
        </w:rPr>
        <w:t xml:space="preserve">Barcelona: </w:t>
      </w:r>
      <w:r w:rsidR="00232B1E" w:rsidRPr="00942A19">
        <w:rPr>
          <w:rFonts w:ascii="Times New Roman" w:hAnsi="Times New Roman" w:cs="Times New Roman"/>
          <w:sz w:val="24"/>
          <w:szCs w:val="24"/>
          <w:lang w:val="es-ES_tradnl"/>
        </w:rPr>
        <w:t xml:space="preserve">Ed. </w:t>
      </w:r>
      <w:r w:rsidR="00B00D65" w:rsidRPr="00942A19">
        <w:rPr>
          <w:rFonts w:ascii="Times New Roman" w:hAnsi="Times New Roman" w:cs="Times New Roman"/>
          <w:sz w:val="24"/>
          <w:szCs w:val="24"/>
          <w:lang w:val="es-ES_tradnl"/>
        </w:rPr>
        <w:t>Hispano Europeo</w:t>
      </w:r>
      <w:r w:rsidRPr="00942A19">
        <w:rPr>
          <w:rFonts w:ascii="Times New Roman" w:hAnsi="Times New Roman" w:cs="Times New Roman"/>
          <w:sz w:val="24"/>
          <w:szCs w:val="24"/>
          <w:lang w:val="es-ES_tradnl"/>
        </w:rPr>
        <w:t>.</w:t>
      </w:r>
    </w:p>
    <w:p w:rsidR="00632D59" w:rsidRPr="00942A19" w:rsidRDefault="00632D59" w:rsidP="00942A19">
      <w:pPr>
        <w:spacing w:after="0" w:line="240" w:lineRule="auto"/>
        <w:jc w:val="both"/>
        <w:rPr>
          <w:rFonts w:ascii="Times New Roman" w:hAnsi="Times New Roman" w:cs="Times New Roman"/>
          <w:sz w:val="24"/>
          <w:szCs w:val="24"/>
          <w:lang w:val="es-ES_tradnl"/>
        </w:rPr>
      </w:pPr>
    </w:p>
    <w:p w:rsidR="00632D59" w:rsidRPr="00942A19" w:rsidRDefault="00632D59" w:rsidP="00942A19">
      <w:pPr>
        <w:spacing w:after="0" w:line="240" w:lineRule="auto"/>
        <w:jc w:val="both"/>
        <w:rPr>
          <w:rFonts w:ascii="Times New Roman" w:hAnsi="Times New Roman" w:cs="Times New Roman"/>
          <w:sz w:val="24"/>
          <w:szCs w:val="24"/>
          <w:lang w:val="es-ES_tradnl"/>
        </w:rPr>
      </w:pPr>
      <w:r w:rsidRPr="00942A19">
        <w:rPr>
          <w:rFonts w:ascii="Times New Roman" w:hAnsi="Times New Roman" w:cs="Times New Roman"/>
          <w:sz w:val="24"/>
          <w:szCs w:val="24"/>
          <w:lang w:val="es-ES_tradnl"/>
        </w:rPr>
        <w:t xml:space="preserve">Tranche, J.L. (1995). Potenciación del autoconcepto.  </w:t>
      </w:r>
      <w:r w:rsidRPr="00942A19">
        <w:rPr>
          <w:rFonts w:ascii="Times New Roman" w:hAnsi="Times New Roman" w:cs="Times New Roman"/>
          <w:i/>
          <w:sz w:val="24"/>
          <w:szCs w:val="24"/>
          <w:lang w:val="es-ES_tradnl"/>
        </w:rPr>
        <w:t xml:space="preserve">Cuadernos de </w:t>
      </w:r>
      <w:r w:rsidRPr="00CB56A2">
        <w:rPr>
          <w:rFonts w:ascii="Times New Roman" w:hAnsi="Times New Roman" w:cs="Times New Roman"/>
          <w:sz w:val="24"/>
          <w:szCs w:val="24"/>
          <w:lang w:val="es-ES_tradnl"/>
        </w:rPr>
        <w:t>Pedagogía, 241</w:t>
      </w:r>
      <w:r w:rsidRPr="00942A19">
        <w:rPr>
          <w:rFonts w:ascii="Times New Roman" w:hAnsi="Times New Roman" w:cs="Times New Roman"/>
          <w:sz w:val="24"/>
          <w:szCs w:val="24"/>
          <w:lang w:val="es-ES_tradnl"/>
        </w:rPr>
        <w:t>, 45-47.</w:t>
      </w:r>
    </w:p>
    <w:p w:rsidR="00632D59" w:rsidRPr="00942A19" w:rsidRDefault="00632D59" w:rsidP="00942A19">
      <w:pPr>
        <w:spacing w:after="0" w:line="240" w:lineRule="auto"/>
        <w:jc w:val="both"/>
        <w:rPr>
          <w:rFonts w:ascii="Times New Roman" w:hAnsi="Times New Roman" w:cs="Times New Roman"/>
          <w:sz w:val="24"/>
          <w:szCs w:val="24"/>
          <w:lang w:val="es-ES_tradnl"/>
        </w:rPr>
      </w:pPr>
    </w:p>
    <w:p w:rsidR="00632D59" w:rsidRPr="00942A19" w:rsidRDefault="00632D59" w:rsidP="00942A19">
      <w:pPr>
        <w:spacing w:after="0" w:line="240" w:lineRule="auto"/>
        <w:jc w:val="both"/>
        <w:rPr>
          <w:rFonts w:ascii="Times New Roman" w:hAnsi="Times New Roman" w:cs="Times New Roman"/>
          <w:sz w:val="24"/>
          <w:szCs w:val="24"/>
          <w:lang w:val="es-ES_tradnl"/>
        </w:rPr>
      </w:pPr>
      <w:r w:rsidRPr="00942A19">
        <w:rPr>
          <w:rFonts w:ascii="Times New Roman" w:hAnsi="Times New Roman" w:cs="Times New Roman"/>
          <w:sz w:val="24"/>
          <w:szCs w:val="24"/>
          <w:lang w:val="es-ES_tradnl"/>
        </w:rPr>
        <w:t xml:space="preserve">Vázquez González, C. (2003). </w:t>
      </w:r>
      <w:r w:rsidRPr="00942A19">
        <w:rPr>
          <w:rFonts w:ascii="Times New Roman" w:hAnsi="Times New Roman" w:cs="Times New Roman"/>
          <w:i/>
          <w:sz w:val="24"/>
          <w:szCs w:val="24"/>
          <w:lang w:val="es-ES_tradnl"/>
        </w:rPr>
        <w:t>Delincuencia juvenil. Consideraciones penales y Criminologías</w:t>
      </w:r>
      <w:r w:rsidRPr="00942A19">
        <w:rPr>
          <w:rFonts w:ascii="Times New Roman" w:hAnsi="Times New Roman" w:cs="Times New Roman"/>
          <w:sz w:val="24"/>
          <w:szCs w:val="24"/>
          <w:lang w:val="es-ES_tradnl"/>
        </w:rPr>
        <w:t>. Colex, Madrid.</w:t>
      </w:r>
    </w:p>
    <w:p w:rsidR="00632D59" w:rsidRPr="00942A19" w:rsidRDefault="00632D59" w:rsidP="00942A19">
      <w:pPr>
        <w:spacing w:after="0" w:line="240" w:lineRule="auto"/>
        <w:jc w:val="both"/>
        <w:rPr>
          <w:rFonts w:ascii="Times New Roman" w:hAnsi="Times New Roman" w:cs="Times New Roman"/>
          <w:sz w:val="24"/>
          <w:szCs w:val="24"/>
          <w:lang w:val="es-ES_tradnl"/>
        </w:rPr>
      </w:pPr>
    </w:p>
    <w:p w:rsidR="00632D59" w:rsidRPr="00942A19" w:rsidRDefault="00632D59" w:rsidP="00942A19">
      <w:pPr>
        <w:spacing w:after="0" w:line="240" w:lineRule="auto"/>
        <w:jc w:val="both"/>
        <w:rPr>
          <w:rFonts w:ascii="Times New Roman" w:hAnsi="Times New Roman" w:cs="Times New Roman"/>
          <w:sz w:val="24"/>
          <w:szCs w:val="24"/>
          <w:lang w:val="es-ES_tradnl"/>
        </w:rPr>
      </w:pPr>
      <w:r w:rsidRPr="00942A19">
        <w:rPr>
          <w:rFonts w:ascii="Times New Roman" w:hAnsi="Times New Roman" w:cs="Times New Roman"/>
          <w:sz w:val="24"/>
          <w:szCs w:val="24"/>
          <w:lang w:val="es-ES_tradnl"/>
        </w:rPr>
        <w:t xml:space="preserve">Vignal, M. (1997). </w:t>
      </w:r>
      <w:r w:rsidRPr="00942A19">
        <w:rPr>
          <w:rFonts w:ascii="Times New Roman" w:hAnsi="Times New Roman" w:cs="Times New Roman"/>
          <w:i/>
          <w:sz w:val="24"/>
          <w:szCs w:val="24"/>
          <w:lang w:val="es-ES_tradnl"/>
        </w:rPr>
        <w:t>Diccionario Larousse de la Música.</w:t>
      </w:r>
      <w:r w:rsidRPr="00942A19">
        <w:rPr>
          <w:rFonts w:ascii="Times New Roman" w:hAnsi="Times New Roman" w:cs="Times New Roman"/>
          <w:sz w:val="24"/>
          <w:szCs w:val="24"/>
          <w:lang w:val="es-ES_tradnl"/>
        </w:rPr>
        <w:t xml:space="preserve"> Barcelona: Larousse.</w:t>
      </w:r>
    </w:p>
    <w:p w:rsidR="00632D59" w:rsidRPr="00942A19" w:rsidRDefault="00632D59" w:rsidP="00942A19">
      <w:pPr>
        <w:spacing w:after="0" w:line="240" w:lineRule="auto"/>
        <w:jc w:val="both"/>
        <w:rPr>
          <w:rFonts w:ascii="Times New Roman" w:hAnsi="Times New Roman" w:cs="Times New Roman"/>
          <w:sz w:val="24"/>
          <w:szCs w:val="24"/>
          <w:lang w:val="es-ES_tradnl"/>
        </w:rPr>
      </w:pPr>
    </w:p>
    <w:p w:rsidR="00632D59" w:rsidRPr="00942A19" w:rsidRDefault="00632D59" w:rsidP="00942A19">
      <w:pPr>
        <w:spacing w:after="0" w:line="240" w:lineRule="auto"/>
        <w:jc w:val="both"/>
        <w:rPr>
          <w:rFonts w:ascii="Times New Roman" w:hAnsi="Times New Roman" w:cs="Times New Roman"/>
          <w:sz w:val="24"/>
          <w:szCs w:val="24"/>
          <w:lang w:val="es-ES_tradnl"/>
        </w:rPr>
      </w:pPr>
      <w:r w:rsidRPr="00942A19">
        <w:rPr>
          <w:rFonts w:ascii="Times New Roman" w:hAnsi="Times New Roman" w:cs="Times New Roman"/>
          <w:sz w:val="24"/>
          <w:szCs w:val="24"/>
          <w:lang w:val="es-ES_tradnl"/>
        </w:rPr>
        <w:t xml:space="preserve">Vila Merino, E. (2005). Educar en valores, educar por los derechos humanos: la reflexión y el diálogo como estrategias mediadoras para la prevención y resolución de </w:t>
      </w:r>
      <w:r w:rsidRPr="00942A19">
        <w:rPr>
          <w:rFonts w:ascii="Times New Roman" w:hAnsi="Times New Roman" w:cs="Times New Roman"/>
          <w:sz w:val="24"/>
          <w:szCs w:val="24"/>
          <w:lang w:val="es-ES_tradnl"/>
        </w:rPr>
        <w:lastRenderedPageBreak/>
        <w:t xml:space="preserve">conflictos. </w:t>
      </w:r>
      <w:r w:rsidRPr="00942A19">
        <w:rPr>
          <w:rFonts w:ascii="Times New Roman" w:hAnsi="Times New Roman" w:cs="Times New Roman"/>
          <w:i/>
          <w:sz w:val="24"/>
          <w:szCs w:val="24"/>
          <w:lang w:val="es-ES_tradnl"/>
        </w:rPr>
        <w:t xml:space="preserve">Revista Iberoamericana de Educación, </w:t>
      </w:r>
      <w:r w:rsidRPr="00CB56A2">
        <w:rPr>
          <w:rFonts w:ascii="Times New Roman" w:hAnsi="Times New Roman" w:cs="Times New Roman"/>
          <w:i/>
          <w:sz w:val="24"/>
          <w:szCs w:val="24"/>
          <w:lang w:val="es-ES_tradnl"/>
        </w:rPr>
        <w:t>37</w:t>
      </w:r>
      <w:r w:rsidRPr="00942A19">
        <w:rPr>
          <w:rFonts w:ascii="Times New Roman" w:hAnsi="Times New Roman" w:cs="Times New Roman"/>
          <w:sz w:val="24"/>
          <w:szCs w:val="24"/>
          <w:lang w:val="es-ES_tradnl"/>
        </w:rPr>
        <w:t>(5), 1-12.</w:t>
      </w:r>
      <w:r w:rsidR="004F5F67">
        <w:rPr>
          <w:rFonts w:ascii="Times New Roman" w:hAnsi="Times New Roman" w:cs="Times New Roman"/>
          <w:sz w:val="24"/>
          <w:szCs w:val="24"/>
          <w:lang w:val="es-ES_tradnl"/>
        </w:rPr>
        <w:t xml:space="preserve"> Consultado en: </w:t>
      </w:r>
      <w:hyperlink r:id="rId17" w:history="1">
        <w:r w:rsidR="004F5F67">
          <w:rPr>
            <w:rStyle w:val="Hipervnculo"/>
          </w:rPr>
          <w:t>http://www.rieoei.org/deloslectores/1138Vila.pdf</w:t>
        </w:r>
      </w:hyperlink>
    </w:p>
    <w:p w:rsidR="00632D59" w:rsidRPr="00942A19" w:rsidRDefault="00632D59" w:rsidP="00942A19">
      <w:pPr>
        <w:spacing w:after="0" w:line="240" w:lineRule="auto"/>
        <w:jc w:val="both"/>
        <w:rPr>
          <w:rFonts w:ascii="Times New Roman" w:hAnsi="Times New Roman" w:cs="Times New Roman"/>
          <w:sz w:val="24"/>
          <w:szCs w:val="24"/>
          <w:lang w:val="es-ES_tradnl"/>
        </w:rPr>
      </w:pPr>
    </w:p>
    <w:p w:rsidR="00632D59" w:rsidRPr="00942A19" w:rsidRDefault="00232B1E" w:rsidP="00942A19">
      <w:pPr>
        <w:spacing w:after="0" w:line="240" w:lineRule="auto"/>
        <w:jc w:val="both"/>
        <w:rPr>
          <w:rFonts w:ascii="Times New Roman" w:hAnsi="Times New Roman" w:cs="Times New Roman"/>
          <w:sz w:val="24"/>
          <w:szCs w:val="24"/>
          <w:lang w:val="en-US"/>
        </w:rPr>
      </w:pPr>
      <w:r w:rsidRPr="002D17F7">
        <w:rPr>
          <w:rFonts w:ascii="Times New Roman" w:hAnsi="Times New Roman" w:cs="Times New Roman"/>
          <w:sz w:val="24"/>
          <w:szCs w:val="24"/>
          <w:lang w:val="en-US"/>
        </w:rPr>
        <w:t>Wilson, D. S. y Wilson, E. O</w:t>
      </w:r>
      <w:r w:rsidR="00632D59" w:rsidRPr="002D17F7">
        <w:rPr>
          <w:rFonts w:ascii="Times New Roman" w:hAnsi="Times New Roman" w:cs="Times New Roman"/>
          <w:sz w:val="24"/>
          <w:szCs w:val="24"/>
          <w:lang w:val="en-US"/>
        </w:rPr>
        <w:t xml:space="preserve">. (2007). </w:t>
      </w:r>
      <w:r w:rsidR="00632D59" w:rsidRPr="00942A19">
        <w:rPr>
          <w:rFonts w:ascii="Times New Roman" w:hAnsi="Times New Roman" w:cs="Times New Roman"/>
          <w:sz w:val="24"/>
          <w:szCs w:val="24"/>
          <w:lang w:val="en-US"/>
        </w:rPr>
        <w:t xml:space="preserve">Rethinking the theoretical foundation of sociobiology. </w:t>
      </w:r>
      <w:r w:rsidR="00632D59" w:rsidRPr="00942A19">
        <w:rPr>
          <w:rFonts w:ascii="Times New Roman" w:hAnsi="Times New Roman" w:cs="Times New Roman"/>
          <w:i/>
          <w:sz w:val="24"/>
          <w:szCs w:val="24"/>
          <w:lang w:val="en-US"/>
        </w:rPr>
        <w:t>The Quarterly Review of Biology</w:t>
      </w:r>
      <w:r w:rsidR="00632D59" w:rsidRPr="00CB56A2">
        <w:rPr>
          <w:rFonts w:ascii="Times New Roman" w:hAnsi="Times New Roman" w:cs="Times New Roman"/>
          <w:sz w:val="24"/>
          <w:szCs w:val="24"/>
          <w:lang w:val="en-US"/>
        </w:rPr>
        <w:t>, 82</w:t>
      </w:r>
      <w:r w:rsidR="00632D59" w:rsidRPr="00942A19">
        <w:rPr>
          <w:rFonts w:ascii="Times New Roman" w:hAnsi="Times New Roman" w:cs="Times New Roman"/>
          <w:sz w:val="24"/>
          <w:szCs w:val="24"/>
          <w:lang w:val="en-US"/>
        </w:rPr>
        <w:t>,</w:t>
      </w:r>
      <w:r w:rsidR="00632D59" w:rsidRPr="00942A19">
        <w:rPr>
          <w:rFonts w:ascii="Times New Roman" w:hAnsi="Times New Roman" w:cs="Times New Roman"/>
          <w:i/>
          <w:sz w:val="24"/>
          <w:szCs w:val="24"/>
          <w:lang w:val="en-US"/>
        </w:rPr>
        <w:t xml:space="preserve"> </w:t>
      </w:r>
      <w:r w:rsidR="00632D59" w:rsidRPr="00942A19">
        <w:rPr>
          <w:rFonts w:ascii="Times New Roman" w:hAnsi="Times New Roman" w:cs="Times New Roman"/>
          <w:sz w:val="24"/>
          <w:szCs w:val="24"/>
          <w:lang w:val="en-US"/>
        </w:rPr>
        <w:t>327-348.</w:t>
      </w:r>
    </w:p>
    <w:p w:rsidR="00632D59" w:rsidRPr="00942A19" w:rsidRDefault="00632D59" w:rsidP="00942A19">
      <w:pPr>
        <w:spacing w:after="0" w:line="240" w:lineRule="auto"/>
        <w:jc w:val="both"/>
        <w:rPr>
          <w:rFonts w:ascii="Times New Roman" w:hAnsi="Times New Roman" w:cs="Times New Roman"/>
          <w:sz w:val="24"/>
          <w:szCs w:val="24"/>
          <w:lang w:val="en-US"/>
        </w:rPr>
      </w:pPr>
    </w:p>
    <w:p w:rsidR="00632D59" w:rsidRPr="00942A19" w:rsidRDefault="00632D59" w:rsidP="00942A19">
      <w:pPr>
        <w:spacing w:after="0" w:line="240" w:lineRule="auto"/>
        <w:jc w:val="both"/>
        <w:rPr>
          <w:rFonts w:ascii="Times New Roman" w:hAnsi="Times New Roman" w:cs="Times New Roman"/>
          <w:sz w:val="24"/>
          <w:szCs w:val="24"/>
          <w:lang w:val="en-US"/>
        </w:rPr>
      </w:pPr>
      <w:r w:rsidRPr="00942A19">
        <w:rPr>
          <w:rFonts w:ascii="Times New Roman" w:hAnsi="Times New Roman" w:cs="Times New Roman"/>
          <w:sz w:val="24"/>
          <w:szCs w:val="24"/>
          <w:lang w:val="en-US"/>
        </w:rPr>
        <w:t xml:space="preserve">Woolfolk, A. (2006). </w:t>
      </w:r>
      <w:r w:rsidRPr="00942A19">
        <w:rPr>
          <w:rFonts w:ascii="Times New Roman" w:hAnsi="Times New Roman" w:cs="Times New Roman"/>
          <w:i/>
          <w:sz w:val="24"/>
          <w:szCs w:val="24"/>
          <w:lang w:val="en-US"/>
        </w:rPr>
        <w:t>Psicología Educativa</w:t>
      </w:r>
      <w:r w:rsidRPr="00942A19">
        <w:rPr>
          <w:rFonts w:ascii="Times New Roman" w:hAnsi="Times New Roman" w:cs="Times New Roman"/>
          <w:sz w:val="24"/>
          <w:szCs w:val="24"/>
          <w:lang w:val="en-US"/>
        </w:rPr>
        <w:t>. Méjico: Pearson Educación.</w:t>
      </w:r>
    </w:p>
    <w:p w:rsidR="00632D59" w:rsidRPr="00942A19" w:rsidRDefault="00632D59" w:rsidP="00942A19">
      <w:pPr>
        <w:spacing w:after="0" w:line="240" w:lineRule="auto"/>
        <w:jc w:val="both"/>
        <w:rPr>
          <w:rFonts w:ascii="Times New Roman" w:hAnsi="Times New Roman" w:cs="Times New Roman"/>
          <w:sz w:val="24"/>
          <w:szCs w:val="24"/>
          <w:lang w:val="en-US"/>
        </w:rPr>
      </w:pPr>
    </w:p>
    <w:p w:rsidR="009707F0" w:rsidRPr="00942A19" w:rsidRDefault="00632D59" w:rsidP="00942A19">
      <w:pPr>
        <w:spacing w:after="0" w:line="240" w:lineRule="auto"/>
        <w:jc w:val="both"/>
        <w:rPr>
          <w:rFonts w:ascii="Times New Roman" w:hAnsi="Times New Roman" w:cs="Times New Roman"/>
          <w:sz w:val="24"/>
          <w:szCs w:val="24"/>
          <w:lang w:val="es-ES_tradnl"/>
        </w:rPr>
      </w:pPr>
      <w:r w:rsidRPr="00942A19">
        <w:rPr>
          <w:rFonts w:ascii="Times New Roman" w:hAnsi="Times New Roman" w:cs="Times New Roman"/>
          <w:sz w:val="24"/>
          <w:szCs w:val="24"/>
          <w:lang w:val="es-ES_tradnl"/>
        </w:rPr>
        <w:t xml:space="preserve">Zacarés González, J.J., Iborra Cuéllar, A., Tomás Miguel, J.M., y Serra Desfilis, E. (2009). El desarrollo de la identidad en la adolescencia y adultez emergente: Una comparación de la identidad global frente a la identidad en dominios específicos. </w:t>
      </w:r>
      <w:r w:rsidRPr="00942A19">
        <w:rPr>
          <w:rFonts w:ascii="Times New Roman" w:hAnsi="Times New Roman" w:cs="Times New Roman"/>
          <w:i/>
          <w:sz w:val="24"/>
          <w:szCs w:val="24"/>
          <w:lang w:val="es-ES_tradnl"/>
        </w:rPr>
        <w:t>Anales de psicología, 25</w:t>
      </w:r>
      <w:r w:rsidRPr="00942A19">
        <w:rPr>
          <w:rFonts w:ascii="Times New Roman" w:hAnsi="Times New Roman" w:cs="Times New Roman"/>
          <w:sz w:val="24"/>
          <w:szCs w:val="24"/>
          <w:lang w:val="es-ES_tradnl"/>
        </w:rPr>
        <w:t>(2), 316-329.</w:t>
      </w:r>
    </w:p>
    <w:p w:rsidR="00942A19" w:rsidRDefault="00942A19" w:rsidP="00942A19">
      <w:pPr>
        <w:spacing w:after="0" w:line="360" w:lineRule="auto"/>
        <w:jc w:val="both"/>
        <w:rPr>
          <w:rFonts w:ascii="Times New Roman" w:hAnsi="Times New Roman" w:cs="Times New Roman"/>
          <w:b/>
          <w:sz w:val="24"/>
          <w:szCs w:val="24"/>
          <w:lang w:val="es-ES_tradnl"/>
        </w:rPr>
      </w:pPr>
    </w:p>
    <w:p w:rsidR="00942A19" w:rsidRDefault="00942A19" w:rsidP="00942A19">
      <w:pPr>
        <w:spacing w:after="0" w:line="360" w:lineRule="auto"/>
        <w:jc w:val="both"/>
        <w:rPr>
          <w:rFonts w:ascii="Times New Roman" w:hAnsi="Times New Roman" w:cs="Times New Roman"/>
          <w:b/>
          <w:sz w:val="24"/>
          <w:szCs w:val="24"/>
          <w:lang w:val="es-ES_tradnl"/>
        </w:rPr>
      </w:pPr>
    </w:p>
    <w:p w:rsidR="00942A19" w:rsidRDefault="00942A19" w:rsidP="00942A19">
      <w:pPr>
        <w:spacing w:after="0" w:line="360" w:lineRule="auto"/>
        <w:jc w:val="both"/>
        <w:rPr>
          <w:rFonts w:ascii="Times New Roman" w:hAnsi="Times New Roman" w:cs="Times New Roman"/>
          <w:b/>
          <w:sz w:val="24"/>
          <w:szCs w:val="24"/>
          <w:lang w:val="es-ES_tradnl"/>
        </w:rPr>
      </w:pPr>
    </w:p>
    <w:p w:rsidR="00556D00" w:rsidRDefault="00556D00" w:rsidP="00942A19">
      <w:pPr>
        <w:spacing w:after="0" w:line="360" w:lineRule="auto"/>
        <w:jc w:val="both"/>
        <w:rPr>
          <w:rFonts w:ascii="Times New Roman" w:hAnsi="Times New Roman" w:cs="Times New Roman"/>
          <w:b/>
          <w:sz w:val="24"/>
          <w:szCs w:val="24"/>
          <w:lang w:val="es-ES_tradnl"/>
        </w:rPr>
      </w:pPr>
    </w:p>
    <w:p w:rsidR="00556D00" w:rsidRDefault="00556D00" w:rsidP="00942A19">
      <w:pPr>
        <w:spacing w:after="0" w:line="360" w:lineRule="auto"/>
        <w:jc w:val="both"/>
        <w:rPr>
          <w:rFonts w:ascii="Times New Roman" w:hAnsi="Times New Roman" w:cs="Times New Roman"/>
          <w:b/>
          <w:sz w:val="24"/>
          <w:szCs w:val="24"/>
          <w:lang w:val="es-ES_tradnl"/>
        </w:rPr>
      </w:pPr>
    </w:p>
    <w:p w:rsidR="00556D00" w:rsidRDefault="00556D00" w:rsidP="00942A19">
      <w:pPr>
        <w:spacing w:after="0" w:line="360" w:lineRule="auto"/>
        <w:jc w:val="both"/>
        <w:rPr>
          <w:rFonts w:ascii="Times New Roman" w:hAnsi="Times New Roman" w:cs="Times New Roman"/>
          <w:b/>
          <w:sz w:val="24"/>
          <w:szCs w:val="24"/>
          <w:lang w:val="es-ES_tradnl"/>
        </w:rPr>
      </w:pPr>
    </w:p>
    <w:sectPr w:rsidR="00556D00" w:rsidSect="00C135DE">
      <w:headerReference w:type="default" r:id="rId18"/>
      <w:footerReference w:type="default" r:id="rId19"/>
      <w:pgSz w:w="11906" w:h="16838"/>
      <w:pgMar w:top="1417" w:right="1701" w:bottom="141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31C4" w:rsidRDefault="008231C4" w:rsidP="00281057">
      <w:pPr>
        <w:spacing w:after="0" w:line="240" w:lineRule="auto"/>
      </w:pPr>
      <w:r>
        <w:separator/>
      </w:r>
    </w:p>
  </w:endnote>
  <w:endnote w:type="continuationSeparator" w:id="1">
    <w:p w:rsidR="008231C4" w:rsidRDefault="008231C4" w:rsidP="002810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04079"/>
      <w:docPartObj>
        <w:docPartGallery w:val="Page Numbers (Bottom of Page)"/>
        <w:docPartUnique/>
      </w:docPartObj>
    </w:sdtPr>
    <w:sdtContent>
      <w:p w:rsidR="0010057C" w:rsidRDefault="0010057C">
        <w:pPr>
          <w:pStyle w:val="Piedepgina"/>
          <w:jc w:val="right"/>
        </w:pPr>
        <w:fldSimple w:instr=" PAGE   \* MERGEFORMAT ">
          <w:r w:rsidR="00092A4E">
            <w:rPr>
              <w:noProof/>
            </w:rPr>
            <w:t>15</w:t>
          </w:r>
        </w:fldSimple>
      </w:p>
    </w:sdtContent>
  </w:sdt>
  <w:p w:rsidR="0010057C" w:rsidRDefault="0010057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31C4" w:rsidRDefault="008231C4" w:rsidP="00281057">
      <w:pPr>
        <w:spacing w:after="0" w:line="240" w:lineRule="auto"/>
      </w:pPr>
      <w:r>
        <w:separator/>
      </w:r>
    </w:p>
  </w:footnote>
  <w:footnote w:type="continuationSeparator" w:id="1">
    <w:p w:rsidR="008231C4" w:rsidRDefault="008231C4" w:rsidP="002810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04078"/>
      <w:docPartObj>
        <w:docPartGallery w:val="Page Numbers (Top of Page)"/>
        <w:docPartUnique/>
      </w:docPartObj>
    </w:sdtPr>
    <w:sdtContent>
      <w:p w:rsidR="0010057C" w:rsidRDefault="0010057C">
        <w:pPr>
          <w:pStyle w:val="Encabezado"/>
          <w:jc w:val="right"/>
        </w:pPr>
        <w:fldSimple w:instr=" PAGE   \* MERGEFORMAT ">
          <w:r w:rsidR="00092A4E">
            <w:rPr>
              <w:noProof/>
            </w:rPr>
            <w:t>15</w:t>
          </w:r>
        </w:fldSimple>
      </w:p>
    </w:sdtContent>
  </w:sdt>
  <w:p w:rsidR="0010057C" w:rsidRDefault="0010057C">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300FD"/>
    <w:multiLevelType w:val="hybridMultilevel"/>
    <w:tmpl w:val="3190E89A"/>
    <w:lvl w:ilvl="0" w:tplc="8CF078E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5EF2880"/>
    <w:multiLevelType w:val="hybridMultilevel"/>
    <w:tmpl w:val="C6B6B2EE"/>
    <w:lvl w:ilvl="0" w:tplc="0C0A0005">
      <w:start w:val="1"/>
      <w:numFmt w:val="bullet"/>
      <w:lvlText w:val=""/>
      <w:lvlJc w:val="left"/>
      <w:pPr>
        <w:ind w:left="783" w:hanging="360"/>
      </w:pPr>
      <w:rPr>
        <w:rFonts w:ascii="Wingdings" w:hAnsi="Wingdings" w:hint="default"/>
      </w:rPr>
    </w:lvl>
    <w:lvl w:ilvl="1" w:tplc="0C0A0003" w:tentative="1">
      <w:start w:val="1"/>
      <w:numFmt w:val="bullet"/>
      <w:lvlText w:val="o"/>
      <w:lvlJc w:val="left"/>
      <w:pPr>
        <w:ind w:left="1503" w:hanging="360"/>
      </w:pPr>
      <w:rPr>
        <w:rFonts w:ascii="Courier New" w:hAnsi="Courier New" w:cs="Courier New" w:hint="default"/>
      </w:rPr>
    </w:lvl>
    <w:lvl w:ilvl="2" w:tplc="0C0A0005" w:tentative="1">
      <w:start w:val="1"/>
      <w:numFmt w:val="bullet"/>
      <w:lvlText w:val=""/>
      <w:lvlJc w:val="left"/>
      <w:pPr>
        <w:ind w:left="2223" w:hanging="360"/>
      </w:pPr>
      <w:rPr>
        <w:rFonts w:ascii="Wingdings" w:hAnsi="Wingdings" w:hint="default"/>
      </w:rPr>
    </w:lvl>
    <w:lvl w:ilvl="3" w:tplc="0C0A0001" w:tentative="1">
      <w:start w:val="1"/>
      <w:numFmt w:val="bullet"/>
      <w:lvlText w:val=""/>
      <w:lvlJc w:val="left"/>
      <w:pPr>
        <w:ind w:left="2943" w:hanging="360"/>
      </w:pPr>
      <w:rPr>
        <w:rFonts w:ascii="Symbol" w:hAnsi="Symbol" w:hint="default"/>
      </w:rPr>
    </w:lvl>
    <w:lvl w:ilvl="4" w:tplc="0C0A0003" w:tentative="1">
      <w:start w:val="1"/>
      <w:numFmt w:val="bullet"/>
      <w:lvlText w:val="o"/>
      <w:lvlJc w:val="left"/>
      <w:pPr>
        <w:ind w:left="3663" w:hanging="360"/>
      </w:pPr>
      <w:rPr>
        <w:rFonts w:ascii="Courier New" w:hAnsi="Courier New" w:cs="Courier New" w:hint="default"/>
      </w:rPr>
    </w:lvl>
    <w:lvl w:ilvl="5" w:tplc="0C0A0005" w:tentative="1">
      <w:start w:val="1"/>
      <w:numFmt w:val="bullet"/>
      <w:lvlText w:val=""/>
      <w:lvlJc w:val="left"/>
      <w:pPr>
        <w:ind w:left="4383" w:hanging="360"/>
      </w:pPr>
      <w:rPr>
        <w:rFonts w:ascii="Wingdings" w:hAnsi="Wingdings" w:hint="default"/>
      </w:rPr>
    </w:lvl>
    <w:lvl w:ilvl="6" w:tplc="0C0A0001" w:tentative="1">
      <w:start w:val="1"/>
      <w:numFmt w:val="bullet"/>
      <w:lvlText w:val=""/>
      <w:lvlJc w:val="left"/>
      <w:pPr>
        <w:ind w:left="5103" w:hanging="360"/>
      </w:pPr>
      <w:rPr>
        <w:rFonts w:ascii="Symbol" w:hAnsi="Symbol" w:hint="default"/>
      </w:rPr>
    </w:lvl>
    <w:lvl w:ilvl="7" w:tplc="0C0A0003" w:tentative="1">
      <w:start w:val="1"/>
      <w:numFmt w:val="bullet"/>
      <w:lvlText w:val="o"/>
      <w:lvlJc w:val="left"/>
      <w:pPr>
        <w:ind w:left="5823" w:hanging="360"/>
      </w:pPr>
      <w:rPr>
        <w:rFonts w:ascii="Courier New" w:hAnsi="Courier New" w:cs="Courier New" w:hint="default"/>
      </w:rPr>
    </w:lvl>
    <w:lvl w:ilvl="8" w:tplc="0C0A0005" w:tentative="1">
      <w:start w:val="1"/>
      <w:numFmt w:val="bullet"/>
      <w:lvlText w:val=""/>
      <w:lvlJc w:val="left"/>
      <w:pPr>
        <w:ind w:left="6543" w:hanging="360"/>
      </w:pPr>
      <w:rPr>
        <w:rFonts w:ascii="Wingdings" w:hAnsi="Wingdings" w:hint="default"/>
      </w:rPr>
    </w:lvl>
  </w:abstractNum>
  <w:abstractNum w:abstractNumId="2">
    <w:nsid w:val="3CD164FB"/>
    <w:multiLevelType w:val="hybridMultilevel"/>
    <w:tmpl w:val="7F70658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47D3245C"/>
    <w:multiLevelType w:val="hybridMultilevel"/>
    <w:tmpl w:val="F4784FF0"/>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7E0C740F"/>
    <w:multiLevelType w:val="hybridMultilevel"/>
    <w:tmpl w:val="2B36443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C60407"/>
    <w:rsid w:val="00000670"/>
    <w:rsid w:val="00005B28"/>
    <w:rsid w:val="00010F03"/>
    <w:rsid w:val="00015785"/>
    <w:rsid w:val="000167AF"/>
    <w:rsid w:val="00035C45"/>
    <w:rsid w:val="00045F34"/>
    <w:rsid w:val="00047BAD"/>
    <w:rsid w:val="00060E11"/>
    <w:rsid w:val="00061413"/>
    <w:rsid w:val="00063D0C"/>
    <w:rsid w:val="00075C6A"/>
    <w:rsid w:val="00081800"/>
    <w:rsid w:val="00082D93"/>
    <w:rsid w:val="00090C2B"/>
    <w:rsid w:val="00092A4E"/>
    <w:rsid w:val="000A7015"/>
    <w:rsid w:val="000B6A80"/>
    <w:rsid w:val="000C0251"/>
    <w:rsid w:val="000D0EA4"/>
    <w:rsid w:val="000D2B1F"/>
    <w:rsid w:val="000D2CFC"/>
    <w:rsid w:val="000D483F"/>
    <w:rsid w:val="000E3AF5"/>
    <w:rsid w:val="000F623C"/>
    <w:rsid w:val="0010057C"/>
    <w:rsid w:val="00111A31"/>
    <w:rsid w:val="00116A0C"/>
    <w:rsid w:val="001202F2"/>
    <w:rsid w:val="00126042"/>
    <w:rsid w:val="00137094"/>
    <w:rsid w:val="00144DBD"/>
    <w:rsid w:val="001553D1"/>
    <w:rsid w:val="001615D4"/>
    <w:rsid w:val="00162B08"/>
    <w:rsid w:val="00163AC7"/>
    <w:rsid w:val="00163BFB"/>
    <w:rsid w:val="001706FF"/>
    <w:rsid w:val="00173A07"/>
    <w:rsid w:val="001755CB"/>
    <w:rsid w:val="0018049C"/>
    <w:rsid w:val="001865F3"/>
    <w:rsid w:val="00191EA2"/>
    <w:rsid w:val="00193D86"/>
    <w:rsid w:val="00196CAF"/>
    <w:rsid w:val="001A47F5"/>
    <w:rsid w:val="001A6B51"/>
    <w:rsid w:val="001A7277"/>
    <w:rsid w:val="001D0BB8"/>
    <w:rsid w:val="001D3675"/>
    <w:rsid w:val="001E0722"/>
    <w:rsid w:val="001E1B7E"/>
    <w:rsid w:val="001E2016"/>
    <w:rsid w:val="001F0223"/>
    <w:rsid w:val="001F0895"/>
    <w:rsid w:val="001F1B54"/>
    <w:rsid w:val="001F1C7F"/>
    <w:rsid w:val="001F280F"/>
    <w:rsid w:val="001F371B"/>
    <w:rsid w:val="001F63E3"/>
    <w:rsid w:val="00200505"/>
    <w:rsid w:val="002034EA"/>
    <w:rsid w:val="0020777C"/>
    <w:rsid w:val="00210C8A"/>
    <w:rsid w:val="00223FA3"/>
    <w:rsid w:val="002251B9"/>
    <w:rsid w:val="0022605C"/>
    <w:rsid w:val="00227633"/>
    <w:rsid w:val="002317D0"/>
    <w:rsid w:val="00232B1E"/>
    <w:rsid w:val="00233F40"/>
    <w:rsid w:val="002345DD"/>
    <w:rsid w:val="00252DFB"/>
    <w:rsid w:val="00253482"/>
    <w:rsid w:val="00261C9B"/>
    <w:rsid w:val="00263A09"/>
    <w:rsid w:val="0027578F"/>
    <w:rsid w:val="00280CA1"/>
    <w:rsid w:val="00281057"/>
    <w:rsid w:val="0028753D"/>
    <w:rsid w:val="00296115"/>
    <w:rsid w:val="002A1BF3"/>
    <w:rsid w:val="002A759F"/>
    <w:rsid w:val="002A75FB"/>
    <w:rsid w:val="002B529A"/>
    <w:rsid w:val="002C33B4"/>
    <w:rsid w:val="002C3D84"/>
    <w:rsid w:val="002C4109"/>
    <w:rsid w:val="002C7639"/>
    <w:rsid w:val="002D17F7"/>
    <w:rsid w:val="002D7D5B"/>
    <w:rsid w:val="002E2900"/>
    <w:rsid w:val="002F0B3D"/>
    <w:rsid w:val="002F60D1"/>
    <w:rsid w:val="00311C6A"/>
    <w:rsid w:val="00315B93"/>
    <w:rsid w:val="0031620F"/>
    <w:rsid w:val="00316F5F"/>
    <w:rsid w:val="003221BD"/>
    <w:rsid w:val="00331F49"/>
    <w:rsid w:val="00341A10"/>
    <w:rsid w:val="003500B1"/>
    <w:rsid w:val="003574EE"/>
    <w:rsid w:val="00371C66"/>
    <w:rsid w:val="003761BB"/>
    <w:rsid w:val="00381858"/>
    <w:rsid w:val="00384CE9"/>
    <w:rsid w:val="00386D03"/>
    <w:rsid w:val="0039500E"/>
    <w:rsid w:val="00395907"/>
    <w:rsid w:val="0039795D"/>
    <w:rsid w:val="003A282C"/>
    <w:rsid w:val="003B328E"/>
    <w:rsid w:val="003B5366"/>
    <w:rsid w:val="003B5581"/>
    <w:rsid w:val="003B635A"/>
    <w:rsid w:val="003C0917"/>
    <w:rsid w:val="003C77F2"/>
    <w:rsid w:val="003D0D80"/>
    <w:rsid w:val="003D5D0A"/>
    <w:rsid w:val="003E5489"/>
    <w:rsid w:val="003E5E86"/>
    <w:rsid w:val="003F6F2A"/>
    <w:rsid w:val="00410FE2"/>
    <w:rsid w:val="00413351"/>
    <w:rsid w:val="00413628"/>
    <w:rsid w:val="00415246"/>
    <w:rsid w:val="00426195"/>
    <w:rsid w:val="00427683"/>
    <w:rsid w:val="00431B5F"/>
    <w:rsid w:val="00434C94"/>
    <w:rsid w:val="004375D7"/>
    <w:rsid w:val="00442A72"/>
    <w:rsid w:val="004446D5"/>
    <w:rsid w:val="00447D7B"/>
    <w:rsid w:val="00454D69"/>
    <w:rsid w:val="00456469"/>
    <w:rsid w:val="004610AD"/>
    <w:rsid w:val="004627A2"/>
    <w:rsid w:val="00464247"/>
    <w:rsid w:val="00467D11"/>
    <w:rsid w:val="004706AB"/>
    <w:rsid w:val="00472B21"/>
    <w:rsid w:val="00477089"/>
    <w:rsid w:val="00482007"/>
    <w:rsid w:val="004828BD"/>
    <w:rsid w:val="00486E6B"/>
    <w:rsid w:val="0048741C"/>
    <w:rsid w:val="004A5B15"/>
    <w:rsid w:val="004B1A69"/>
    <w:rsid w:val="004B24FF"/>
    <w:rsid w:val="004B5DA0"/>
    <w:rsid w:val="004C0573"/>
    <w:rsid w:val="004C36AA"/>
    <w:rsid w:val="004C54A9"/>
    <w:rsid w:val="004D061C"/>
    <w:rsid w:val="004D3044"/>
    <w:rsid w:val="004D5882"/>
    <w:rsid w:val="004F3280"/>
    <w:rsid w:val="004F5F67"/>
    <w:rsid w:val="005016D7"/>
    <w:rsid w:val="00507A32"/>
    <w:rsid w:val="00521200"/>
    <w:rsid w:val="00522061"/>
    <w:rsid w:val="005248B6"/>
    <w:rsid w:val="005343F6"/>
    <w:rsid w:val="00535D6A"/>
    <w:rsid w:val="00543059"/>
    <w:rsid w:val="00543963"/>
    <w:rsid w:val="00546B51"/>
    <w:rsid w:val="005478F7"/>
    <w:rsid w:val="00550954"/>
    <w:rsid w:val="0055433E"/>
    <w:rsid w:val="00556D00"/>
    <w:rsid w:val="0058357B"/>
    <w:rsid w:val="00584ACE"/>
    <w:rsid w:val="00597CED"/>
    <w:rsid w:val="005A1569"/>
    <w:rsid w:val="005A36FA"/>
    <w:rsid w:val="005B33D4"/>
    <w:rsid w:val="005B4E73"/>
    <w:rsid w:val="005C23AE"/>
    <w:rsid w:val="005C73F9"/>
    <w:rsid w:val="005C79BF"/>
    <w:rsid w:val="005E196D"/>
    <w:rsid w:val="005E5A6C"/>
    <w:rsid w:val="005F1BF2"/>
    <w:rsid w:val="00601F71"/>
    <w:rsid w:val="006159D1"/>
    <w:rsid w:val="00630440"/>
    <w:rsid w:val="00632D59"/>
    <w:rsid w:val="00636146"/>
    <w:rsid w:val="00636BE6"/>
    <w:rsid w:val="00645C7F"/>
    <w:rsid w:val="006628BA"/>
    <w:rsid w:val="006634D2"/>
    <w:rsid w:val="00664903"/>
    <w:rsid w:val="00666A17"/>
    <w:rsid w:val="006868DE"/>
    <w:rsid w:val="006910CB"/>
    <w:rsid w:val="006B2CF6"/>
    <w:rsid w:val="006B49D4"/>
    <w:rsid w:val="006C6748"/>
    <w:rsid w:val="006D328B"/>
    <w:rsid w:val="006D78B2"/>
    <w:rsid w:val="006D7DFC"/>
    <w:rsid w:val="006E5457"/>
    <w:rsid w:val="006E5BA1"/>
    <w:rsid w:val="006F0311"/>
    <w:rsid w:val="006F035C"/>
    <w:rsid w:val="006F4E7C"/>
    <w:rsid w:val="006F4FFA"/>
    <w:rsid w:val="00720405"/>
    <w:rsid w:val="0072230A"/>
    <w:rsid w:val="00726E66"/>
    <w:rsid w:val="0073164B"/>
    <w:rsid w:val="00740AC8"/>
    <w:rsid w:val="00743795"/>
    <w:rsid w:val="007549DE"/>
    <w:rsid w:val="00755B8B"/>
    <w:rsid w:val="007567B1"/>
    <w:rsid w:val="007644E7"/>
    <w:rsid w:val="007676B9"/>
    <w:rsid w:val="00773903"/>
    <w:rsid w:val="007739FA"/>
    <w:rsid w:val="00775035"/>
    <w:rsid w:val="00775126"/>
    <w:rsid w:val="00781977"/>
    <w:rsid w:val="007851F0"/>
    <w:rsid w:val="0079537E"/>
    <w:rsid w:val="007955FA"/>
    <w:rsid w:val="007968A3"/>
    <w:rsid w:val="007979BB"/>
    <w:rsid w:val="007A1F67"/>
    <w:rsid w:val="007B08EE"/>
    <w:rsid w:val="007B1045"/>
    <w:rsid w:val="007B4137"/>
    <w:rsid w:val="007B472B"/>
    <w:rsid w:val="007C1629"/>
    <w:rsid w:val="007D4631"/>
    <w:rsid w:val="007D5A72"/>
    <w:rsid w:val="007E1878"/>
    <w:rsid w:val="007F0B6C"/>
    <w:rsid w:val="007F0BB3"/>
    <w:rsid w:val="007F2819"/>
    <w:rsid w:val="0080050E"/>
    <w:rsid w:val="008059F0"/>
    <w:rsid w:val="00815858"/>
    <w:rsid w:val="0081795B"/>
    <w:rsid w:val="008231C4"/>
    <w:rsid w:val="00832551"/>
    <w:rsid w:val="00834EF9"/>
    <w:rsid w:val="00836462"/>
    <w:rsid w:val="00837018"/>
    <w:rsid w:val="00846285"/>
    <w:rsid w:val="008531D2"/>
    <w:rsid w:val="00853E19"/>
    <w:rsid w:val="00855D36"/>
    <w:rsid w:val="008606F8"/>
    <w:rsid w:val="00867C6B"/>
    <w:rsid w:val="008716DB"/>
    <w:rsid w:val="00872640"/>
    <w:rsid w:val="00887EF9"/>
    <w:rsid w:val="008A5886"/>
    <w:rsid w:val="008B2F89"/>
    <w:rsid w:val="008B476C"/>
    <w:rsid w:val="008B5361"/>
    <w:rsid w:val="008B70B9"/>
    <w:rsid w:val="008C202B"/>
    <w:rsid w:val="008C49A4"/>
    <w:rsid w:val="008D7B72"/>
    <w:rsid w:val="008E288F"/>
    <w:rsid w:val="008E2EE4"/>
    <w:rsid w:val="008F1B6B"/>
    <w:rsid w:val="008F2A30"/>
    <w:rsid w:val="008F2CB8"/>
    <w:rsid w:val="00901C4A"/>
    <w:rsid w:val="009054E5"/>
    <w:rsid w:val="00907A66"/>
    <w:rsid w:val="009122DB"/>
    <w:rsid w:val="009204AB"/>
    <w:rsid w:val="00935B8F"/>
    <w:rsid w:val="009407B0"/>
    <w:rsid w:val="00942A19"/>
    <w:rsid w:val="009466D6"/>
    <w:rsid w:val="0095431C"/>
    <w:rsid w:val="00957AFC"/>
    <w:rsid w:val="009618D8"/>
    <w:rsid w:val="009707F0"/>
    <w:rsid w:val="00974707"/>
    <w:rsid w:val="00976447"/>
    <w:rsid w:val="00980638"/>
    <w:rsid w:val="0098069B"/>
    <w:rsid w:val="00982AE1"/>
    <w:rsid w:val="00984419"/>
    <w:rsid w:val="00985798"/>
    <w:rsid w:val="009A3E65"/>
    <w:rsid w:val="009B3914"/>
    <w:rsid w:val="009B6529"/>
    <w:rsid w:val="009B7865"/>
    <w:rsid w:val="009C22EA"/>
    <w:rsid w:val="009C3ED9"/>
    <w:rsid w:val="009C450B"/>
    <w:rsid w:val="009C4D3E"/>
    <w:rsid w:val="009C7680"/>
    <w:rsid w:val="009D0764"/>
    <w:rsid w:val="009E50C8"/>
    <w:rsid w:val="009E6169"/>
    <w:rsid w:val="009E75CC"/>
    <w:rsid w:val="009F1862"/>
    <w:rsid w:val="009F417C"/>
    <w:rsid w:val="00A07DCF"/>
    <w:rsid w:val="00A116CB"/>
    <w:rsid w:val="00A12AD4"/>
    <w:rsid w:val="00A14BFA"/>
    <w:rsid w:val="00A3222C"/>
    <w:rsid w:val="00A338B1"/>
    <w:rsid w:val="00A431B3"/>
    <w:rsid w:val="00A44CB9"/>
    <w:rsid w:val="00A464CD"/>
    <w:rsid w:val="00A555E5"/>
    <w:rsid w:val="00A622E7"/>
    <w:rsid w:val="00A64A6B"/>
    <w:rsid w:val="00A65651"/>
    <w:rsid w:val="00A74905"/>
    <w:rsid w:val="00A80B6C"/>
    <w:rsid w:val="00A910E7"/>
    <w:rsid w:val="00A920A1"/>
    <w:rsid w:val="00A92D4D"/>
    <w:rsid w:val="00A93C94"/>
    <w:rsid w:val="00AA1DC4"/>
    <w:rsid w:val="00AA4898"/>
    <w:rsid w:val="00AA6748"/>
    <w:rsid w:val="00AA7674"/>
    <w:rsid w:val="00AB0641"/>
    <w:rsid w:val="00AB13A3"/>
    <w:rsid w:val="00AC1D96"/>
    <w:rsid w:val="00AC239A"/>
    <w:rsid w:val="00AC53F1"/>
    <w:rsid w:val="00AC6C3B"/>
    <w:rsid w:val="00AD10D7"/>
    <w:rsid w:val="00AD5CF6"/>
    <w:rsid w:val="00AF4031"/>
    <w:rsid w:val="00AF58C8"/>
    <w:rsid w:val="00AF6DA3"/>
    <w:rsid w:val="00B003CB"/>
    <w:rsid w:val="00B00751"/>
    <w:rsid w:val="00B00D65"/>
    <w:rsid w:val="00B0727C"/>
    <w:rsid w:val="00B117DD"/>
    <w:rsid w:val="00B15797"/>
    <w:rsid w:val="00B20D72"/>
    <w:rsid w:val="00B233EE"/>
    <w:rsid w:val="00B3696A"/>
    <w:rsid w:val="00B377F5"/>
    <w:rsid w:val="00B53C90"/>
    <w:rsid w:val="00B56960"/>
    <w:rsid w:val="00B61436"/>
    <w:rsid w:val="00B64BCD"/>
    <w:rsid w:val="00B65ADA"/>
    <w:rsid w:val="00B70238"/>
    <w:rsid w:val="00B7606F"/>
    <w:rsid w:val="00B906E4"/>
    <w:rsid w:val="00B938B7"/>
    <w:rsid w:val="00BA1B01"/>
    <w:rsid w:val="00BC02D9"/>
    <w:rsid w:val="00BC1311"/>
    <w:rsid w:val="00BC26A7"/>
    <w:rsid w:val="00BC6E0D"/>
    <w:rsid w:val="00BC73EB"/>
    <w:rsid w:val="00BE4549"/>
    <w:rsid w:val="00BE5F43"/>
    <w:rsid w:val="00BF0D1D"/>
    <w:rsid w:val="00BF41B3"/>
    <w:rsid w:val="00BF59DE"/>
    <w:rsid w:val="00C0334C"/>
    <w:rsid w:val="00C10973"/>
    <w:rsid w:val="00C135DE"/>
    <w:rsid w:val="00C211EB"/>
    <w:rsid w:val="00C326DA"/>
    <w:rsid w:val="00C32FF0"/>
    <w:rsid w:val="00C36CAA"/>
    <w:rsid w:val="00C37CAA"/>
    <w:rsid w:val="00C4676D"/>
    <w:rsid w:val="00C51EAE"/>
    <w:rsid w:val="00C55C7B"/>
    <w:rsid w:val="00C5733C"/>
    <w:rsid w:val="00C60407"/>
    <w:rsid w:val="00C71E53"/>
    <w:rsid w:val="00C72961"/>
    <w:rsid w:val="00C7318D"/>
    <w:rsid w:val="00C81D5C"/>
    <w:rsid w:val="00CA032A"/>
    <w:rsid w:val="00CA13F1"/>
    <w:rsid w:val="00CA41CB"/>
    <w:rsid w:val="00CB0652"/>
    <w:rsid w:val="00CB56A2"/>
    <w:rsid w:val="00CB5F9D"/>
    <w:rsid w:val="00CD2E69"/>
    <w:rsid w:val="00CD3D03"/>
    <w:rsid w:val="00CE1A72"/>
    <w:rsid w:val="00CE1D8F"/>
    <w:rsid w:val="00CE3CE2"/>
    <w:rsid w:val="00CE584C"/>
    <w:rsid w:val="00CE709F"/>
    <w:rsid w:val="00CF3FCE"/>
    <w:rsid w:val="00CF3FEF"/>
    <w:rsid w:val="00D03472"/>
    <w:rsid w:val="00D058D0"/>
    <w:rsid w:val="00D13135"/>
    <w:rsid w:val="00D402FF"/>
    <w:rsid w:val="00D42B8A"/>
    <w:rsid w:val="00D5038E"/>
    <w:rsid w:val="00D51F53"/>
    <w:rsid w:val="00D5478F"/>
    <w:rsid w:val="00D64CDB"/>
    <w:rsid w:val="00D7315E"/>
    <w:rsid w:val="00D74017"/>
    <w:rsid w:val="00D751DA"/>
    <w:rsid w:val="00D96809"/>
    <w:rsid w:val="00D97390"/>
    <w:rsid w:val="00DA5804"/>
    <w:rsid w:val="00DA60A0"/>
    <w:rsid w:val="00DA6A8D"/>
    <w:rsid w:val="00DA7E86"/>
    <w:rsid w:val="00DB443E"/>
    <w:rsid w:val="00DB5BA0"/>
    <w:rsid w:val="00DB744D"/>
    <w:rsid w:val="00DC5ED4"/>
    <w:rsid w:val="00DC7ADE"/>
    <w:rsid w:val="00DD3640"/>
    <w:rsid w:val="00DE6684"/>
    <w:rsid w:val="00DE6976"/>
    <w:rsid w:val="00DE73FC"/>
    <w:rsid w:val="00DF0C1E"/>
    <w:rsid w:val="00DF289C"/>
    <w:rsid w:val="00DF59EF"/>
    <w:rsid w:val="00E05ECE"/>
    <w:rsid w:val="00E07A88"/>
    <w:rsid w:val="00E122AC"/>
    <w:rsid w:val="00E12F15"/>
    <w:rsid w:val="00E1755A"/>
    <w:rsid w:val="00E215C2"/>
    <w:rsid w:val="00E242EF"/>
    <w:rsid w:val="00E27022"/>
    <w:rsid w:val="00E42511"/>
    <w:rsid w:val="00E428A4"/>
    <w:rsid w:val="00E525E9"/>
    <w:rsid w:val="00E532A2"/>
    <w:rsid w:val="00E61D45"/>
    <w:rsid w:val="00E62ED0"/>
    <w:rsid w:val="00E63B5C"/>
    <w:rsid w:val="00E729AE"/>
    <w:rsid w:val="00E8040D"/>
    <w:rsid w:val="00E83AD3"/>
    <w:rsid w:val="00E83F8E"/>
    <w:rsid w:val="00E94C65"/>
    <w:rsid w:val="00E952FA"/>
    <w:rsid w:val="00EA7A5C"/>
    <w:rsid w:val="00EB6C8F"/>
    <w:rsid w:val="00EB716A"/>
    <w:rsid w:val="00EC1E70"/>
    <w:rsid w:val="00EC71D6"/>
    <w:rsid w:val="00ED7998"/>
    <w:rsid w:val="00EE48A1"/>
    <w:rsid w:val="00EE4A2E"/>
    <w:rsid w:val="00EE54E7"/>
    <w:rsid w:val="00EE56ED"/>
    <w:rsid w:val="00EF03DD"/>
    <w:rsid w:val="00EF340E"/>
    <w:rsid w:val="00F03A29"/>
    <w:rsid w:val="00F17D3D"/>
    <w:rsid w:val="00F25FBC"/>
    <w:rsid w:val="00F31DA7"/>
    <w:rsid w:val="00F359C5"/>
    <w:rsid w:val="00F649DE"/>
    <w:rsid w:val="00F66783"/>
    <w:rsid w:val="00F86251"/>
    <w:rsid w:val="00F86263"/>
    <w:rsid w:val="00F93137"/>
    <w:rsid w:val="00F94E6C"/>
    <w:rsid w:val="00FB1F5F"/>
    <w:rsid w:val="00FB1F86"/>
    <w:rsid w:val="00FB7E69"/>
    <w:rsid w:val="00FD017B"/>
    <w:rsid w:val="00FD0F8C"/>
    <w:rsid w:val="00FD2464"/>
    <w:rsid w:val="00FD749B"/>
    <w:rsid w:val="00FE5B42"/>
    <w:rsid w:val="00FF6BD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95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8105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81057"/>
  </w:style>
  <w:style w:type="paragraph" w:styleId="Piedepgina">
    <w:name w:val="footer"/>
    <w:basedOn w:val="Normal"/>
    <w:link w:val="PiedepginaCar"/>
    <w:uiPriority w:val="99"/>
    <w:unhideWhenUsed/>
    <w:rsid w:val="0028105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81057"/>
  </w:style>
  <w:style w:type="table" w:styleId="Tablaconcuadrcula">
    <w:name w:val="Table Grid"/>
    <w:basedOn w:val="Tablanormal"/>
    <w:uiPriority w:val="59"/>
    <w:rsid w:val="00755B8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5478F7"/>
    <w:pPr>
      <w:ind w:left="720"/>
      <w:contextualSpacing/>
    </w:pPr>
  </w:style>
  <w:style w:type="paragraph" w:styleId="Textodeglobo">
    <w:name w:val="Balloon Text"/>
    <w:basedOn w:val="Normal"/>
    <w:link w:val="TextodegloboCar"/>
    <w:uiPriority w:val="99"/>
    <w:semiHidden/>
    <w:unhideWhenUsed/>
    <w:rsid w:val="009407B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407B0"/>
    <w:rPr>
      <w:rFonts w:ascii="Tahoma" w:hAnsi="Tahoma" w:cs="Tahoma"/>
      <w:sz w:val="16"/>
      <w:szCs w:val="16"/>
    </w:rPr>
  </w:style>
  <w:style w:type="character" w:styleId="Hipervnculo">
    <w:name w:val="Hyperlink"/>
    <w:basedOn w:val="Fuentedeprrafopredeter"/>
    <w:uiPriority w:val="99"/>
    <w:unhideWhenUsed/>
    <w:rsid w:val="004F5F67"/>
    <w:rPr>
      <w:color w:val="0000FF"/>
      <w:u w:val="single"/>
    </w:rPr>
  </w:style>
</w:styles>
</file>

<file path=word/webSettings.xml><?xml version="1.0" encoding="utf-8"?>
<w:webSettings xmlns:r="http://schemas.openxmlformats.org/officeDocument/2006/relationships" xmlns:w="http://schemas.openxmlformats.org/wordprocessingml/2006/main">
  <w:divs>
    <w:div w:id="443841937">
      <w:bodyDiv w:val="1"/>
      <w:marLeft w:val="0"/>
      <w:marRight w:val="0"/>
      <w:marTop w:val="0"/>
      <w:marBottom w:val="0"/>
      <w:divBdr>
        <w:top w:val="none" w:sz="0" w:space="0" w:color="auto"/>
        <w:left w:val="none" w:sz="0" w:space="0" w:color="auto"/>
        <w:bottom w:val="none" w:sz="0" w:space="0" w:color="auto"/>
        <w:right w:val="none" w:sz="0" w:space="0" w:color="auto"/>
      </w:divBdr>
    </w:div>
    <w:div w:id="84443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www.uned.es/pedagogiasocial.revistainteruniversitaria/pdfs/02%20-%2016/10_martin.pdf"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perezs@edu.uji.es" TargetMode="External"/><Relationship Id="rId12" Type="http://schemas.openxmlformats.org/officeDocument/2006/relationships/hyperlink" Target="http://iws2.collin.edu/lstern/JamesMarcia.pdf" TargetMode="External"/><Relationship Id="rId17" Type="http://schemas.openxmlformats.org/officeDocument/2006/relationships/hyperlink" Target="http://www.rieoei.org/deloslectores/1138Vila.pdf" TargetMode="External"/><Relationship Id="rId2" Type="http://schemas.openxmlformats.org/officeDocument/2006/relationships/styles" Target="styles.xml"/><Relationship Id="rId16" Type="http://schemas.openxmlformats.org/officeDocument/2006/relationships/hyperlink" Target="http://www.eva.mpg.de/psycho/pdf/Publications_2007_PDF/Shared_intentionality_07.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jar.sagepub.com/content/2/3/203.short?rss=1&amp;ssource=mfc" TargetMode="External"/><Relationship Id="rId5" Type="http://schemas.openxmlformats.org/officeDocument/2006/relationships/footnotes" Target="footnotes.xml"/><Relationship Id="rId15" Type="http://schemas.openxmlformats.org/officeDocument/2006/relationships/hyperlink" Target="http://www.ncbi.nlm.nih.gov/pubmed/18234407" TargetMode="External"/><Relationship Id="rId10" Type="http://schemas.openxmlformats.org/officeDocument/2006/relationships/hyperlink" Target="http://www.uned.es/educacionXX1/pdfs/05-03.pdf"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johnbispham.com/pdf4.pdf" TargetMode="External"/><Relationship Id="rId14" Type="http://schemas.openxmlformats.org/officeDocument/2006/relationships/hyperlink" Target="http://www.ncbi.nlm.nih.gov/pubmed/19046745"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TYE\Desktop\material%20docente%20Santi\Art&#237;culos%20santi\c&#225;rceles\graficas%20car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ES"/>
  <c:style val="35"/>
  <c:chart>
    <c:autoTitleDeleted val="1"/>
    <c:view3D>
      <c:rAngAx val="1"/>
    </c:view3D>
    <c:sideWall>
      <c:spPr>
        <a:solidFill>
          <a:schemeClr val="bg1">
            <a:lumMod val="75000"/>
          </a:schemeClr>
        </a:solidFill>
      </c:spPr>
    </c:sideWall>
    <c:backWall>
      <c:spPr>
        <a:solidFill>
          <a:schemeClr val="bg1">
            <a:lumMod val="75000"/>
          </a:schemeClr>
        </a:solidFill>
      </c:spPr>
    </c:backWall>
    <c:plotArea>
      <c:layout>
        <c:manualLayout>
          <c:layoutTarget val="inner"/>
          <c:xMode val="edge"/>
          <c:yMode val="edge"/>
          <c:x val="0.11891246276275855"/>
          <c:y val="5.0925925925926097E-2"/>
          <c:w val="0.74840072166822869"/>
          <c:h val="0.79869969378828365"/>
        </c:manualLayout>
      </c:layout>
      <c:bar3DChart>
        <c:barDir val="bar"/>
        <c:grouping val="percentStacked"/>
        <c:ser>
          <c:idx val="0"/>
          <c:order val="0"/>
          <c:tx>
            <c:strRef>
              <c:f>Hoja1!$A$6</c:f>
              <c:strCache>
                <c:ptCount val="1"/>
                <c:pt idx="0">
                  <c:v>Baja</c:v>
                </c:pt>
              </c:strCache>
            </c:strRef>
          </c:tx>
          <c:spPr>
            <a:solidFill>
              <a:schemeClr val="accent5">
                <a:lumMod val="60000"/>
                <a:lumOff val="40000"/>
              </a:schemeClr>
            </a:solidFill>
          </c:spPr>
          <c:dLbls>
            <c:dLbl>
              <c:idx val="0"/>
              <c:tx>
                <c:rich>
                  <a:bodyPr/>
                  <a:lstStyle/>
                  <a:p>
                    <a:r>
                      <a:rPr lang="en-US"/>
                      <a:t>85,10% (23)</a:t>
                    </a:r>
                  </a:p>
                </c:rich>
              </c:tx>
              <c:showVal val="1"/>
            </c:dLbl>
            <c:dLbl>
              <c:idx val="1"/>
              <c:tx>
                <c:rich>
                  <a:bodyPr/>
                  <a:lstStyle/>
                  <a:p>
                    <a:r>
                      <a:rPr lang="en-US"/>
                      <a:t>74,00% (20)</a:t>
                    </a:r>
                  </a:p>
                </c:rich>
              </c:tx>
              <c:showVal val="1"/>
            </c:dLbl>
            <c:numFmt formatCode="0.00%" sourceLinked="0"/>
            <c:showVal val="1"/>
          </c:dLbls>
          <c:cat>
            <c:strRef>
              <c:f>Hoja1!$B$5:$C$5</c:f>
              <c:strCache>
                <c:ptCount val="2"/>
                <c:pt idx="0">
                  <c:v>Pretest</c:v>
                </c:pt>
                <c:pt idx="1">
                  <c:v>Postest</c:v>
                </c:pt>
              </c:strCache>
            </c:strRef>
          </c:cat>
          <c:val>
            <c:numRef>
              <c:f>Hoja1!$B$6:$C$6</c:f>
              <c:numCache>
                <c:formatCode>General</c:formatCode>
                <c:ptCount val="2"/>
                <c:pt idx="0">
                  <c:v>0.85100000000000064</c:v>
                </c:pt>
                <c:pt idx="1">
                  <c:v>0.74000000000000299</c:v>
                </c:pt>
              </c:numCache>
            </c:numRef>
          </c:val>
        </c:ser>
        <c:ser>
          <c:idx val="1"/>
          <c:order val="1"/>
          <c:tx>
            <c:strRef>
              <c:f>Hoja1!$A$7</c:f>
              <c:strCache>
                <c:ptCount val="1"/>
                <c:pt idx="0">
                  <c:v>Media</c:v>
                </c:pt>
              </c:strCache>
            </c:strRef>
          </c:tx>
          <c:dLbls>
            <c:dLbl>
              <c:idx val="0"/>
              <c:layout>
                <c:manualLayout>
                  <c:x val="1.4209404996666723E-2"/>
                  <c:y val="4.6296296296296745E-3"/>
                </c:manualLayout>
              </c:layout>
              <c:tx>
                <c:rich>
                  <a:bodyPr/>
                  <a:lstStyle/>
                  <a:p>
                    <a:r>
                      <a:rPr lang="en-US"/>
                      <a:t>14,80% (4)</a:t>
                    </a:r>
                  </a:p>
                </c:rich>
              </c:tx>
              <c:showVal val="1"/>
            </c:dLbl>
            <c:dLbl>
              <c:idx val="1"/>
              <c:tx>
                <c:rich>
                  <a:bodyPr/>
                  <a:lstStyle/>
                  <a:p>
                    <a:r>
                      <a:rPr lang="en-US"/>
                      <a:t>25,90%</a:t>
                    </a:r>
                    <a:r>
                      <a:rPr lang="en-US" baseline="0"/>
                      <a:t> (7)</a:t>
                    </a:r>
                    <a:endParaRPr lang="en-US"/>
                  </a:p>
                </c:rich>
              </c:tx>
              <c:showVal val="1"/>
            </c:dLbl>
            <c:numFmt formatCode="0.00%" sourceLinked="0"/>
            <c:showVal val="1"/>
          </c:dLbls>
          <c:cat>
            <c:strRef>
              <c:f>Hoja1!$B$5:$C$5</c:f>
              <c:strCache>
                <c:ptCount val="2"/>
                <c:pt idx="0">
                  <c:v>Pretest</c:v>
                </c:pt>
                <c:pt idx="1">
                  <c:v>Postest</c:v>
                </c:pt>
              </c:strCache>
            </c:strRef>
          </c:cat>
          <c:val>
            <c:numRef>
              <c:f>Hoja1!$B$7:$C$7</c:f>
              <c:numCache>
                <c:formatCode>General</c:formatCode>
                <c:ptCount val="2"/>
                <c:pt idx="0">
                  <c:v>0.14800000000000021</c:v>
                </c:pt>
                <c:pt idx="1">
                  <c:v>0.25900000000000001</c:v>
                </c:pt>
              </c:numCache>
            </c:numRef>
          </c:val>
        </c:ser>
        <c:gapWidth val="55"/>
        <c:gapDepth val="55"/>
        <c:shape val="box"/>
        <c:axId val="141405568"/>
        <c:axId val="143239040"/>
        <c:axId val="0"/>
      </c:bar3DChart>
      <c:catAx>
        <c:axId val="141405568"/>
        <c:scaling>
          <c:orientation val="minMax"/>
        </c:scaling>
        <c:axPos val="l"/>
        <c:majorTickMark val="none"/>
        <c:tickLblPos val="nextTo"/>
        <c:crossAx val="143239040"/>
        <c:crosses val="autoZero"/>
        <c:auto val="1"/>
        <c:lblAlgn val="ctr"/>
        <c:lblOffset val="100"/>
      </c:catAx>
      <c:valAx>
        <c:axId val="143239040"/>
        <c:scaling>
          <c:orientation val="minMax"/>
        </c:scaling>
        <c:axPos val="b"/>
        <c:majorGridlines/>
        <c:numFmt formatCode="0%" sourceLinked="1"/>
        <c:majorTickMark val="none"/>
        <c:tickLblPos val="nextTo"/>
        <c:crossAx val="141405568"/>
        <c:crosses val="autoZero"/>
        <c:crossBetween val="between"/>
        <c:majorUnit val="0.2"/>
      </c:valAx>
    </c:plotArea>
    <c:legend>
      <c:legendPos val="r"/>
    </c:legend>
    <c:plotVisOnly val="1"/>
  </c:chart>
  <c:spPr>
    <a:ln>
      <a:noFill/>
    </a:ln>
    <a:scene3d>
      <a:camera prst="orthographicFront"/>
      <a:lightRig rig="threePt" dir="t"/>
    </a:scene3d>
    <a:sp3d>
      <a:bevelB prst="angle"/>
    </a:sp3d>
  </c:spPr>
  <c:externalData r:id="rId1"/>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18</Pages>
  <Words>6184</Words>
  <Characters>34015</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Esther</cp:lastModifiedBy>
  <cp:revision>19</cp:revision>
  <dcterms:created xsi:type="dcterms:W3CDTF">2012-09-29T21:22:00Z</dcterms:created>
  <dcterms:modified xsi:type="dcterms:W3CDTF">2012-10-18T09:54:00Z</dcterms:modified>
</cp:coreProperties>
</file>