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eninglsPanta"/>
        <w:spacing w:before="240" w:after="160"/>
        <w:ind w:left="0" w:right="142" w:hanging="0"/>
        <w:jc w:val="center"/>
        <w:rPr>
          <w:rFonts w:ascii="Times New Roman" w:hAnsi="Times New Roman"/>
        </w:rPr>
      </w:pPr>
      <w:r>
        <w:rPr>
          <w:rFonts w:cs="Tw Cen MT" w:ascii="Times New Roman" w:hAnsi="Times New Roman"/>
          <w:b w:val="false"/>
          <w:bCs w:val="false"/>
          <w:color w:val="9C5106"/>
          <w:sz w:val="40"/>
          <w:szCs w:val="40"/>
          <w:lang w:val="es-ES"/>
        </w:rPr>
        <w:t>Evalua</w:t>
      </w:r>
      <w:r>
        <w:rPr>
          <w:rFonts w:cs="Tw Cen MT" w:ascii="Times New Roman" w:hAnsi="Times New Roman"/>
          <w:b w:val="false"/>
          <w:bCs w:val="false"/>
          <w:color w:val="9C5106"/>
          <w:sz w:val="40"/>
          <w:szCs w:val="40"/>
          <w:lang w:val="es-ES"/>
        </w:rPr>
        <w:t>tion:</w:t>
      </w:r>
      <w:r>
        <w:rPr>
          <w:rFonts w:cs="Tw Cen MT" w:ascii="Times New Roman" w:hAnsi="Times New Roman"/>
          <w:b w:val="false"/>
          <w:bCs w:val="false"/>
          <w:color w:val="9C5106"/>
          <w:sz w:val="40"/>
          <w:szCs w:val="40"/>
          <w:lang w:val="es-ES"/>
        </w:rPr>
        <w:t xml:space="preserve"> </w:t>
      </w:r>
      <w:r>
        <w:rPr>
          <w:rFonts w:cs="Tw Cen MT" w:ascii="Times New Roman" w:hAnsi="Times New Roman"/>
          <w:b w:val="false"/>
          <w:bCs w:val="false"/>
          <w:color w:val="9C5106"/>
          <w:sz w:val="40"/>
          <w:szCs w:val="40"/>
          <w:lang w:val="es-ES"/>
        </w:rPr>
        <w:t>Comments and Answers</w:t>
      </w:r>
    </w:p>
    <w:p>
      <w:pPr>
        <w:pStyle w:val="TtuloeninglsPanta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p>
      <w:pPr>
        <w:pStyle w:val="TtuloeninglsPanta"/>
        <w:ind w:left="0" w:right="142" w:hanging="0"/>
        <w:jc w:val="left"/>
        <w:rPr>
          <w:rFonts w:ascii="Times New Roman" w:hAnsi="Times New Roman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Base on the suggestions included in the final checklist sent by the editor in charge of your proposal, explain and/or point oiut the amendments made:</w:t>
      </w:r>
    </w:p>
    <w:p>
      <w:pPr>
        <w:pStyle w:val="TtuloeninglsPanta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p>
      <w:pPr>
        <w:pStyle w:val="TtuloeninglsPanta"/>
        <w:ind w:left="0" w:right="142" w:hanging="0"/>
        <w:jc w:val="left"/>
        <w:rPr>
          <w:rFonts w:ascii="Times New Roman" w:hAnsi="Times New Roman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Fields</w:t>
      </w: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 xml:space="preserve"> 1-5. </w:t>
      </w: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Specific elements highlighted by the Editorial Board</w:t>
      </w:r>
    </w:p>
    <w:p>
      <w:pPr>
        <w:pStyle w:val="TtuloeninglsPanta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tbl>
      <w:tblPr>
        <w:tblW w:w="1445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7" w:type="dxa"/>
          <w:bottom w:w="55" w:type="dxa"/>
          <w:right w:w="55" w:type="dxa"/>
        </w:tblCellMar>
      </w:tblPr>
      <w:tblGrid>
        <w:gridCol w:w="339"/>
        <w:gridCol w:w="3686"/>
        <w:gridCol w:w="3175"/>
        <w:gridCol w:w="2894"/>
        <w:gridCol w:w="4362"/>
      </w:tblGrid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Editorial Board Comments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Author/s’ Answer</w:t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Original Text</w:t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Current text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Tw Cen MT" w:hAnsi="Tw Cen MT" w:cs="Tw Cen MT"/>
                <w:sz w:val="20"/>
                <w:szCs w:val="20"/>
              </w:rPr>
            </w:pPr>
            <w:r>
              <w:rPr>
                <w:rFonts w:cs="Tw Cen MT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0"/>
              <w:jc w:val="both"/>
              <w:rPr>
                <w:rFonts w:ascii="Tw Cen MT" w:hAnsi="Tw Cen MT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Tw Cen MT" w:hAnsi="Tw Cen MT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pacing w:before="0" w:after="0"/>
              <w:jc w:val="both"/>
              <w:rPr>
                <w:rFonts w:ascii="Tw Cen MT" w:hAnsi="Tw Cen MT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  <w:t>...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</w:tbl>
    <w:p>
      <w:pPr>
        <w:pStyle w:val="Normal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p>
      <w:pPr>
        <w:pStyle w:val="Normal"/>
        <w:ind w:left="0" w:right="142" w:hanging="0"/>
        <w:jc w:val="left"/>
        <w:rPr>
          <w:rFonts w:ascii="Times New Roman" w:hAnsi="Times New Roman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Fields</w:t>
      </w: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 xml:space="preserve"> 6-7. </w:t>
      </w: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Specific elements suggested by the reviewers</w:t>
      </w:r>
    </w:p>
    <w:p>
      <w:pPr>
        <w:pStyle w:val="Normal"/>
        <w:rPr>
          <w:rFonts w:ascii="Times New Roman" w:hAnsi="Times New Roman" w:cs="Tw Cen MT"/>
          <w:sz w:val="20"/>
          <w:szCs w:val="20"/>
          <w:lang w:val="es-ES"/>
        </w:rPr>
      </w:pPr>
      <w:r>
        <w:rPr>
          <w:rFonts w:cs="Tw Cen MT" w:ascii="Times New Roman" w:hAnsi="Times New Roman"/>
          <w:sz w:val="20"/>
          <w:szCs w:val="20"/>
          <w:lang w:val="es-ES"/>
        </w:rPr>
      </w:r>
    </w:p>
    <w:tbl>
      <w:tblPr>
        <w:tblW w:w="1445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7" w:type="dxa"/>
          <w:bottom w:w="55" w:type="dxa"/>
          <w:right w:w="55" w:type="dxa"/>
        </w:tblCellMar>
      </w:tblPr>
      <w:tblGrid>
        <w:gridCol w:w="339"/>
        <w:gridCol w:w="3686"/>
        <w:gridCol w:w="3175"/>
        <w:gridCol w:w="2894"/>
        <w:gridCol w:w="4362"/>
      </w:tblGrid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Reviewers Comments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Author/s’ Answer</w:t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Original Text</w:t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Times New Roman" w:hAnsi="Times New Roman"/>
              </w:rPr>
            </w:pPr>
            <w:r>
              <w:rPr>
                <w:rFonts w:cs="Tw Cen MT" w:ascii="Times New Roman" w:hAnsi="Times New Roman"/>
                <w:b w:val="false"/>
                <w:bCs w:val="false"/>
                <w:sz w:val="20"/>
                <w:szCs w:val="20"/>
                <w:lang w:val="es-ES"/>
              </w:rPr>
              <w:t>Curren text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Tw Cen MT" w:hAnsi="Tw Cen MT" w:cs="Tw Cen MT"/>
                <w:sz w:val="20"/>
                <w:szCs w:val="20"/>
              </w:rPr>
            </w:pPr>
            <w:r>
              <w:rPr>
                <w:rFonts w:cs="Tw Cen MT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0"/>
              <w:jc w:val="both"/>
              <w:rPr>
                <w:rFonts w:ascii="Tw Cen MT" w:hAnsi="Tw Cen MT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Tw Cen MT" w:hAnsi="Tw Cen MT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pacing w:before="0" w:after="0"/>
              <w:jc w:val="both"/>
              <w:rPr>
                <w:rFonts w:ascii="Tw Cen MT" w:hAnsi="Tw Cen MT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  <w:t>...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 w:ascii="Times New Roman" w:hAnsi="Times New Roman"/>
                <w:sz w:val="20"/>
                <w:szCs w:val="20"/>
                <w:lang w:val="es-E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080" w:right="1286" w:header="708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  <w:font w:name="Tw Cen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w Cen MT" w:hAnsi="Tw Cen MT" w:cs="Tw Cen MT"/>
        <w:sz w:val="22"/>
        <w:szCs w:val="22"/>
      </w:rPr>
    </w:pPr>
    <w:r>
      <w:rPr>
        <w:rFonts w:cs="Tw Cen MT" w:ascii="Tw Cen MT" w:hAnsi="Tw Cen MT"/>
        <w:sz w:val="22"/>
        <w:szCs w:val="22"/>
      </w:rP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40640</wp:posOffset>
              </wp:positionH>
              <wp:positionV relativeFrom="paragraph">
                <wp:posOffset>93980</wp:posOffset>
              </wp:positionV>
              <wp:extent cx="9136380" cy="10795"/>
              <wp:effectExtent l="0" t="0" r="0" b="0"/>
              <wp:wrapNone/>
              <wp:docPr id="2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135720" cy="9000"/>
                      </a:xfrm>
                      <a:prstGeom prst="line">
                        <a:avLst/>
                      </a:prstGeom>
                      <a:ln w="12600">
                        <a:solidFill>
                          <a:srgbClr val="9c510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2pt,7.05pt" to="722.5pt,7.7pt" ID="Imagen1" stroked="t" style="position:absolute;flip:y">
              <v:stroke color="#9c5106" weight="12600" joinstyle="miter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7124065</wp:posOffset>
          </wp:positionH>
          <wp:positionV relativeFrom="paragraph">
            <wp:posOffset>129540</wp:posOffset>
          </wp:positionV>
          <wp:extent cx="843280" cy="5346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9" t="-548" r="-349" b="-548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7967980</wp:posOffset>
          </wp:positionH>
          <wp:positionV relativeFrom="paragraph">
            <wp:posOffset>129540</wp:posOffset>
          </wp:positionV>
          <wp:extent cx="1192530" cy="443230"/>
          <wp:effectExtent l="0" t="0" r="0" b="0"/>
          <wp:wrapSquare wrapText="largest"/>
          <wp:docPr id="4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035" t="2189" r="6386" b="-506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cs="Tw Cen MT"/>
        <w:sz w:val="22"/>
        <w:szCs w:val="22"/>
      </w:rPr>
    </w:pPr>
    <w:r>
      <w:rPr>
        <w:rFonts w:cs="Tw Cen MT" w:ascii="Times New Roman" w:hAnsi="Times New Roman"/>
        <w:sz w:val="22"/>
        <w:szCs w:val="22"/>
      </w:rPr>
    </w:r>
  </w:p>
  <w:p>
    <w:pPr>
      <w:pStyle w:val="Normal"/>
      <w:rPr>
        <w:rFonts w:ascii="Tw Cen MT" w:hAnsi="Tw Cen MT" w:cs="Tw Cen MT"/>
        <w:b w:val="false"/>
        <w:b w:val="false"/>
        <w:bCs w:val="false"/>
        <w:color w:val="9C5106"/>
        <w:sz w:val="22"/>
        <w:szCs w:val="22"/>
      </w:rPr>
    </w:pPr>
    <w:r>
      <w:rPr>
        <w:rFonts w:cs="Tw Cen MT" w:ascii="Times New Roman" w:hAnsi="Times New Roman"/>
        <w:b w:val="false"/>
        <w:bCs w:val="false"/>
        <w:color w:val="9C5106"/>
        <w:sz w:val="22"/>
        <w:szCs w:val="22"/>
      </w:rPr>
      <w:t>https://revistas.um.es/pantarei</w:t>
    </w:r>
  </w:p>
  <w:p>
    <w:pPr>
      <w:pStyle w:val="Normal"/>
      <w:rPr>
        <w:rFonts w:ascii="Tw Cen MT" w:hAnsi="Tw Cen MT" w:cs="Tw Cen MT"/>
        <w:sz w:val="22"/>
        <w:szCs w:val="22"/>
      </w:rPr>
    </w:pPr>
    <w:r>
      <w:rPr>
        <w:rFonts w:cs="Tw Cen MT" w:ascii="Tw Cen MT" w:hAnsi="Tw Cen MT"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d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 w:ascii="Times New Roman" w:hAnsi="Times New Roman"/>
        <w:b/>
        <w:bCs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38735</wp:posOffset>
          </wp:positionH>
          <wp:positionV relativeFrom="paragraph">
            <wp:posOffset>35560</wp:posOffset>
          </wp:positionV>
          <wp:extent cx="1867535" cy="1129030"/>
          <wp:effectExtent l="0" t="0" r="0" b="0"/>
          <wp:wrapSquare wrapText="largest"/>
          <wp:docPr id="1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113" r="-68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 w:val="false"/>
        <w:b w:val="false"/>
        <w:bCs w:val="false"/>
        <w:sz w:val="22"/>
        <w:szCs w:val="22"/>
      </w:rPr>
    </w:pPr>
    <w:r>
      <w:rPr>
        <w:rFonts w:cs="Times New Roman" w:ascii="Times New Roman" w:hAnsi="Times New Roman"/>
        <w:b w:val="false"/>
        <w:bCs w:val="false"/>
        <w:sz w:val="22"/>
        <w:szCs w:val="22"/>
      </w:rPr>
    </w:r>
  </w:p>
  <w:p>
    <w:pPr>
      <w:pStyle w:val="Cabecera"/>
      <w:spacing w:before="0" w:after="0"/>
      <w:ind w:left="0" w:right="0" w:hanging="0"/>
      <w:jc w:val="right"/>
      <w:rPr>
        <w:rFonts w:ascii="Tw Cen MT" w:hAnsi="Tw Cen MT" w:cs="Tw Cen MT"/>
        <w:b w:val="false"/>
        <w:b w:val="false"/>
        <w:bCs w:val="false"/>
        <w:color w:val="9C5106"/>
        <w:sz w:val="20"/>
        <w:szCs w:val="22"/>
        <w:lang w:val="es-ES" w:eastAsia="es-ES"/>
      </w:rPr>
    </w:pPr>
    <w:r>
      <w:rPr>
        <w:rFonts w:cs="Tw Cen MT" w:ascii="Times New Roman" w:hAnsi="Times New Roman"/>
        <w:b w:val="false"/>
        <w:bCs w:val="false"/>
        <w:color w:val="9C5106"/>
        <w:sz w:val="20"/>
        <w:szCs w:val="22"/>
        <w:lang w:val="es-ES" w:eastAsia="es-ES"/>
      </w:rPr>
      <w:t>ISSNe: 2386-8864</w:t>
    </w:r>
  </w:p>
  <w:p>
    <w:pPr>
      <w:pStyle w:val="Cabecera"/>
      <w:spacing w:before="0" w:after="0"/>
      <w:ind w:left="0" w:right="0" w:hanging="0"/>
      <w:jc w:val="right"/>
      <w:rPr>
        <w:rFonts w:ascii="Tw Cen MT" w:hAnsi="Tw Cen MT" w:cs="Tw Cen MT"/>
        <w:b w:val="false"/>
        <w:b w:val="false"/>
        <w:bCs w:val="false"/>
        <w:color w:val="9C5106"/>
        <w:sz w:val="20"/>
        <w:szCs w:val="22"/>
        <w:lang w:val="es-ES" w:eastAsia="es-ES"/>
      </w:rPr>
    </w:pPr>
    <w:r>
      <w:rPr>
        <w:rFonts w:cs="Tw Cen MT" w:ascii="Times New Roman" w:hAnsi="Times New Roman"/>
        <w:b w:val="false"/>
        <w:bCs w:val="false"/>
        <w:color w:val="9C5106"/>
        <w:sz w:val="20"/>
        <w:szCs w:val="22"/>
        <w:lang w:val="es-ES" w:eastAsia="es-ES"/>
      </w:rPr>
      <w:t>doi: 10.6018/pantarei</w:t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/>
        <w:lang w:val="es-ES" w:eastAsia="es-ES"/>
      </w:rPr>
    </w:pPr>
    <w:r>
      <w:rPr>
        <w:rFonts w:ascii="Times New Roman" w:hAnsi="Times New Roman"/>
        <w:lang w:val="es-ES" w:eastAsia="es-ES"/>
      </w:rPr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character" w:styleId="AbsatzStandardschriftart">
    <w:name w:val="Absatz-Standardschriftart"/>
    <w:qFormat/>
    <w:rPr/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Helvetica Neue" w:hAnsi="Helvetica Neue" w:cs="Helvetica Neue"/>
      <w:sz w:val="21"/>
      <w:szCs w:val="21"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PingFang SC" w:cs="Arial Unicode MS"/>
      <w:sz w:val="28"/>
      <w:szCs w:val="28"/>
    </w:rPr>
  </w:style>
  <w:style w:type="paragraph" w:styleId="Cuerpodetexto">
    <w:name w:val="Body Text"/>
    <w:basedOn w:val="Normal"/>
    <w:pPr>
      <w:widowControl w:val="false"/>
      <w:suppressAutoHyphens w:val="true"/>
      <w:spacing w:before="0" w:after="120"/>
    </w:pPr>
    <w:rPr>
      <w:rFonts w:eastAsia="SimSun;宋体" w:cs="Lucida Sans"/>
      <w:kern w:val="2"/>
      <w:sz w:val="24"/>
      <w:szCs w:val="24"/>
      <w:lang w:bidi="hi-IN"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next w:val="Cuerpode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PantaRei">
    <w:name w:val="Panta Rei"/>
    <w:basedOn w:val="Normal"/>
    <w:qFormat/>
    <w:pPr>
      <w:spacing w:before="240" w:after="160"/>
      <w:jc w:val="center"/>
    </w:pPr>
    <w:rPr>
      <w:rFonts w:ascii="Tw Cen MT" w:hAnsi="Tw Cen MT" w:cs="Tw Cen MT"/>
      <w:b/>
      <w:color w:val="9C5106"/>
      <w:sz w:val="40"/>
    </w:rPr>
  </w:style>
  <w:style w:type="paragraph" w:styleId="Ttuloartculo">
    <w:name w:val="Título artículo"/>
    <w:basedOn w:val="PantaRei"/>
    <w:qFormat/>
    <w:pPr/>
    <w:rPr/>
  </w:style>
  <w:style w:type="paragraph" w:styleId="TtuloeninglsPanta">
    <w:name w:val="Título en inglés Panta"/>
    <w:basedOn w:val="Normal"/>
    <w:qFormat/>
    <w:pPr>
      <w:jc w:val="center"/>
    </w:pPr>
    <w:rPr>
      <w:rFonts w:ascii="Tw Cen MT" w:hAnsi="Tw Cen MT" w:cs="Tw Cen MT"/>
      <w:b/>
      <w:sz w:val="28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LibreOffice/6.1.4.2$MacOSX_X86_64 LibreOffice_project/9d0f32d1f0b509096fd65e0d4bec26ddd1938fd3</Application>
  <Pages>1</Pages>
  <Words>76</Words>
  <Characters>451</Characters>
  <CharactersWithSpaces>504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2014-02-28T18:52:00Z</dcterms:created>
  <dc:creator>Laura Arias</dc:creator>
  <dc:description/>
  <dc:language>es-ES</dc:language>
  <cp:lastModifiedBy/>
  <cp:lastPrinted>2020-09-21T17:21:00Z</cp:lastPrinted>
  <dcterms:modified xsi:type="dcterms:W3CDTF">2020-09-23T13:14:28Z</dcterms:modified>
  <cp:revision>17</cp:revision>
  <dc:subject/>
  <dc:title>PRESENTACIÓN DE PROPUESTA Y DECLARACIÓN DE AUTORÍA</dc:title>
</cp:coreProperties>
</file>