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1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3"/>
        <w:gridCol w:w="571"/>
        <w:gridCol w:w="644"/>
        <w:gridCol w:w="1564"/>
      </w:tblGrid>
      <w:tr w:rsidR="00CC08E6" w:rsidRPr="00F1024B" w:rsidTr="00E94AF2">
        <w:trPr>
          <w:trHeight w:val="46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lang w:eastAsia="de-DE"/>
              </w:rPr>
            </w:pPr>
            <w:r w:rsidRPr="00F1024B">
              <w:rPr>
                <w:b/>
                <w:color w:val="000000"/>
                <w:sz w:val="20"/>
                <w:lang w:eastAsia="de-DE"/>
              </w:rPr>
              <w:t>Projeto de Pesquisa</w:t>
            </w:r>
            <w:r w:rsidRPr="00F1024B">
              <w:rPr>
                <w:b/>
                <w:caps/>
                <w:color w:val="000000"/>
                <w:sz w:val="20"/>
                <w:lang w:eastAsia="de-DE"/>
              </w:rPr>
              <w:t xml:space="preserve"> </w:t>
            </w:r>
          </w:p>
          <w:p w:rsidR="00CC08E6" w:rsidRPr="00B93D81" w:rsidRDefault="00CC08E6" w:rsidP="00E94AF2">
            <w:pPr>
              <w:spacing w:after="0" w:line="240" w:lineRule="auto"/>
              <w:jc w:val="center"/>
              <w:rPr>
                <w:b/>
                <w:caps/>
                <w:color w:val="000000"/>
                <w:sz w:val="20"/>
                <w:lang w:eastAsia="de-DE"/>
              </w:rPr>
            </w:pPr>
            <w:r w:rsidRPr="00F1024B">
              <w:rPr>
                <w:b/>
                <w:caps/>
                <w:color w:val="000000"/>
                <w:sz w:val="20"/>
                <w:lang w:eastAsia="de-DE"/>
              </w:rPr>
              <w:t>Urocultura por cateterismo uretral</w:t>
            </w:r>
          </w:p>
          <w:p w:rsidR="00CC08E6" w:rsidRPr="00F1024B" w:rsidRDefault="00CC08E6" w:rsidP="00E94AF2">
            <w:pPr>
              <w:pStyle w:val="PargrafodaLista"/>
              <w:tabs>
                <w:tab w:val="left" w:pos="1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INSTRUMENTO ESTRUTURADO PARA MONITORAR O PROCESSO DE COLETA DE UROCULTURA POR SONDA VESICAL</w:t>
            </w:r>
          </w:p>
          <w:p w:rsidR="00CC08E6" w:rsidRPr="00F1024B" w:rsidRDefault="00CC08E6" w:rsidP="00E94AF2">
            <w:pPr>
              <w:pStyle w:val="PargrafodaLista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CC08E6" w:rsidRPr="00F1024B" w:rsidRDefault="00CC08E6" w:rsidP="00E94AF2">
            <w:pPr>
              <w:pStyle w:val="PargrafodaLista"/>
              <w:tabs>
                <w:tab w:val="left" w:pos="180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Iniciais do </w:t>
            </w:r>
            <w:r w:rsidRPr="00F10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 do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Enfermeiro: ____________</w:t>
            </w:r>
            <w:r w:rsidRPr="00F102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_________________________________</w:t>
            </w:r>
          </w:p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DATA: __/__/__</w:t>
            </w:r>
          </w:p>
        </w:tc>
      </w:tr>
      <w:tr w:rsidR="00CC08E6" w:rsidRPr="00F1024B" w:rsidTr="00E94AF2">
        <w:trPr>
          <w:trHeight w:val="460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CRITÉRIOS ADOTADOS NO PROCESSO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SIM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NÃO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F1024B">
              <w:rPr>
                <w:b/>
                <w:color w:val="000000"/>
              </w:rPr>
              <w:t>OBSERVAÇÕES</w:t>
            </w:r>
          </w:p>
        </w:tc>
      </w:tr>
      <w:tr w:rsidR="00CC08E6" w:rsidRPr="00F1024B" w:rsidTr="00E94AF2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pStyle w:val="SemEspaamen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proofErr w:type="gram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O Enfermeiro higieniza as mãos antes de iniciar o procedimento?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559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2. Explica o procedimento à criança ou acompanhante?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427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3. Acomoda a criança na posição adequada?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427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4. Promove a privacidade durante o procedimento?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313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5. Abre o material a ser utilizado sem contaminá-lo?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405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6. Calça as luvas estéreis após a higienização das mãos?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427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proofErr w:type="gram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Calça as luvas de procedimento (não-estéril) após a higienização das mãos?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579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proofErr w:type="gram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Utiliza Kit Urocultura (cuba rim, campo fenestrado, gazes estéril)?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929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Realiza anti-sepsia da genitália com solução fisiológica e </w:t>
            </w:r>
            <w:proofErr w:type="spell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clorexidine</w:t>
            </w:r>
            <w:proofErr w:type="spell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degermante</w:t>
            </w:r>
            <w:proofErr w:type="spell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, executando movimento em sentido único?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575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Retira as luvas usadas para </w:t>
            </w:r>
            <w:proofErr w:type="spell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antisepsia</w:t>
            </w:r>
            <w:proofErr w:type="spell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 genitália e Calça as luvas estéreis?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401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11. Utiliza campo fenestrado?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trHeight w:val="466"/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12. Utiliza gazes estéreis como campo?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pStyle w:val="SemEspaamen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13. Realiza introdução da sonda e procede a coleta de amostra de forma estéril?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14. Retira as luvas após o procedimento, e em seguida higieniza as mãos?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15. Deixa o paciente confortável?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  <w:proofErr w:type="gramEnd"/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Encaminha o material ao laboratório devidamente identificado?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  <w:tr w:rsidR="00CC08E6" w:rsidRPr="00F1024B" w:rsidTr="00E94AF2">
        <w:trPr>
          <w:jc w:val="center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pStyle w:val="SemEspaamento"/>
              <w:tabs>
                <w:tab w:val="left" w:pos="18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024B">
              <w:rPr>
                <w:rFonts w:ascii="Times New Roman" w:hAnsi="Times New Roman"/>
                <w:color w:val="000000"/>
                <w:sz w:val="24"/>
                <w:szCs w:val="24"/>
              </w:rPr>
              <w:t>17. Armazena na geladeira a urina colhida na impossibilidade do envio imediato para o laboratório?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E6" w:rsidRPr="00F1024B" w:rsidRDefault="00CC08E6" w:rsidP="00E94AF2">
            <w:pPr>
              <w:spacing w:line="240" w:lineRule="auto"/>
              <w:rPr>
                <w:b/>
                <w:color w:val="000000"/>
              </w:rPr>
            </w:pPr>
          </w:p>
        </w:tc>
      </w:tr>
    </w:tbl>
    <w:p w:rsidR="00FB1FF6" w:rsidRDefault="00FB1FF6"/>
    <w:sectPr w:rsidR="00FB1FF6" w:rsidSect="00FB1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8E6"/>
    <w:rsid w:val="00CC08E6"/>
    <w:rsid w:val="00FB1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E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C08E6"/>
    <w:pPr>
      <w:ind w:left="720"/>
      <w:contextualSpacing/>
    </w:pPr>
  </w:style>
  <w:style w:type="paragraph" w:styleId="SemEspaamento">
    <w:name w:val="No Spacing"/>
    <w:qFormat/>
    <w:rsid w:val="00CC08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</dc:creator>
  <cp:keywords/>
  <dc:description/>
  <cp:lastModifiedBy>Marcelle</cp:lastModifiedBy>
  <cp:revision>1</cp:revision>
  <dcterms:created xsi:type="dcterms:W3CDTF">2012-03-01T17:58:00Z</dcterms:created>
  <dcterms:modified xsi:type="dcterms:W3CDTF">2012-03-01T17:59:00Z</dcterms:modified>
</cp:coreProperties>
</file>