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FECF8" w14:textId="528A4C1D" w:rsidR="00C00332" w:rsidRPr="00E922A5" w:rsidRDefault="00967514">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 xml:space="preserve">Dear editorial board of </w:t>
      </w:r>
      <w:r w:rsidR="007C4519">
        <w:rPr>
          <w:rFonts w:ascii="TimesNewRomanPSMT" w:hAnsi="TimesNewRomanPSMT" w:cs="TimesNewRomanPSMT"/>
          <w:sz w:val="24"/>
          <w:szCs w:val="24"/>
          <w:lang w:val="en-US"/>
        </w:rPr>
        <w:t>Enfermería Global</w:t>
      </w:r>
    </w:p>
    <w:p w14:paraId="5312BCA3" w14:textId="5E947E03" w:rsidR="00C00332" w:rsidRPr="00664DF2" w:rsidRDefault="00967514">
      <w:pPr>
        <w:widowControl w:val="0"/>
        <w:autoSpaceDE w:val="0"/>
        <w:autoSpaceDN w:val="0"/>
        <w:adjustRightInd w:val="0"/>
        <w:ind w:right="-1"/>
        <w:jc w:val="both"/>
        <w:rPr>
          <w:rFonts w:ascii="TimesNewRomanPSMT" w:hAnsi="TimesNewRomanPSMT" w:cs="TimesNewRomanPSMT"/>
          <w:sz w:val="24"/>
          <w:szCs w:val="24"/>
          <w:lang w:val="en-GB"/>
        </w:rPr>
      </w:pPr>
      <w:r w:rsidRPr="00E922A5">
        <w:rPr>
          <w:rFonts w:ascii="TimesNewRomanPSMT" w:hAnsi="TimesNewRomanPSMT" w:cs="TimesNewRomanPSMT"/>
          <w:sz w:val="24"/>
          <w:szCs w:val="24"/>
          <w:lang w:val="en-US"/>
        </w:rPr>
        <w:t xml:space="preserve">Please find enclosed the manuscript: </w:t>
      </w:r>
      <w:r w:rsidRPr="006A33D9">
        <w:rPr>
          <w:rFonts w:ascii="TimesNewRomanPSMT" w:hAnsi="TimesNewRomanPSMT" w:cs="TimesNewRomanPSMT"/>
          <w:sz w:val="24"/>
          <w:szCs w:val="24"/>
          <w:lang w:val="en-US"/>
        </w:rPr>
        <w:t>“</w:t>
      </w:r>
      <w:r w:rsidR="006A33D9" w:rsidRPr="006A33D9">
        <w:rPr>
          <w:rFonts w:ascii="TimesNewRomanPSMT" w:hAnsi="TimesNewRomanPSMT" w:cs="TimesNewRomanPSMT"/>
          <w:sz w:val="24"/>
          <w:szCs w:val="24"/>
          <w:lang w:val="en-US"/>
        </w:rPr>
        <w:t xml:space="preserve">Student nurse perceptions of supervision and clinical learning environment: a </w:t>
      </w:r>
      <w:r w:rsidR="006A33D9">
        <w:rPr>
          <w:rFonts w:ascii="TimesNewRomanPSMT" w:hAnsi="TimesNewRomanPSMT" w:cs="TimesNewRomanPSMT"/>
          <w:sz w:val="24"/>
          <w:szCs w:val="24"/>
          <w:lang w:val="en-US"/>
        </w:rPr>
        <w:t>phenomenological research study</w:t>
      </w:r>
      <w:r w:rsidRPr="00E922A5">
        <w:rPr>
          <w:rFonts w:ascii="TimesNewRomanPSMT" w:hAnsi="TimesNewRomanPSMT" w:cs="TimesNewRomanPSMT"/>
          <w:sz w:val="24"/>
          <w:szCs w:val="24"/>
          <w:lang w:val="en-US"/>
        </w:rPr>
        <w:t xml:space="preserve">”, by M Flores Vizcaya-Moreno, et al., to be submitted as a research paper for consideration of publication. All co-authors have seen and agreed with the contents of the manuscript, and there is no financial interest to report. </w:t>
      </w:r>
      <w:r w:rsidR="00664DF2" w:rsidRPr="00664DF2">
        <w:rPr>
          <w:rFonts w:ascii="TimesNewRomanPSMT" w:hAnsi="TimesNewRomanPSMT" w:cs="TimesNewRomanPSMT"/>
          <w:sz w:val="24"/>
          <w:szCs w:val="24"/>
          <w:lang w:val="en-GB"/>
        </w:rPr>
        <w:t>This study was approved by the Ethics Committee of the University of Alicante (Spain).</w:t>
      </w:r>
      <w:r w:rsidR="00664DF2">
        <w:rPr>
          <w:rFonts w:ascii="TimesNewRomanPSMT" w:hAnsi="TimesNewRomanPSMT" w:cs="TimesNewRomanPSMT"/>
          <w:sz w:val="24"/>
          <w:szCs w:val="24"/>
          <w:lang w:val="en-GB"/>
        </w:rPr>
        <w:t xml:space="preserve"> </w:t>
      </w:r>
      <w:r w:rsidRPr="00E922A5">
        <w:rPr>
          <w:rFonts w:ascii="TimesNewRomanPSMT" w:hAnsi="TimesNewRomanPSMT" w:cs="TimesNewRomanPSMT"/>
          <w:sz w:val="24"/>
          <w:szCs w:val="24"/>
          <w:lang w:val="en-US"/>
        </w:rPr>
        <w:t xml:space="preserve">We certify that the submission is original work, and it is not under review </w:t>
      </w:r>
      <w:r w:rsidR="001F5AD9" w:rsidRPr="00E922A5">
        <w:rPr>
          <w:rFonts w:ascii="TimesNewRomanPSMT" w:hAnsi="TimesNewRomanPSMT" w:cs="TimesNewRomanPSMT"/>
          <w:sz w:val="24"/>
          <w:szCs w:val="24"/>
          <w:lang w:val="en-US"/>
        </w:rPr>
        <w:t>in</w:t>
      </w:r>
      <w:r w:rsidRPr="00E922A5">
        <w:rPr>
          <w:rFonts w:ascii="TimesNewRomanPSMT" w:hAnsi="TimesNewRomanPSMT" w:cs="TimesNewRomanPSMT"/>
          <w:sz w:val="24"/>
          <w:szCs w:val="24"/>
          <w:lang w:val="en-US"/>
        </w:rPr>
        <w:t xml:space="preserve"> any other publication.</w:t>
      </w:r>
    </w:p>
    <w:p w14:paraId="10DB8B31" w14:textId="77777777" w:rsidR="00C00332" w:rsidRPr="00E922A5" w:rsidRDefault="00C323F5">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T</w:t>
      </w:r>
      <w:r w:rsidR="00967514" w:rsidRPr="00E922A5">
        <w:rPr>
          <w:rFonts w:ascii="TimesNewRomanPSMT" w:hAnsi="TimesNewRomanPSMT" w:cs="TimesNewRomanPSMT"/>
          <w:sz w:val="24"/>
          <w:szCs w:val="24"/>
          <w:lang w:val="en-US"/>
        </w:rPr>
        <w:t>he authors of this manuscript consider that a cultural understanding of the clinical learning environment is needed in order to design the nursing curriculum in higher education in the European context. After Bologna Declaration, several studies have pointed the importance of identifying and defining areas of competence in nursing education, given to the clinical learning environment, a relevant role.</w:t>
      </w:r>
    </w:p>
    <w:p w14:paraId="51777F56" w14:textId="77777777" w:rsidR="00C00332" w:rsidRPr="00E922A5" w:rsidRDefault="00967514">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 xml:space="preserve">On the other hand, most of the previous studies on learning environment use a quantitative methodology, and the ones that approach students’ perceptions from the qualitative perspective are less. In our study, we determined nursing students’ perceptions of the clinical learning environment during their clinical field placements, in a Spanish sample of nursing students. We used semi-structured focus group interviews. The results of this study show mainly that no individualization is involved in the clinical learning process. Also, the participants feel anxiety, vulnerability and feelings of being "temporary workers”. They explain that the role of the nurse tutor is not clearly defined. Usually, the tutor nurse feedback is negative, with poor communication, or what it worse, sometimes it does not exist. </w:t>
      </w:r>
    </w:p>
    <w:p w14:paraId="705CEA58" w14:textId="1F31D6FB" w:rsidR="00C00332" w:rsidRPr="00E922A5" w:rsidRDefault="00967514">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 xml:space="preserve">These results should prompt reflection on these aspects of the supervisory process in clinical environments. We believe the findings of the present study could be of interest to </w:t>
      </w:r>
      <w:r w:rsidR="007C4519">
        <w:rPr>
          <w:rFonts w:ascii="TimesNewRomanPSMT" w:hAnsi="TimesNewRomanPSMT" w:cs="TimesNewRomanPSMT"/>
          <w:sz w:val="24"/>
          <w:szCs w:val="24"/>
          <w:lang w:val="en-US"/>
        </w:rPr>
        <w:t xml:space="preserve">Enfermería Global. </w:t>
      </w:r>
      <w:bookmarkStart w:id="0" w:name="_GoBack"/>
      <w:bookmarkEnd w:id="0"/>
    </w:p>
    <w:p w14:paraId="37972595" w14:textId="77777777" w:rsidR="00C00332" w:rsidRPr="00E922A5" w:rsidRDefault="00967514">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We hope that the editorial board will agree on the interest of this study.</w:t>
      </w:r>
    </w:p>
    <w:p w14:paraId="3C89A975" w14:textId="77777777" w:rsidR="00C00332" w:rsidRPr="00E922A5" w:rsidRDefault="00967514">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Sincerely yours,</w:t>
      </w:r>
    </w:p>
    <w:p w14:paraId="0836CFAA" w14:textId="77777777" w:rsidR="00C00332" w:rsidRPr="00E922A5" w:rsidRDefault="00967514">
      <w:pPr>
        <w:widowControl w:val="0"/>
        <w:autoSpaceDE w:val="0"/>
        <w:autoSpaceDN w:val="0"/>
        <w:adjustRightInd w:val="0"/>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M Flores Vizcaya-Moreno on behalf of the authors.</w:t>
      </w:r>
    </w:p>
    <w:p w14:paraId="39C95E49" w14:textId="77777777" w:rsidR="00C00332" w:rsidRPr="00E922A5" w:rsidRDefault="00C00332">
      <w:pPr>
        <w:widowControl w:val="0"/>
        <w:autoSpaceDE w:val="0"/>
        <w:autoSpaceDN w:val="0"/>
        <w:adjustRightInd w:val="0"/>
        <w:ind w:right="-1"/>
        <w:jc w:val="both"/>
        <w:rPr>
          <w:rFonts w:ascii="TimesNewRomanPSMT" w:hAnsi="TimesNewRomanPSMT" w:cs="TimesNewRomanPSMT"/>
          <w:sz w:val="24"/>
          <w:szCs w:val="24"/>
          <w:lang w:val="en-US"/>
        </w:rPr>
      </w:pPr>
    </w:p>
    <w:p w14:paraId="7D32F2D4" w14:textId="77777777" w:rsidR="00C00332" w:rsidRPr="00E922A5" w:rsidRDefault="00967514">
      <w:pPr>
        <w:widowControl w:val="0"/>
        <w:autoSpaceDE w:val="0"/>
        <w:autoSpaceDN w:val="0"/>
        <w:adjustRightInd w:val="0"/>
        <w:spacing w:line="240" w:lineRule="auto"/>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 xml:space="preserve">Corresponding author: </w:t>
      </w:r>
    </w:p>
    <w:p w14:paraId="269AA6D4" w14:textId="77777777" w:rsidR="00C00332" w:rsidRPr="00E922A5" w:rsidRDefault="00967514">
      <w:pPr>
        <w:widowControl w:val="0"/>
        <w:autoSpaceDE w:val="0"/>
        <w:autoSpaceDN w:val="0"/>
        <w:adjustRightInd w:val="0"/>
        <w:spacing w:line="240" w:lineRule="auto"/>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M. Flores Vizcaya-Moreno</w:t>
      </w:r>
    </w:p>
    <w:p w14:paraId="15FED794" w14:textId="6AFD6734" w:rsidR="00C00332" w:rsidRPr="00E922A5" w:rsidRDefault="00967514">
      <w:pPr>
        <w:widowControl w:val="0"/>
        <w:autoSpaceDE w:val="0"/>
        <w:autoSpaceDN w:val="0"/>
        <w:adjustRightInd w:val="0"/>
        <w:spacing w:line="240" w:lineRule="auto"/>
        <w:ind w:right="-1"/>
        <w:jc w:val="both"/>
        <w:rPr>
          <w:rFonts w:ascii="TimesNewRomanPSMT" w:hAnsi="TimesNewRomanPSMT" w:cs="TimesNewRomanPSMT"/>
          <w:sz w:val="24"/>
          <w:szCs w:val="24"/>
          <w:lang w:val="en-US"/>
        </w:rPr>
      </w:pPr>
      <w:r w:rsidRPr="00E922A5">
        <w:rPr>
          <w:rFonts w:ascii="TimesNewRomanPSMT" w:hAnsi="TimesNewRomanPSMT" w:cs="TimesNewRomanPSMT"/>
          <w:sz w:val="24"/>
          <w:szCs w:val="24"/>
          <w:lang w:val="en-US"/>
        </w:rPr>
        <w:t xml:space="preserve">Director of </w:t>
      </w:r>
      <w:hyperlink r:id="rId4" w:history="1">
        <w:r w:rsidRPr="00AA3D86">
          <w:rPr>
            <w:rStyle w:val="Hipervnculo"/>
            <w:rFonts w:ascii="TimesNewRomanPSMT" w:hAnsi="TimesNewRomanPSMT" w:cs="TimesNewRomanPSMT"/>
            <w:sz w:val="24"/>
            <w:szCs w:val="24"/>
            <w:lang w:val="en-US"/>
          </w:rPr>
          <w:t>Clinical Nursing Research Group</w:t>
        </w:r>
      </w:hyperlink>
      <w:r w:rsidRPr="00E922A5">
        <w:rPr>
          <w:rFonts w:ascii="TimesNewRomanPSMT" w:hAnsi="TimesNewRomanPSMT" w:cs="TimesNewRomanPSMT"/>
          <w:sz w:val="24"/>
          <w:szCs w:val="24"/>
          <w:lang w:val="en-US"/>
        </w:rPr>
        <w:t xml:space="preserve"> (University of Alicante)</w:t>
      </w:r>
    </w:p>
    <w:p w14:paraId="6CA103F5" w14:textId="77777777" w:rsidR="00C00332" w:rsidRDefault="00967514">
      <w:pPr>
        <w:widowControl w:val="0"/>
        <w:autoSpaceDE w:val="0"/>
        <w:autoSpaceDN w:val="0"/>
        <w:adjustRightInd w:val="0"/>
        <w:spacing w:line="240" w:lineRule="auto"/>
        <w:ind w:right="-1"/>
        <w:jc w:val="both"/>
        <w:rPr>
          <w:rFonts w:ascii="TimesNewRomanPSMT" w:hAnsi="TimesNewRomanPSMT" w:cs="TimesNewRomanPSMT"/>
          <w:sz w:val="24"/>
          <w:szCs w:val="24"/>
        </w:rPr>
      </w:pPr>
      <w:r w:rsidRPr="00E922A5">
        <w:rPr>
          <w:rFonts w:ascii="TimesNewRomanPSMT" w:hAnsi="TimesNewRomanPSMT" w:cs="TimesNewRomanPSMT"/>
          <w:sz w:val="24"/>
          <w:szCs w:val="24"/>
          <w:lang w:val="en-US"/>
        </w:rPr>
        <w:t xml:space="preserve">Nursing Department. Faculty of Health Sciences. </w:t>
      </w:r>
      <w:proofErr w:type="spellStart"/>
      <w:r>
        <w:rPr>
          <w:rFonts w:ascii="TimesNewRomanPSMT" w:hAnsi="TimesNewRomanPSMT" w:cs="TimesNewRomanPSMT"/>
          <w:sz w:val="24"/>
          <w:szCs w:val="24"/>
        </w:rPr>
        <w:t>University</w:t>
      </w:r>
      <w:proofErr w:type="spellEnd"/>
      <w:r>
        <w:rPr>
          <w:rFonts w:ascii="TimesNewRomanPSMT" w:hAnsi="TimesNewRomanPSMT" w:cs="TimesNewRomanPSMT"/>
          <w:sz w:val="24"/>
          <w:szCs w:val="24"/>
        </w:rPr>
        <w:t xml:space="preserve"> of Alicante. </w:t>
      </w:r>
    </w:p>
    <w:p w14:paraId="7821BADF" w14:textId="77777777" w:rsidR="00C00332" w:rsidRDefault="00967514">
      <w:pPr>
        <w:widowControl w:val="0"/>
        <w:autoSpaceDE w:val="0"/>
        <w:autoSpaceDN w:val="0"/>
        <w:adjustRightInd w:val="0"/>
        <w:spacing w:line="240" w:lineRule="auto"/>
        <w:ind w:right="-1"/>
        <w:jc w:val="both"/>
        <w:rPr>
          <w:rFonts w:ascii="TimesNewRomanPSMT" w:hAnsi="TimesNewRomanPSMT" w:cs="TimesNewRomanPSMT"/>
          <w:sz w:val="24"/>
          <w:szCs w:val="24"/>
        </w:rPr>
      </w:pPr>
      <w:r>
        <w:rPr>
          <w:rFonts w:ascii="TimesNewRomanPSMT" w:hAnsi="TimesNewRomanPSMT" w:cs="TimesNewRomanPSMT"/>
          <w:sz w:val="24"/>
          <w:szCs w:val="24"/>
        </w:rPr>
        <w:t xml:space="preserve">Campus de San Vicente del </w:t>
      </w:r>
      <w:proofErr w:type="spellStart"/>
      <w:r>
        <w:rPr>
          <w:rFonts w:ascii="TimesNewRomanPSMT" w:hAnsi="TimesNewRomanPSMT" w:cs="TimesNewRomanPSMT"/>
          <w:sz w:val="24"/>
          <w:szCs w:val="24"/>
        </w:rPr>
        <w:t>Raspeig</w:t>
      </w:r>
      <w:proofErr w:type="spellEnd"/>
      <w:r>
        <w:rPr>
          <w:rFonts w:ascii="TimesNewRomanPSMT" w:hAnsi="TimesNewRomanPSMT" w:cs="TimesNewRomanPSMT"/>
          <w:sz w:val="24"/>
          <w:szCs w:val="24"/>
        </w:rPr>
        <w:t>, Ap. 99. E-03080 Alicante (</w:t>
      </w:r>
      <w:proofErr w:type="spellStart"/>
      <w:r>
        <w:rPr>
          <w:rFonts w:ascii="TimesNewRomanPSMT" w:hAnsi="TimesNewRomanPSMT" w:cs="TimesNewRomanPSMT"/>
          <w:sz w:val="24"/>
          <w:szCs w:val="24"/>
        </w:rPr>
        <w:t>Spain</w:t>
      </w:r>
      <w:proofErr w:type="spellEnd"/>
      <w:r>
        <w:rPr>
          <w:rFonts w:ascii="TimesNewRomanPSMT" w:hAnsi="TimesNewRomanPSMT" w:cs="TimesNewRomanPSMT"/>
          <w:sz w:val="24"/>
          <w:szCs w:val="24"/>
        </w:rPr>
        <w:t>)</w:t>
      </w:r>
    </w:p>
    <w:p w14:paraId="410AFA5E" w14:textId="77777777" w:rsidR="00967514" w:rsidRDefault="00967514">
      <w:pPr>
        <w:widowControl w:val="0"/>
        <w:autoSpaceDE w:val="0"/>
        <w:autoSpaceDN w:val="0"/>
        <w:adjustRightInd w:val="0"/>
        <w:spacing w:line="240" w:lineRule="auto"/>
        <w:ind w:right="-1"/>
        <w:jc w:val="both"/>
        <w:rPr>
          <w:rFonts w:ascii="TimesNewRomanPSMT" w:hAnsi="TimesNewRomanPSMT" w:cs="TimesNewRomanPSMT"/>
        </w:rPr>
      </w:pPr>
      <w:r>
        <w:rPr>
          <w:rFonts w:ascii="TimesNewRomanPSMT" w:hAnsi="TimesNewRomanPSMT" w:cs="TimesNewRomanPSMT"/>
        </w:rPr>
        <w:t>Tel. +34 965 903 518. Mail: Flores.Vizcaya@ua.es</w:t>
      </w:r>
    </w:p>
    <w:sectPr w:rsidR="00967514">
      <w:pgSz w:w="11905" w:h="16837"/>
      <w:pgMar w:top="1417" w:right="1133"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C80"/>
    <w:rsid w:val="001F5AD9"/>
    <w:rsid w:val="00664DF2"/>
    <w:rsid w:val="006A33D9"/>
    <w:rsid w:val="007C4519"/>
    <w:rsid w:val="00927C80"/>
    <w:rsid w:val="00967514"/>
    <w:rsid w:val="00AA3D86"/>
    <w:rsid w:val="00C00332"/>
    <w:rsid w:val="00C323F5"/>
    <w:rsid w:val="00E92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EA7DC"/>
  <w14:defaultImageDpi w14:val="0"/>
  <w15:docId w15:val="{57E79E54-1AB7-4659-8708-E675AA2F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A3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vnet.cpd.ua.es/GruposInvestigacion/DatosGrupo.aspx?id=7460226&amp;tipo=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 Vizcaya</dc:creator>
  <cp:lastModifiedBy>USUARIO-PC</cp:lastModifiedBy>
  <cp:revision>9</cp:revision>
  <dcterms:created xsi:type="dcterms:W3CDTF">2016-04-25T08:33:00Z</dcterms:created>
  <dcterms:modified xsi:type="dcterms:W3CDTF">2016-11-25T11:29:00Z</dcterms:modified>
</cp:coreProperties>
</file>