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jc w:val="center"/>
        <w:rPr>
          <w:rFonts w:ascii="Ubuntu" w:hAnsi="Ubuntu" w:cs="Ubuntu"/>
          <w:b/>
          <w:bCs/>
          <w:sz w:val="28"/>
          <w:szCs w:val="28"/>
        </w:rPr>
      </w:pPr>
      <w:r>
        <mc:AlternateContent>
          <mc:Choice Requires="wpg">
            <w:drawing>
              <wp:anchor behindDoc="0" distT="0" distB="0" distL="114935" distR="114935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-510540</wp:posOffset>
                </wp:positionV>
                <wp:extent cx="2251075" cy="694055"/>
                <wp:effectExtent l="0" t="0" r="0" b="0"/>
                <wp:wrapTopAndBottom/>
                <wp:docPr id="1" name="Forma1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51080" cy="694080"/>
                          <a:chOff x="0" y="0"/>
                          <a:chExt cx="2251080" cy="694080"/>
                        </a:xfrm>
                      </wpg:grpSpPr>
                      <pic:pic xmlns:pic="http://schemas.openxmlformats.org/drawingml/2006/picture">
                        <pic:nvPicPr>
                          <pic:cNvPr id="2" name="" descr=""/>
                          <pic:cNvPicPr/>
                        </pic:nvPicPr>
                        <pic:blipFill>
                          <a:blip r:embed="rId2"/>
                          <a:stretch/>
                        </pic:blipFill>
                        <pic:spPr>
                          <a:xfrm>
                            <a:off x="0" y="0"/>
                            <a:ext cx="826920" cy="5396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Pr id="3" name=""/>
                        <wps:cNvSpPr/>
                        <wps:spPr>
                          <a:xfrm>
                            <a:off x="792360" y="73080"/>
                            <a:ext cx="1458720" cy="62100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pStyle w:val="Normal"/>
                                <w:overflowPunct w:val="true"/>
                                <w:bidi w:val="0"/>
                                <w:spacing w:lineRule="auto" w:line="240" w:before="0" w:after="0"/>
                                <w:ind w:hanging="0" w:left="0" w:right="0"/>
                                <w:jc w:val="center"/>
                                <w:rPr>
                                  <w:rFonts w:ascii="Palatino linotype" w:hAnsi="Palatino linotype"/>
                                  <w:i w:val="false"/>
                                  <w:i w:val="false"/>
                                  <w:iCs w:val="false"/>
                                </w:rPr>
                              </w:pPr>
                              <w:r>
                                <w:rPr>
                                  <w:rFonts w:eastAsia="Noto Sans CJK SC" w:cs="Lohit Devanagari" w:ascii="Palatino linotype" w:hAnsi="Palatino linotype"/>
                                  <w:b w:val="false"/>
                                  <w:bCs w:val="false"/>
                                  <w:i w:val="false"/>
                                  <w:iCs w:val="false"/>
                                  <w:caps w:val="false"/>
                                  <w:smallCaps w:val="false"/>
                                  <w:strike w:val="false"/>
                                  <w:dstrike w:val="false"/>
                                  <w:outline w:val="false"/>
                                  <w:shadow w:val="false"/>
                                  <w:color w:val="auto"/>
                                  <w:kern w:val="2"/>
                                  <w:sz w:val="20"/>
                                  <w:szCs w:val="20"/>
                                  <w:u w:val="none"/>
                                  <w:em w:val="none"/>
                                  <w:lang w:val="es-ES" w:eastAsia="zh-CN" w:bidi="hi-IN"/>
                                </w:rPr>
                                <w:t xml:space="preserve">Revista Española </w:t>
                              </w:r>
                            </w:p>
                            <w:p>
                              <w:pPr>
                                <w:pStyle w:val="Normal"/>
                                <w:overflowPunct w:val="true"/>
                                <w:bidi w:val="0"/>
                                <w:spacing w:lineRule="auto" w:line="240" w:before="0" w:after="0"/>
                                <w:ind w:hanging="0" w:left="0" w:right="0"/>
                                <w:jc w:val="center"/>
                                <w:rPr>
                                  <w:rFonts w:ascii="Palatino linotype" w:hAnsi="Palatino linotype"/>
                                  <w:i w:val="false"/>
                                  <w:i w:val="false"/>
                                  <w:iCs w:val="false"/>
                                </w:rPr>
                              </w:pPr>
                              <w:r>
                                <w:rPr>
                                  <w:rFonts w:eastAsia="Noto Sans CJK SC" w:cs="Lohit Devanagari" w:ascii="Palatino linotype" w:hAnsi="Palatino linotype"/>
                                  <w:b w:val="false"/>
                                  <w:bCs w:val="false"/>
                                  <w:i w:val="false"/>
                                  <w:iCs w:val="false"/>
                                  <w:caps w:val="false"/>
                                  <w:smallCaps w:val="false"/>
                                  <w:strike w:val="false"/>
                                  <w:dstrike w:val="false"/>
                                  <w:outline w:val="false"/>
                                  <w:shadow w:val="false"/>
                                  <w:color w:val="auto"/>
                                  <w:kern w:val="2"/>
                                  <w:sz w:val="20"/>
                                  <w:szCs w:val="20"/>
                                  <w:u w:val="none"/>
                                  <w:em w:val="none"/>
                                  <w:lang w:val="es-ES" w:eastAsia="zh-CN" w:bidi="hi-IN"/>
                                </w:rPr>
                                <w:t>de Educación Médica</w:t>
                              </w:r>
                            </w:p>
                          </w:txbxContent>
                        </wps:txbx>
                        <wps:bodyPr lIns="90000" rIns="90000" tIns="45000" bIns="45000" anchor="t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Forma1" style="position:absolute;margin-left:0.05pt;margin-top:-40.2pt;width:177.25pt;height:54.65pt" coordorigin="1,-804" coordsize="3545,109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_0" stroked="f" o:allowincell="f" style="position:absolute;left:1;top:-804;width:1301;height:849;mso-wrap-style:none;v-text-anchor:middle" type="_x0000_t75">
                  <v:imagedata r:id="rId3" o:detectmouseclick="t"/>
                  <v:stroke color="#3465a4" joinstyle="round" endcap="flat"/>
                  <w10:wrap type="topAndBottom"/>
                </v:shape>
                <v:rect id="shape_0" path="m0,0l-2147483645,0l-2147483645,-2147483646l0,-2147483646xe" stroked="f" o:allowincell="f" style="position:absolute;left:1249;top:-689;width:2296;height:977;mso-wrap-style:square;v-text-anchor:top">
                  <v:fill o:detectmouseclick="t" on="false"/>
                  <v:stroke color="#3465a4" joinstyle="round" endcap="flat"/>
                  <v:textbox>
                    <w:txbxContent>
                      <w:p>
                        <w:pPr>
                          <w:pStyle w:val="Normal"/>
                          <w:overflowPunct w:val="true"/>
                          <w:bidi w:val="0"/>
                          <w:spacing w:lineRule="auto" w:line="240" w:before="0" w:after="0"/>
                          <w:ind w:hanging="0" w:left="0" w:right="0"/>
                          <w:jc w:val="center"/>
                          <w:rPr>
                            <w:rFonts w:ascii="Palatino linotype" w:hAnsi="Palatino linotype"/>
                            <w:i w:val="false"/>
                            <w:i w:val="false"/>
                            <w:iCs w:val="false"/>
                          </w:rPr>
                        </w:pPr>
                        <w:r>
                          <w:rPr>
                            <w:rFonts w:eastAsia="Noto Sans CJK SC" w:cs="Lohit Devanagari" w:ascii="Palatino linotype" w:hAnsi="Palatino linotype"/>
                            <w:b w:val="false"/>
                            <w:bCs w:val="false"/>
                            <w:i w:val="false"/>
                            <w:iCs w:val="false"/>
                            <w:caps w:val="false"/>
                            <w:smallCaps w:val="false"/>
                            <w:strike w:val="false"/>
                            <w:dstrike w:val="false"/>
                            <w:outline w:val="false"/>
                            <w:shadow w:val="false"/>
                            <w:color w:val="auto"/>
                            <w:kern w:val="2"/>
                            <w:sz w:val="20"/>
                            <w:szCs w:val="20"/>
                            <w:u w:val="none"/>
                            <w:em w:val="none"/>
                            <w:lang w:val="es-ES" w:eastAsia="zh-CN" w:bidi="hi-IN"/>
                          </w:rPr>
                          <w:t xml:space="preserve">Revista Española </w:t>
                        </w:r>
                      </w:p>
                      <w:p>
                        <w:pPr>
                          <w:pStyle w:val="Normal"/>
                          <w:overflowPunct w:val="true"/>
                          <w:bidi w:val="0"/>
                          <w:spacing w:lineRule="auto" w:line="240" w:before="0" w:after="0"/>
                          <w:ind w:hanging="0" w:left="0" w:right="0"/>
                          <w:jc w:val="center"/>
                          <w:rPr>
                            <w:rFonts w:ascii="Palatino linotype" w:hAnsi="Palatino linotype"/>
                            <w:i w:val="false"/>
                            <w:i w:val="false"/>
                            <w:iCs w:val="false"/>
                          </w:rPr>
                        </w:pPr>
                        <w:r>
                          <w:rPr>
                            <w:rFonts w:eastAsia="Noto Sans CJK SC" w:cs="Lohit Devanagari" w:ascii="Palatino linotype" w:hAnsi="Palatino linotype"/>
                            <w:b w:val="false"/>
                            <w:bCs w:val="false"/>
                            <w:i w:val="false"/>
                            <w:iCs w:val="false"/>
                            <w:caps w:val="false"/>
                            <w:smallCaps w:val="false"/>
                            <w:strike w:val="false"/>
                            <w:dstrike w:val="false"/>
                            <w:outline w:val="false"/>
                            <w:shadow w:val="false"/>
                            <w:color w:val="auto"/>
                            <w:kern w:val="2"/>
                            <w:sz w:val="20"/>
                            <w:szCs w:val="20"/>
                            <w:u w:val="none"/>
                            <w:em w:val="none"/>
                            <w:lang w:val="es-ES" w:eastAsia="zh-CN" w:bidi="hi-IN"/>
                          </w:rPr>
                          <w:t>de Educación Médica</w:t>
                        </w:r>
                      </w:p>
                    </w:txbxContent>
                  </v:textbox>
                  <w10:wrap type="topAndBottom"/>
                </v:rect>
              </v:group>
            </w:pict>
          </mc:Fallback>
        </mc:AlternateContent>
      </w:r>
      <w:r>
        <w:rPr>
          <w:rFonts w:cs="Ubuntu" w:ascii="Ubuntu" w:hAnsi="Ubuntu"/>
          <w:b/>
          <w:bCs/>
          <w:sz w:val="28"/>
          <w:szCs w:val="28"/>
        </w:rPr>
        <w:t>EVALUATION TEMPLATE FOR REVIEWERS</w:t>
      </w:r>
    </w:p>
    <w:p>
      <w:pPr>
        <w:pStyle w:val="Normal"/>
        <w:rPr>
          <w:rFonts w:ascii="Ubuntu" w:hAnsi="Ubuntu" w:cs="Ubuntu"/>
          <w:sz w:val="22"/>
          <w:szCs w:val="22"/>
        </w:rPr>
      </w:pPr>
      <w:r>
        <w:rPr>
          <w:rFonts w:cs="Ubuntu" w:ascii="Ubuntu" w:hAnsi="Ubuntu"/>
          <w:sz w:val="22"/>
          <w:szCs w:val="22"/>
        </w:rPr>
      </w:r>
    </w:p>
    <w:tbl>
      <w:tblPr>
        <w:tblW w:w="14568" w:type="dxa"/>
        <w:jc w:val="center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120"/>
        <w:gridCol w:w="2861"/>
        <w:gridCol w:w="2863"/>
        <w:gridCol w:w="2861"/>
        <w:gridCol w:w="2863"/>
      </w:tblGrid>
      <w:tr>
        <w:trPr>
          <w:trHeight w:val="225" w:hRule="atLeast"/>
        </w:trPr>
        <w:tc>
          <w:tcPr>
            <w:tcW w:w="3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snapToGrid w:val="false"/>
              <w:jc w:val="both"/>
              <w:rPr>
                <w:rFonts w:ascii="Palatino linotype" w:hAnsi="Palatino linotype" w:cs="Ubuntu"/>
                <w:sz w:val="22"/>
                <w:szCs w:val="22"/>
              </w:rPr>
            </w:pPr>
            <w:r>
              <w:rPr>
                <w:rFonts w:cs="Ubuntu" w:ascii="Palatino linotype" w:hAnsi="Palatino linotype"/>
                <w:sz w:val="22"/>
                <w:szCs w:val="22"/>
              </w:rPr>
            </w:r>
          </w:p>
        </w:tc>
        <w:tc>
          <w:tcPr>
            <w:tcW w:w="28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jc w:val="center"/>
              <w:rPr>
                <w:rFonts w:ascii="Palatino linotype" w:hAnsi="Palatino linotype"/>
                <w:b/>
                <w:bCs/>
                <w:sz w:val="22"/>
                <w:szCs w:val="22"/>
              </w:rPr>
            </w:pPr>
            <w:r>
              <w:rPr>
                <w:rFonts w:cs="Ubuntu" w:ascii="Palatino linotype" w:hAnsi="Palatino linotype"/>
                <w:b/>
                <w:bCs/>
                <w:sz w:val="22"/>
                <w:szCs w:val="22"/>
              </w:rPr>
              <w:t>Bad (0 p.)</w:t>
            </w:r>
          </w:p>
        </w:tc>
        <w:tc>
          <w:tcPr>
            <w:tcW w:w="28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jc w:val="center"/>
              <w:rPr>
                <w:rFonts w:ascii="Palatino linotype" w:hAnsi="Palatino linotype"/>
                <w:b/>
                <w:bCs/>
                <w:sz w:val="22"/>
                <w:szCs w:val="22"/>
              </w:rPr>
            </w:pPr>
            <w:r>
              <w:rPr>
                <w:rFonts w:cs="Ubuntu" w:ascii="Palatino linotype" w:hAnsi="Palatino linotype"/>
                <w:b/>
                <w:bCs/>
                <w:sz w:val="22"/>
                <w:szCs w:val="22"/>
              </w:rPr>
              <w:t>Poor (1 p)</w:t>
            </w:r>
          </w:p>
        </w:tc>
        <w:tc>
          <w:tcPr>
            <w:tcW w:w="28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jc w:val="center"/>
              <w:rPr>
                <w:rFonts w:ascii="Palatino linotype" w:hAnsi="Palatino linotype"/>
                <w:b/>
                <w:bCs/>
                <w:sz w:val="22"/>
                <w:szCs w:val="22"/>
              </w:rPr>
            </w:pPr>
            <w:r>
              <w:rPr>
                <w:rFonts w:cs="Ubuntu" w:ascii="Palatino linotype" w:hAnsi="Palatino linotype"/>
                <w:b/>
                <w:bCs/>
                <w:sz w:val="22"/>
                <w:szCs w:val="22"/>
              </w:rPr>
              <w:t>Enough (2 p.)</w:t>
            </w:r>
          </w:p>
        </w:tc>
        <w:tc>
          <w:tcPr>
            <w:tcW w:w="28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widowControl w:val="false"/>
              <w:jc w:val="center"/>
              <w:rPr>
                <w:rFonts w:ascii="Palatino linotype" w:hAnsi="Palatino linotype"/>
                <w:b/>
                <w:bCs/>
                <w:sz w:val="22"/>
                <w:szCs w:val="22"/>
              </w:rPr>
            </w:pPr>
            <w:r>
              <w:rPr>
                <w:rFonts w:cs="Ubuntu" w:ascii="Palatino linotype" w:hAnsi="Palatino linotype"/>
                <w:b/>
                <w:bCs/>
                <w:sz w:val="22"/>
                <w:szCs w:val="22"/>
              </w:rPr>
              <w:t>Good (3 p.)</w:t>
            </w:r>
          </w:p>
        </w:tc>
      </w:tr>
      <w:tr>
        <w:trPr/>
        <w:tc>
          <w:tcPr>
            <w:tcW w:w="31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Style w:val="Strong"/>
                <w:rFonts w:cs="Ubuntu" w:ascii="Palatino linotype" w:hAnsi="Palatino linotype"/>
                <w:sz w:val="22"/>
                <w:szCs w:val="22"/>
              </w:rPr>
              <w:t>Adaptation to the objectives of the journal</w:t>
            </w:r>
          </w:p>
        </w:tc>
        <w:tc>
          <w:tcPr>
            <w:tcW w:w="286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 xml:space="preserve">It does not fit at all with the theme and objectives of the </w:t>
            </w:r>
            <w:r>
              <w:rPr>
                <w:rFonts w:ascii="Palatino linotype" w:hAnsi="Palatino linotype"/>
                <w:sz w:val="22"/>
                <w:szCs w:val="22"/>
              </w:rPr>
              <w:t>journal</w:t>
            </w:r>
            <w:r>
              <w:rPr>
                <w:rFonts w:ascii="Palatino linotype" w:hAnsi="Palatino linotype"/>
                <w:sz w:val="22"/>
                <w:szCs w:val="22"/>
              </w:rPr>
              <w:t>.</w:t>
            </w:r>
          </w:p>
        </w:tc>
        <w:tc>
          <w:tcPr>
            <w:tcW w:w="286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It has a very limited relationship with the subject matter of the journal.</w:t>
            </w:r>
          </w:p>
        </w:tc>
        <w:tc>
          <w:tcPr>
            <w:tcW w:w="286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It is relevant but could be better adjusted to the editorial line.</w:t>
            </w:r>
          </w:p>
        </w:tc>
        <w:tc>
          <w:tcPr>
            <w:tcW w:w="28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It fits perfectly with the objectives of the journal.</w:t>
            </w:r>
          </w:p>
        </w:tc>
      </w:tr>
      <w:tr>
        <w:trPr/>
        <w:tc>
          <w:tcPr>
            <w:tcW w:w="31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Palatino linotype" w:hAnsi="Palatino linotype"/>
                <w:b/>
                <w:bCs/>
                <w:sz w:val="22"/>
                <w:szCs w:val="22"/>
              </w:rPr>
            </w:pPr>
            <w:r>
              <w:rPr>
                <w:rFonts w:cs="Ubuntu" w:ascii="Palatino linotype" w:hAnsi="Palatino linotype"/>
                <w:b/>
                <w:bCs/>
                <w:sz w:val="22"/>
                <w:szCs w:val="22"/>
              </w:rPr>
              <w:t>Originality and importance of the work</w:t>
            </w:r>
          </w:p>
        </w:tc>
        <w:tc>
          <w:tcPr>
            <w:tcW w:w="286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snapToGrid w:val="false"/>
              <w:jc w:val="both"/>
              <w:rPr>
                <w:rFonts w:ascii="Palatino linotype" w:hAnsi="Palatino linotype" w:cs="Ubuntu"/>
                <w:sz w:val="22"/>
                <w:szCs w:val="22"/>
              </w:rPr>
            </w:pPr>
            <w:r>
              <w:rPr>
                <w:rFonts w:cs="Ubuntu" w:ascii="Palatino linotype" w:hAnsi="Palatino linotype"/>
                <w:sz w:val="22"/>
                <w:szCs w:val="22"/>
              </w:rPr>
              <w:t>It does not bring anything new or relevant.</w:t>
            </w:r>
          </w:p>
        </w:tc>
        <w:tc>
          <w:tcPr>
            <w:tcW w:w="286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snapToGrid w:val="false"/>
              <w:jc w:val="both"/>
              <w:rPr>
                <w:rFonts w:ascii="Palatino linotype" w:hAnsi="Palatino linotype" w:cs="Ubuntu"/>
                <w:sz w:val="22"/>
                <w:szCs w:val="22"/>
              </w:rPr>
            </w:pPr>
            <w:r>
              <w:rPr>
                <w:rFonts w:cs="Ubuntu" w:ascii="Palatino linotype" w:hAnsi="Palatino linotype"/>
                <w:sz w:val="22"/>
                <w:szCs w:val="22"/>
              </w:rPr>
              <w:t>It has little originality and limited relevance.</w:t>
            </w:r>
          </w:p>
        </w:tc>
        <w:tc>
          <w:tcPr>
            <w:tcW w:w="286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snapToGrid w:val="false"/>
              <w:jc w:val="both"/>
              <w:rPr>
                <w:rFonts w:ascii="Palatino linotype" w:hAnsi="Palatino linotype" w:cs="Ubuntu"/>
                <w:sz w:val="22"/>
                <w:szCs w:val="22"/>
              </w:rPr>
            </w:pPr>
            <w:r>
              <w:rPr>
                <w:rFonts w:cs="Ubuntu" w:ascii="Palatino linotype" w:hAnsi="Palatino linotype"/>
                <w:sz w:val="22"/>
                <w:szCs w:val="22"/>
              </w:rPr>
              <w:t>It provides interesting ideas but without great impact.</w:t>
            </w:r>
          </w:p>
        </w:tc>
        <w:tc>
          <w:tcPr>
            <w:tcW w:w="28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widowControl w:val="false"/>
              <w:snapToGrid w:val="false"/>
              <w:jc w:val="both"/>
              <w:rPr>
                <w:rFonts w:ascii="Palatino linotype" w:hAnsi="Palatino linotype" w:cs="Ubuntu"/>
                <w:sz w:val="22"/>
                <w:szCs w:val="22"/>
              </w:rPr>
            </w:pPr>
            <w:r>
              <w:rPr>
                <w:rFonts w:cs="Ubuntu" w:ascii="Palatino linotype" w:hAnsi="Palatino linotype"/>
                <w:sz w:val="22"/>
                <w:szCs w:val="22"/>
              </w:rPr>
              <w:t>It presents a novel and significant contribution.</w:t>
            </w:r>
          </w:p>
        </w:tc>
      </w:tr>
      <w:tr>
        <w:trPr/>
        <w:tc>
          <w:tcPr>
            <w:tcW w:w="31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Palatino linotype" w:hAnsi="Palatino linotype"/>
                <w:b/>
                <w:bCs/>
                <w:sz w:val="22"/>
                <w:szCs w:val="22"/>
              </w:rPr>
            </w:pPr>
            <w:r>
              <w:rPr>
                <w:rFonts w:cs="Ubuntu" w:ascii="Palatino linotype" w:hAnsi="Palatino linotype"/>
                <w:b/>
                <w:bCs/>
                <w:sz w:val="22"/>
                <w:szCs w:val="22"/>
              </w:rPr>
              <w:t>Approach to the problem discussed</w:t>
            </w:r>
          </w:p>
        </w:tc>
        <w:tc>
          <w:tcPr>
            <w:tcW w:w="286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snapToGrid w:val="false"/>
              <w:jc w:val="both"/>
              <w:rPr>
                <w:rFonts w:ascii="Palatino linotype" w:hAnsi="Palatino linotype" w:cs="Ubuntu"/>
                <w:sz w:val="22"/>
                <w:szCs w:val="22"/>
              </w:rPr>
            </w:pPr>
            <w:r>
              <w:rPr>
                <w:rFonts w:cs="Ubuntu" w:ascii="Palatino linotype" w:hAnsi="Palatino linotype"/>
                <w:sz w:val="22"/>
                <w:szCs w:val="22"/>
              </w:rPr>
              <w:t>It does not clearly identify the problem or its importance.</w:t>
            </w:r>
          </w:p>
        </w:tc>
        <w:tc>
          <w:tcPr>
            <w:tcW w:w="286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snapToGrid w:val="false"/>
              <w:jc w:val="both"/>
              <w:rPr>
                <w:rFonts w:ascii="Palatino linotype" w:hAnsi="Palatino linotype" w:cs="Ubuntu"/>
                <w:sz w:val="22"/>
                <w:szCs w:val="22"/>
              </w:rPr>
            </w:pPr>
            <w:r>
              <w:rPr>
                <w:rFonts w:cs="Ubuntu" w:ascii="Palatino linotype" w:hAnsi="Palatino linotype"/>
                <w:sz w:val="22"/>
                <w:szCs w:val="22"/>
              </w:rPr>
              <w:t>Identifies the problem, but with a poor or confusing approach.</w:t>
            </w:r>
          </w:p>
        </w:tc>
        <w:tc>
          <w:tcPr>
            <w:tcW w:w="286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snapToGrid w:val="false"/>
              <w:jc w:val="both"/>
              <w:rPr>
                <w:rFonts w:ascii="Palatino linotype" w:hAnsi="Palatino linotype" w:cs="Ubuntu"/>
                <w:sz w:val="22"/>
                <w:szCs w:val="22"/>
              </w:rPr>
            </w:pPr>
            <w:r>
              <w:rPr>
                <w:rFonts w:cs="Ubuntu" w:ascii="Palatino linotype" w:hAnsi="Palatino linotype"/>
                <w:sz w:val="22"/>
                <w:szCs w:val="22"/>
              </w:rPr>
              <w:t>Identify and discuss the problem appropriately.</w:t>
            </w:r>
          </w:p>
        </w:tc>
        <w:tc>
          <w:tcPr>
            <w:tcW w:w="28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widowControl w:val="false"/>
              <w:snapToGrid w:val="false"/>
              <w:jc w:val="both"/>
              <w:rPr>
                <w:rFonts w:ascii="Palatino linotype" w:hAnsi="Palatino linotype" w:cs="Ubuntu"/>
                <w:sz w:val="22"/>
                <w:szCs w:val="22"/>
              </w:rPr>
            </w:pPr>
            <w:r>
              <w:rPr>
                <w:rFonts w:cs="Ubuntu" w:ascii="Palatino linotype" w:hAnsi="Palatino linotype"/>
                <w:sz w:val="22"/>
                <w:szCs w:val="22"/>
              </w:rPr>
              <w:t>It exposes the problem clearly and in depth.</w:t>
            </w:r>
          </w:p>
        </w:tc>
      </w:tr>
      <w:tr>
        <w:trPr/>
        <w:tc>
          <w:tcPr>
            <w:tcW w:w="31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Palatino linotype" w:hAnsi="Palatino linotype"/>
                <w:b/>
                <w:bCs/>
                <w:sz w:val="22"/>
                <w:szCs w:val="22"/>
              </w:rPr>
            </w:pPr>
            <w:r>
              <w:rPr>
                <w:rFonts w:cs="Ubuntu" w:ascii="Palatino linotype" w:hAnsi="Palatino linotype"/>
                <w:b/>
                <w:bCs/>
                <w:sz w:val="22"/>
                <w:szCs w:val="22"/>
              </w:rPr>
              <w:t>Strengths and weaknesses of the methods</w:t>
            </w:r>
          </w:p>
        </w:tc>
        <w:tc>
          <w:tcPr>
            <w:tcW w:w="286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snapToGrid w:val="false"/>
              <w:jc w:val="both"/>
              <w:rPr>
                <w:rFonts w:ascii="Palatino linotype" w:hAnsi="Palatino linotype" w:cs="Ubuntu"/>
                <w:sz w:val="22"/>
                <w:szCs w:val="22"/>
              </w:rPr>
            </w:pPr>
            <w:r>
              <w:rPr>
                <w:rFonts w:cs="Ubuntu" w:ascii="Palatino linotype" w:hAnsi="Palatino linotype"/>
                <w:sz w:val="22"/>
                <w:szCs w:val="22"/>
              </w:rPr>
              <w:t>Inadequate or absent methodology.</w:t>
            </w:r>
          </w:p>
        </w:tc>
        <w:tc>
          <w:tcPr>
            <w:tcW w:w="286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snapToGrid w:val="false"/>
              <w:jc w:val="both"/>
              <w:rPr>
                <w:rFonts w:ascii="Palatino linotype" w:hAnsi="Palatino linotype" w:cs="Ubuntu"/>
                <w:sz w:val="22"/>
                <w:szCs w:val="22"/>
              </w:rPr>
            </w:pPr>
            <w:r>
              <w:rPr>
                <w:rFonts w:cs="Ubuntu" w:ascii="Palatino linotype" w:hAnsi="Palatino linotype"/>
                <w:sz w:val="22"/>
                <w:szCs w:val="22"/>
              </w:rPr>
              <w:t>Methodology with serious deficiencies.</w:t>
            </w:r>
          </w:p>
        </w:tc>
        <w:tc>
          <w:tcPr>
            <w:tcW w:w="286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snapToGrid w:val="false"/>
              <w:jc w:val="both"/>
              <w:rPr>
                <w:rFonts w:ascii="Palatino linotype" w:hAnsi="Palatino linotype" w:cs="Ubuntu"/>
                <w:sz w:val="22"/>
                <w:szCs w:val="22"/>
              </w:rPr>
            </w:pPr>
            <w:r>
              <w:rPr>
                <w:rFonts w:cs="Ubuntu" w:ascii="Palatino linotype" w:hAnsi="Palatino linotype"/>
                <w:sz w:val="22"/>
                <w:szCs w:val="22"/>
              </w:rPr>
              <w:t>Adequate methodology but with some weaknesses</w:t>
            </w:r>
          </w:p>
        </w:tc>
        <w:tc>
          <w:tcPr>
            <w:tcW w:w="28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widowControl w:val="false"/>
              <w:snapToGrid w:val="false"/>
              <w:jc w:val="both"/>
              <w:rPr>
                <w:rFonts w:ascii="Palatino linotype" w:hAnsi="Palatino linotype" w:cs="Ubuntu"/>
                <w:sz w:val="22"/>
                <w:szCs w:val="22"/>
              </w:rPr>
            </w:pPr>
            <w:r>
              <w:rPr>
                <w:rFonts w:cs="Ubuntu" w:ascii="Palatino linotype" w:hAnsi="Palatino linotype"/>
                <w:sz w:val="22"/>
                <w:szCs w:val="22"/>
              </w:rPr>
              <w:t>Robust and well-justified methodology.</w:t>
            </w:r>
          </w:p>
        </w:tc>
      </w:tr>
      <w:tr>
        <w:trPr/>
        <w:tc>
          <w:tcPr>
            <w:tcW w:w="31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Palatino linotype" w:hAnsi="Palatino linotype"/>
                <w:b/>
                <w:bCs/>
                <w:sz w:val="22"/>
                <w:szCs w:val="22"/>
              </w:rPr>
            </w:pPr>
            <w:r>
              <w:rPr>
                <w:rFonts w:cs="Ubuntu" w:ascii="Palatino linotype" w:hAnsi="Palatino linotype"/>
                <w:b/>
                <w:bCs/>
                <w:sz w:val="22"/>
                <w:szCs w:val="22"/>
              </w:rPr>
              <w:t>Reliability of results</w:t>
            </w:r>
          </w:p>
        </w:tc>
        <w:tc>
          <w:tcPr>
            <w:tcW w:w="286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snapToGrid w:val="false"/>
              <w:jc w:val="both"/>
              <w:rPr>
                <w:rFonts w:ascii="Palatino linotype" w:hAnsi="Palatino linotype" w:cs="Ubuntu"/>
                <w:sz w:val="22"/>
                <w:szCs w:val="22"/>
              </w:rPr>
            </w:pPr>
            <w:r>
              <w:rPr>
                <w:rFonts w:cs="Ubuntu" w:ascii="Palatino linotype" w:hAnsi="Palatino linotype"/>
                <w:sz w:val="22"/>
                <w:szCs w:val="22"/>
              </w:rPr>
              <w:t>Unclear or unreliable results.</w:t>
            </w:r>
          </w:p>
        </w:tc>
        <w:tc>
          <w:tcPr>
            <w:tcW w:w="286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snapToGrid w:val="false"/>
              <w:jc w:val="both"/>
              <w:rPr>
                <w:rFonts w:ascii="Palatino linotype" w:hAnsi="Palatino linotype" w:cs="Ubuntu"/>
                <w:sz w:val="22"/>
                <w:szCs w:val="22"/>
              </w:rPr>
            </w:pPr>
            <w:r>
              <w:rPr>
                <w:rFonts w:cs="Ubuntu" w:ascii="Palatino linotype" w:hAnsi="Palatino linotype"/>
                <w:sz w:val="22"/>
                <w:szCs w:val="22"/>
              </w:rPr>
              <w:t>Presents inconsistencies in the data or analysis.</w:t>
            </w:r>
          </w:p>
        </w:tc>
        <w:tc>
          <w:tcPr>
            <w:tcW w:w="286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snapToGrid w:val="false"/>
              <w:jc w:val="both"/>
              <w:rPr>
                <w:rFonts w:ascii="Palatino linotype" w:hAnsi="Palatino linotype" w:cs="Ubuntu"/>
                <w:sz w:val="22"/>
                <w:szCs w:val="22"/>
              </w:rPr>
            </w:pPr>
            <w:r>
              <w:rPr>
                <w:rFonts w:cs="Ubuntu" w:ascii="Palatino linotype" w:hAnsi="Palatino linotype"/>
                <w:sz w:val="22"/>
                <w:szCs w:val="22"/>
              </w:rPr>
              <w:t>Valid results but with some limitations.</w:t>
            </w:r>
          </w:p>
        </w:tc>
        <w:tc>
          <w:tcPr>
            <w:tcW w:w="28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widowControl w:val="false"/>
              <w:snapToGrid w:val="false"/>
              <w:jc w:val="both"/>
              <w:rPr>
                <w:rFonts w:ascii="Palatino linotype" w:hAnsi="Palatino linotype" w:cs="Ubuntu"/>
                <w:sz w:val="22"/>
                <w:szCs w:val="22"/>
              </w:rPr>
            </w:pPr>
            <w:r>
              <w:rPr>
                <w:rFonts w:cs="Ubuntu" w:ascii="Palatino linotype" w:hAnsi="Palatino linotype"/>
                <w:sz w:val="22"/>
                <w:szCs w:val="22"/>
              </w:rPr>
              <w:t>Well presented and reliable results.</w:t>
            </w:r>
          </w:p>
        </w:tc>
      </w:tr>
      <w:tr>
        <w:trPr/>
        <w:tc>
          <w:tcPr>
            <w:tcW w:w="31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Palatino linotype" w:hAnsi="Palatino linotype"/>
                <w:b/>
                <w:bCs/>
                <w:sz w:val="22"/>
                <w:szCs w:val="22"/>
              </w:rPr>
            </w:pPr>
            <w:r>
              <w:rPr>
                <w:rFonts w:cs="Ubuntu" w:ascii="Palatino linotype" w:hAnsi="Palatino linotype"/>
                <w:b/>
                <w:bCs/>
                <w:sz w:val="22"/>
                <w:szCs w:val="22"/>
              </w:rPr>
              <w:t>Validity of the conclusions</w:t>
            </w:r>
          </w:p>
        </w:tc>
        <w:tc>
          <w:tcPr>
            <w:tcW w:w="286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snapToGrid w:val="false"/>
              <w:jc w:val="both"/>
              <w:rPr>
                <w:rFonts w:ascii="Palatino linotype" w:hAnsi="Palatino linotype" w:cs="Ubuntu"/>
                <w:sz w:val="22"/>
                <w:szCs w:val="22"/>
              </w:rPr>
            </w:pPr>
            <w:r>
              <w:rPr>
                <w:rFonts w:cs="Ubuntu" w:ascii="Palatino linotype" w:hAnsi="Palatino linotype"/>
                <w:sz w:val="22"/>
                <w:szCs w:val="22"/>
              </w:rPr>
              <w:t>Conclusions not supported by data.</w:t>
            </w:r>
          </w:p>
        </w:tc>
        <w:tc>
          <w:tcPr>
            <w:tcW w:w="286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snapToGrid w:val="false"/>
              <w:jc w:val="both"/>
              <w:rPr>
                <w:rFonts w:ascii="Palatino linotype" w:hAnsi="Palatino linotype" w:cs="Ubuntu"/>
                <w:sz w:val="22"/>
                <w:szCs w:val="22"/>
              </w:rPr>
            </w:pPr>
            <w:r>
              <w:rPr>
                <w:rFonts w:cs="Ubuntu" w:ascii="Palatino linotype" w:hAnsi="Palatino linotype"/>
                <w:sz w:val="22"/>
                <w:szCs w:val="22"/>
              </w:rPr>
              <w:t>Conclusions with weak or inadequate interpretations.</w:t>
            </w:r>
          </w:p>
        </w:tc>
        <w:tc>
          <w:tcPr>
            <w:tcW w:w="286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snapToGrid w:val="false"/>
              <w:jc w:val="both"/>
              <w:rPr>
                <w:rFonts w:ascii="Palatino linotype" w:hAnsi="Palatino linotype" w:cs="Ubuntu"/>
                <w:sz w:val="22"/>
                <w:szCs w:val="22"/>
              </w:rPr>
            </w:pPr>
            <w:r>
              <w:rPr>
                <w:rFonts w:cs="Ubuntu" w:ascii="Palatino linotype" w:hAnsi="Palatino linotype"/>
                <w:sz w:val="22"/>
                <w:szCs w:val="22"/>
              </w:rPr>
              <w:t>Reasonable but improvable conclusions.</w:t>
            </w:r>
          </w:p>
        </w:tc>
        <w:tc>
          <w:tcPr>
            <w:tcW w:w="28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widowControl w:val="false"/>
              <w:snapToGrid w:val="false"/>
              <w:jc w:val="both"/>
              <w:rPr>
                <w:rFonts w:ascii="Palatino linotype" w:hAnsi="Palatino linotype" w:cs="Ubuntu"/>
                <w:sz w:val="22"/>
                <w:szCs w:val="22"/>
              </w:rPr>
            </w:pPr>
            <w:r>
              <w:rPr>
                <w:rFonts w:cs="Ubuntu" w:ascii="Palatino linotype" w:hAnsi="Palatino linotype"/>
                <w:sz w:val="22"/>
                <w:szCs w:val="22"/>
              </w:rPr>
              <w:t>Well-founded conclusions aligned with the data.</w:t>
            </w:r>
          </w:p>
        </w:tc>
      </w:tr>
      <w:tr>
        <w:trPr/>
        <w:tc>
          <w:tcPr>
            <w:tcW w:w="31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Palatino linotype" w:hAnsi="Palatino linotype"/>
                <w:b/>
                <w:bCs/>
                <w:sz w:val="22"/>
                <w:szCs w:val="22"/>
              </w:rPr>
            </w:pPr>
            <w:r>
              <w:rPr>
                <w:rFonts w:cs="Ubuntu" w:ascii="Palatino linotype" w:hAnsi="Palatino linotype"/>
                <w:b/>
                <w:bCs/>
                <w:sz w:val="22"/>
                <w:szCs w:val="22"/>
              </w:rPr>
              <w:t>Discussion of the most relevant literature</w:t>
            </w:r>
          </w:p>
        </w:tc>
        <w:tc>
          <w:tcPr>
            <w:tcW w:w="286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snapToGrid w:val="false"/>
              <w:jc w:val="both"/>
              <w:rPr>
                <w:rFonts w:ascii="Palatino linotype" w:hAnsi="Palatino linotype" w:cs="Ubuntu"/>
                <w:sz w:val="22"/>
                <w:szCs w:val="22"/>
              </w:rPr>
            </w:pPr>
            <w:r>
              <w:rPr>
                <w:rFonts w:cs="Ubuntu" w:ascii="Palatino linotype" w:hAnsi="Palatino linotype"/>
                <w:sz w:val="22"/>
                <w:szCs w:val="22"/>
              </w:rPr>
              <w:t>Does not include review of relevant literature.</w:t>
            </w:r>
          </w:p>
        </w:tc>
        <w:tc>
          <w:tcPr>
            <w:tcW w:w="286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snapToGrid w:val="false"/>
              <w:jc w:val="both"/>
              <w:rPr>
                <w:rFonts w:ascii="Palatino linotype" w:hAnsi="Palatino linotype" w:cs="Ubuntu"/>
                <w:sz w:val="22"/>
                <w:szCs w:val="22"/>
              </w:rPr>
            </w:pPr>
            <w:r>
              <w:rPr>
                <w:rFonts w:cs="Ubuntu" w:ascii="Palatino linotype" w:hAnsi="Palatino linotype"/>
                <w:sz w:val="22"/>
                <w:szCs w:val="22"/>
              </w:rPr>
              <w:t>Review of insufficient or outdated literature.</w:t>
            </w:r>
          </w:p>
        </w:tc>
        <w:tc>
          <w:tcPr>
            <w:tcW w:w="286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snapToGrid w:val="false"/>
              <w:jc w:val="both"/>
              <w:rPr>
                <w:rFonts w:ascii="Palatino linotype" w:hAnsi="Palatino linotype" w:cs="Ubuntu"/>
                <w:sz w:val="22"/>
                <w:szCs w:val="22"/>
              </w:rPr>
            </w:pPr>
            <w:r>
              <w:rPr>
                <w:rFonts w:cs="Ubuntu" w:ascii="Palatino linotype" w:hAnsi="Palatino linotype"/>
                <w:sz w:val="22"/>
                <w:szCs w:val="22"/>
              </w:rPr>
              <w:t>It presents a good analysis of the literature, but with shortcomings.</w:t>
            </w:r>
          </w:p>
        </w:tc>
        <w:tc>
          <w:tcPr>
            <w:tcW w:w="28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widowControl w:val="false"/>
              <w:snapToGrid w:val="false"/>
              <w:jc w:val="both"/>
              <w:rPr>
                <w:rFonts w:ascii="Palatino linotype" w:hAnsi="Palatino linotype" w:cs="Ubuntu"/>
                <w:sz w:val="22"/>
                <w:szCs w:val="22"/>
              </w:rPr>
            </w:pPr>
            <w:r>
              <w:rPr>
                <w:rFonts w:cs="Ubuntu" w:ascii="Palatino linotype" w:hAnsi="Palatino linotype"/>
                <w:sz w:val="22"/>
                <w:szCs w:val="22"/>
              </w:rPr>
              <w:t>Critically and up-to-dately discusses relevant literature.</w:t>
            </w:r>
          </w:p>
        </w:tc>
      </w:tr>
      <w:tr>
        <w:trPr/>
        <w:tc>
          <w:tcPr>
            <w:tcW w:w="31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Palatino linotype" w:hAnsi="Palatino linotype"/>
                <w:b/>
                <w:bCs/>
                <w:sz w:val="22"/>
                <w:szCs w:val="22"/>
              </w:rPr>
            </w:pPr>
            <w:r>
              <w:rPr>
                <w:rFonts w:cs="Ubuntu" w:ascii="Palatino linotype" w:hAnsi="Palatino linotype"/>
                <w:b/>
                <w:bCs/>
                <w:sz w:val="22"/>
                <w:szCs w:val="22"/>
              </w:rPr>
              <w:t>General organization of the manuscript</w:t>
            </w:r>
          </w:p>
        </w:tc>
        <w:tc>
          <w:tcPr>
            <w:tcW w:w="286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snapToGrid w:val="false"/>
              <w:jc w:val="both"/>
              <w:rPr>
                <w:rFonts w:ascii="Palatino linotype" w:hAnsi="Palatino linotype" w:cs="Ubuntu"/>
                <w:sz w:val="22"/>
                <w:szCs w:val="22"/>
              </w:rPr>
            </w:pPr>
            <w:r>
              <w:rPr>
                <w:rFonts w:cs="Ubuntu" w:ascii="Palatino linotype" w:hAnsi="Palatino linotype"/>
                <w:sz w:val="22"/>
                <w:szCs w:val="22"/>
              </w:rPr>
              <w:t>Disorganized text, with poor structure.</w:t>
            </w:r>
          </w:p>
        </w:tc>
        <w:tc>
          <w:tcPr>
            <w:tcW w:w="286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snapToGrid w:val="false"/>
              <w:jc w:val="both"/>
              <w:rPr>
                <w:rFonts w:ascii="Palatino linotype" w:hAnsi="Palatino linotype" w:cs="Ubuntu"/>
                <w:sz w:val="22"/>
                <w:szCs w:val="22"/>
              </w:rPr>
            </w:pPr>
            <w:r>
              <w:rPr>
                <w:rFonts w:cs="Ubuntu" w:ascii="Palatino linotype" w:hAnsi="Palatino linotype"/>
                <w:sz w:val="22"/>
                <w:szCs w:val="22"/>
              </w:rPr>
              <w:t>It presents problems of organization and clarity.</w:t>
            </w:r>
          </w:p>
        </w:tc>
        <w:tc>
          <w:tcPr>
            <w:tcW w:w="286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snapToGrid w:val="false"/>
              <w:jc w:val="both"/>
              <w:rPr>
                <w:rFonts w:ascii="Palatino linotype" w:hAnsi="Palatino linotype" w:cs="Ubuntu"/>
                <w:sz w:val="22"/>
                <w:szCs w:val="22"/>
              </w:rPr>
            </w:pPr>
            <w:r>
              <w:rPr>
                <w:rFonts w:cs="Ubuntu" w:ascii="Palatino linotype" w:hAnsi="Palatino linotype"/>
                <w:sz w:val="22"/>
                <w:szCs w:val="22"/>
              </w:rPr>
              <w:t>Adequate structure, although with some inconsistencies.</w:t>
            </w:r>
          </w:p>
        </w:tc>
        <w:tc>
          <w:tcPr>
            <w:tcW w:w="28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widowControl w:val="false"/>
              <w:snapToGrid w:val="false"/>
              <w:jc w:val="both"/>
              <w:rPr>
                <w:rFonts w:ascii="Palatino linotype" w:hAnsi="Palatino linotype" w:cs="Ubuntu"/>
                <w:sz w:val="22"/>
                <w:szCs w:val="22"/>
              </w:rPr>
            </w:pPr>
            <w:r>
              <w:rPr>
                <w:rFonts w:cs="Ubuntu" w:ascii="Palatino linotype" w:hAnsi="Palatino linotype"/>
                <w:sz w:val="22"/>
                <w:szCs w:val="22"/>
              </w:rPr>
              <w:t>Well-structured and easy-to-understand manuscript.</w:t>
            </w:r>
          </w:p>
        </w:tc>
      </w:tr>
    </w:tbl>
    <w:p>
      <w:pPr>
        <w:pStyle w:val="Normal"/>
        <w:rPr>
          <w:rFonts w:ascii="Ubuntu" w:hAnsi="Ubuntu" w:cs="Ubuntu"/>
          <w:sz w:val="22"/>
          <w:szCs w:val="22"/>
        </w:rPr>
      </w:pPr>
      <w:r>
        <w:rPr>
          <w:rFonts w:cs="Ubuntu" w:ascii="Ubuntu" w:hAnsi="Ubuntu"/>
          <w:sz w:val="22"/>
          <w:szCs w:val="22"/>
        </w:rPr>
      </w:r>
    </w:p>
    <w:p>
      <w:pPr>
        <w:pStyle w:val="Normal"/>
        <w:spacing w:lineRule="auto" w:line="276"/>
        <w:rPr>
          <w:rFonts w:ascii="Ubuntu" w:hAnsi="Ubuntu" w:cs="Ubuntu"/>
          <w:sz w:val="22"/>
          <w:szCs w:val="22"/>
        </w:rPr>
      </w:pPr>
      <w:r>
        <w:rPr>
          <w:rFonts w:cs="Ubuntu" w:ascii="Ubuntu" w:hAnsi="Ubuntu"/>
          <w:sz w:val="22"/>
          <w:szCs w:val="22"/>
        </w:rPr>
        <w:tab/>
        <w:t>Please add up the points and decide. We suggest you:</w:t>
      </w:r>
    </w:p>
    <w:p>
      <w:pPr>
        <w:pStyle w:val="Normal"/>
        <w:numPr>
          <w:ilvl w:val="0"/>
          <w:numId w:val="1"/>
        </w:numPr>
        <w:spacing w:lineRule="auto" w:line="276"/>
        <w:rPr/>
      </w:pPr>
      <w:r>
        <w:rPr>
          <w:rFonts w:cs="Ubuntu" w:ascii="Ubuntu" w:hAnsi="Ubuntu"/>
          <w:b/>
          <w:bCs/>
          <w:sz w:val="22"/>
          <w:szCs w:val="22"/>
        </w:rPr>
        <w:t xml:space="preserve">Reject </w:t>
      </w:r>
      <w:r>
        <w:rPr>
          <w:rFonts w:cs="Ubuntu" w:ascii="Ubuntu" w:hAnsi="Ubuntu"/>
          <w:sz w:val="22"/>
          <w:szCs w:val="22"/>
        </w:rPr>
        <w:t>if total score is less than 8 points.</w:t>
      </w:r>
    </w:p>
    <w:p>
      <w:pPr>
        <w:pStyle w:val="Normal"/>
        <w:numPr>
          <w:ilvl w:val="0"/>
          <w:numId w:val="1"/>
        </w:numPr>
        <w:spacing w:lineRule="auto" w:line="276"/>
        <w:rPr/>
      </w:pPr>
      <w:r>
        <w:rPr>
          <w:rFonts w:cs="Ubuntu" w:ascii="Ubuntu" w:hAnsi="Ubuntu"/>
          <w:b/>
          <w:bCs/>
          <w:sz w:val="22"/>
          <w:szCs w:val="22"/>
        </w:rPr>
        <w:t xml:space="preserve">Accept with major changes </w:t>
      </w:r>
      <w:r>
        <w:rPr>
          <w:rFonts w:cs="Ubuntu" w:ascii="Ubuntu" w:hAnsi="Ubuntu"/>
          <w:sz w:val="22"/>
          <w:szCs w:val="22"/>
        </w:rPr>
        <w:t>if the total score is between 8 and 12 points.</w:t>
      </w:r>
    </w:p>
    <w:p>
      <w:pPr>
        <w:pStyle w:val="Normal"/>
        <w:numPr>
          <w:ilvl w:val="0"/>
          <w:numId w:val="1"/>
        </w:numPr>
        <w:spacing w:lineRule="auto" w:line="276"/>
        <w:rPr/>
      </w:pPr>
      <w:r>
        <w:rPr>
          <w:rFonts w:cs="Ubuntu" w:ascii="Ubuntu" w:hAnsi="Ubuntu"/>
          <w:b/>
          <w:bCs/>
          <w:sz w:val="22"/>
          <w:szCs w:val="22"/>
        </w:rPr>
        <w:t xml:space="preserve">Accept with minor changes </w:t>
      </w:r>
      <w:r>
        <w:rPr>
          <w:rFonts w:cs="Ubuntu" w:ascii="Ubuntu" w:hAnsi="Ubuntu"/>
          <w:sz w:val="22"/>
          <w:szCs w:val="22"/>
        </w:rPr>
        <w:t>if the total score is between 12 and 21 points.</w:t>
      </w:r>
    </w:p>
    <w:p>
      <w:pPr>
        <w:pStyle w:val="Normal"/>
        <w:numPr>
          <w:ilvl w:val="0"/>
          <w:numId w:val="1"/>
        </w:numPr>
        <w:spacing w:lineRule="auto" w:line="276"/>
        <w:rPr/>
      </w:pPr>
      <w:r>
        <w:rPr>
          <w:rFonts w:cs="Ubuntu" w:ascii="Ubuntu" w:hAnsi="Ubuntu"/>
          <w:b/>
          <w:bCs/>
          <w:sz w:val="22"/>
          <w:szCs w:val="22"/>
        </w:rPr>
        <w:t xml:space="preserve">Accept as is </w:t>
      </w:r>
      <w:r>
        <w:rPr>
          <w:rFonts w:cs="Ubuntu" w:ascii="Ubuntu" w:hAnsi="Ubuntu"/>
          <w:sz w:val="22"/>
          <w:szCs w:val="22"/>
        </w:rPr>
        <w:t>with scores greater than 21 points.</w:t>
      </w:r>
    </w:p>
    <w:p>
      <w:pPr>
        <w:pStyle w:val="Normal"/>
        <w:spacing w:lineRule="auto" w:line="276"/>
        <w:rPr>
          <w:rFonts w:ascii="Ubuntu" w:hAnsi="Ubuntu" w:cs="Ubuntu"/>
          <w:sz w:val="22"/>
          <w:szCs w:val="22"/>
        </w:rPr>
      </w:pPr>
      <w:r>
        <w:rPr>
          <w:rFonts w:cs="Ubuntu" w:ascii="Ubuntu" w:hAnsi="Ubuntu"/>
          <w:sz w:val="22"/>
          <w:szCs w:val="22"/>
        </w:rPr>
        <w:tab/>
      </w:r>
    </w:p>
    <w:p>
      <w:pPr>
        <w:pStyle w:val="Normal"/>
        <w:spacing w:lineRule="auto" w:line="276"/>
        <w:rPr>
          <w:rFonts w:ascii="Ubuntu" w:hAnsi="Ubuntu" w:cs="Ubuntu"/>
          <w:sz w:val="22"/>
          <w:szCs w:val="22"/>
        </w:rPr>
      </w:pPr>
      <w:r>
        <w:rPr>
          <w:rFonts w:cs="Ubuntu" w:ascii="Ubuntu" w:hAnsi="Ubuntu"/>
          <w:sz w:val="22"/>
          <w:szCs w:val="22"/>
        </w:rPr>
        <w:t>Remember that you must also issue a justification, as well as the identification of problems and a list of changes to be made.</w:t>
      </w:r>
    </w:p>
    <w:p>
      <w:pPr>
        <w:pStyle w:val="Normal"/>
        <w:rPr>
          <w:rFonts w:ascii="Ubuntu" w:hAnsi="Ubuntu" w:cs="Ubuntu"/>
          <w:sz w:val="22"/>
          <w:szCs w:val="22"/>
        </w:rPr>
      </w:pPr>
      <w:r>
        <w:rPr>
          <w:rFonts w:cs="Ubuntu" w:ascii="Ubuntu" w:hAnsi="Ubuntu"/>
          <w:sz w:val="22"/>
          <w:szCs w:val="22"/>
        </w:rPr>
      </w:r>
    </w:p>
    <w:p>
      <w:pPr>
        <w:pStyle w:val="Normal"/>
        <w:rPr/>
      </w:pPr>
      <w:r>
        <w:rPr>
          <w:rFonts w:cs="Ubuntu" w:ascii="Ubuntu" w:hAnsi="Ubuntu"/>
          <w:sz w:val="22"/>
          <w:szCs w:val="22"/>
        </w:rPr>
        <w:tab/>
      </w:r>
      <w:r>
        <w:rPr>
          <w:rFonts w:cs="Ubuntu" w:ascii="Ubuntu" w:hAnsi="Ubuntu"/>
          <w:b/>
          <w:bCs/>
          <w:sz w:val="22"/>
          <w:szCs w:val="22"/>
        </w:rPr>
        <w:t>Decision: ________________</w:t>
      </w:r>
    </w:p>
    <w:p>
      <w:pPr>
        <w:pStyle w:val="Normal"/>
        <w:rPr>
          <w:rFonts w:ascii="Ubuntu" w:hAnsi="Ubuntu" w:cs="Ubuntu"/>
          <w:sz w:val="22"/>
          <w:szCs w:val="22"/>
        </w:rPr>
      </w:pPr>
      <w:r>
        <w:rPr>
          <w:rFonts w:cs="Ubuntu" w:ascii="Ubuntu" w:hAnsi="Ubuntu"/>
          <w:sz w:val="22"/>
          <w:szCs w:val="22"/>
        </w:rPr>
      </w:r>
    </w:p>
    <w:p>
      <w:pPr>
        <w:pStyle w:val="Normal"/>
        <w:jc w:val="both"/>
        <w:rPr/>
      </w:pPr>
      <w:r>
        <w:rPr>
          <w:rFonts w:cs="Ubuntu" w:ascii="Ubuntu" w:hAnsi="Ubuntu"/>
          <w:sz w:val="22"/>
          <w:szCs w:val="22"/>
        </w:rPr>
        <w:tab/>
      </w:r>
    </w:p>
    <w:p>
      <w:pPr>
        <w:pStyle w:val="Normal"/>
        <w:jc w:val="both"/>
        <w:rPr>
          <w:rFonts w:ascii="Ubuntu" w:hAnsi="Ubuntu" w:cs="Ubuntu"/>
          <w:sz w:val="22"/>
          <w:szCs w:val="22"/>
        </w:rPr>
      </w:pPr>
      <w:r>
        <w:rPr>
          <w:rFonts w:cs="Ubuntu" w:ascii="Ubuntu" w:hAnsi="Ubuntu"/>
          <w:sz w:val="22"/>
          <w:szCs w:val="22"/>
        </w:rPr>
      </w:r>
    </w:p>
    <w:p>
      <w:pPr>
        <w:pStyle w:val="Normal"/>
        <w:jc w:val="both"/>
        <w:rPr/>
      </w:pPr>
      <w:r>
        <w:rPr>
          <w:rFonts w:cs="Ubuntu" w:ascii="Ubuntu" w:hAnsi="Ubuntu"/>
          <w:sz w:val="22"/>
          <w:szCs w:val="22"/>
        </w:rPr>
        <w:tab/>
      </w:r>
      <w:r>
        <w:rPr>
          <w:rFonts w:cs="Ubuntu" w:ascii="Ubuntu" w:hAnsi="Ubuntu"/>
          <w:b/>
          <w:bCs/>
          <w:sz w:val="22"/>
          <w:szCs w:val="22"/>
        </w:rPr>
        <w:t>Comments to the authors:</w:t>
      </w:r>
    </w:p>
    <w:p>
      <w:pPr>
        <w:pStyle w:val="Normal"/>
        <w:jc w:val="both"/>
        <w:rPr>
          <w:rFonts w:ascii="Ubuntu" w:hAnsi="Ubuntu" w:cs="Ubuntu"/>
          <w:b/>
          <w:bCs/>
          <w:sz w:val="22"/>
          <w:szCs w:val="22"/>
        </w:rPr>
      </w:pPr>
      <w:r>
        <w:rPr>
          <w:rFonts w:cs="Ubuntu" w:ascii="Ubuntu" w:hAnsi="Ubuntu"/>
          <w:b/>
          <w:bCs/>
          <w:sz w:val="22"/>
          <w:szCs w:val="22"/>
        </w:rPr>
      </w:r>
    </w:p>
    <w:p>
      <w:pPr>
        <w:pStyle w:val="Normal"/>
        <w:jc w:val="both"/>
        <w:rPr>
          <w:rFonts w:ascii="Ubuntu" w:hAnsi="Ubuntu" w:cs="Ubuntu"/>
          <w:sz w:val="22"/>
          <w:szCs w:val="22"/>
        </w:rPr>
      </w:pPr>
      <w:r>
        <w:rPr>
          <w:rFonts w:cs="Ubuntu" w:ascii="Ubuntu" w:hAnsi="Ubuntu"/>
          <w:sz w:val="22"/>
          <w:szCs w:val="22"/>
        </w:rPr>
      </w:r>
    </w:p>
    <w:p>
      <w:pPr>
        <w:pStyle w:val="Normal"/>
        <w:jc w:val="both"/>
        <w:rPr>
          <w:rFonts w:ascii="Ubuntu" w:hAnsi="Ubuntu" w:cs="Ubuntu"/>
          <w:sz w:val="22"/>
          <w:szCs w:val="22"/>
        </w:rPr>
      </w:pPr>
      <w:r>
        <w:rPr>
          <w:rFonts w:cs="Ubuntu" w:ascii="Ubuntu" w:hAnsi="Ubuntu"/>
          <w:sz w:val="22"/>
          <w:szCs w:val="22"/>
        </w:rPr>
      </w:r>
    </w:p>
    <w:p>
      <w:pPr>
        <w:pStyle w:val="Normal"/>
        <w:jc w:val="both"/>
        <w:rPr>
          <w:rFonts w:ascii="Ubuntu" w:hAnsi="Ubuntu" w:cs="Ubuntu"/>
          <w:sz w:val="22"/>
          <w:szCs w:val="22"/>
        </w:rPr>
      </w:pPr>
      <w:r>
        <w:rPr>
          <w:rFonts w:cs="Ubuntu" w:ascii="Ubuntu" w:hAnsi="Ubuntu"/>
          <w:sz w:val="22"/>
          <w:szCs w:val="22"/>
        </w:rPr>
      </w:r>
    </w:p>
    <w:p>
      <w:pPr>
        <w:pStyle w:val="Normal"/>
        <w:jc w:val="both"/>
        <w:rPr>
          <w:rFonts w:ascii="Ubuntu" w:hAnsi="Ubuntu" w:cs="Ubuntu"/>
          <w:sz w:val="22"/>
          <w:szCs w:val="22"/>
        </w:rPr>
      </w:pPr>
      <w:r>
        <w:rPr>
          <w:rFonts w:cs="Ubuntu" w:ascii="Ubuntu" w:hAnsi="Ubuntu"/>
          <w:sz w:val="22"/>
          <w:szCs w:val="22"/>
        </w:rPr>
      </w:r>
    </w:p>
    <w:p>
      <w:pPr>
        <w:pStyle w:val="Normal"/>
        <w:jc w:val="both"/>
        <w:rPr>
          <w:rFonts w:ascii="Ubuntu" w:hAnsi="Ubuntu" w:cs="Ubuntu"/>
          <w:sz w:val="22"/>
          <w:szCs w:val="22"/>
        </w:rPr>
      </w:pPr>
      <w:r>
        <w:rPr>
          <w:rFonts w:cs="Ubuntu" w:ascii="Ubuntu" w:hAnsi="Ubuntu"/>
          <w:sz w:val="22"/>
          <w:szCs w:val="22"/>
        </w:rPr>
        <w:t>Note: Please do not include your name or any information that would reveal your identity as a reviewer. If you wish to send a comment to the editor, please do so here:</w:t>
      </w:r>
    </w:p>
    <w:p>
      <w:pPr>
        <w:pStyle w:val="Normal"/>
        <w:jc w:val="both"/>
        <w:rPr>
          <w:rFonts w:ascii="Ubuntu" w:hAnsi="Ubuntu" w:cs="Ubuntu"/>
          <w:sz w:val="22"/>
          <w:szCs w:val="22"/>
        </w:rPr>
      </w:pPr>
      <w:r>
        <w:rPr>
          <w:rFonts w:cs="Ubuntu" w:ascii="Ubuntu" w:hAnsi="Ubuntu"/>
          <w:sz w:val="22"/>
          <w:szCs w:val="22"/>
        </w:rPr>
      </w:r>
    </w:p>
    <w:p>
      <w:pPr>
        <w:pStyle w:val="Normal"/>
        <w:jc w:val="both"/>
        <w:rPr>
          <w:rFonts w:ascii="Ubuntu" w:hAnsi="Ubuntu" w:cs="Ubuntu"/>
          <w:sz w:val="22"/>
          <w:szCs w:val="22"/>
        </w:rPr>
      </w:pPr>
      <w:r>
        <w:rPr>
          <w:rFonts w:cs="Ubuntu" w:ascii="Ubuntu" w:hAnsi="Ubuntu"/>
          <w:sz w:val="22"/>
          <w:szCs w:val="22"/>
        </w:rPr>
      </w:r>
    </w:p>
    <w:p>
      <w:pPr>
        <w:pStyle w:val="Normal"/>
        <w:jc w:val="both"/>
        <w:rPr>
          <w:rFonts w:ascii="Ubuntu" w:hAnsi="Ubuntu" w:cs="Ubuntu"/>
          <w:sz w:val="22"/>
          <w:szCs w:val="22"/>
        </w:rPr>
      </w:pPr>
      <w:r>
        <w:rPr>
          <w:rFonts w:cs="Ubuntu" w:ascii="Ubuntu" w:hAnsi="Ubuntu"/>
          <w:sz w:val="22"/>
          <w:szCs w:val="22"/>
        </w:rPr>
      </w:r>
    </w:p>
    <w:sectPr>
      <w:type w:val="nextPage"/>
      <w:pgSz w:orient="landscape" w:w="16838" w:h="11906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Ubuntu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Palatino linotype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sz w:val="22"/>
        <w:szCs w:val="22"/>
        <w:rFonts w:ascii="Ubuntu" w:hAnsi="Ubuntu" w:cs="Ubuntu"/>
      </w:rPr>
    </w:lvl>
    <w:lvl w:ilvl="1">
      <w:start w:val="1"/>
      <w:numFmt w:val="decimal"/>
      <w:lvlText w:val="%2."/>
      <w:lvlJc w:val="left"/>
      <w:pPr>
        <w:tabs>
          <w:tab w:val="num" w:pos="1789"/>
        </w:tabs>
        <w:ind w:left="1789" w:hanging="360"/>
      </w:pPr>
      <w:rPr/>
    </w:lvl>
    <w:lvl w:ilvl="2">
      <w:start w:val="1"/>
      <w:numFmt w:val="decimal"/>
      <w:lvlText w:val="%3."/>
      <w:lvlJc w:val="left"/>
      <w:pPr>
        <w:tabs>
          <w:tab w:val="num" w:pos="2149"/>
        </w:tabs>
        <w:ind w:left="2149" w:hanging="360"/>
      </w:pPr>
      <w:rPr/>
    </w:lvl>
    <w:lvl w:ilvl="3">
      <w:start w:val="1"/>
      <w:numFmt w:val="decimal"/>
      <w:lvlText w:val="%4."/>
      <w:lvlJc w:val="left"/>
      <w:pPr>
        <w:tabs>
          <w:tab w:val="num" w:pos="2509"/>
        </w:tabs>
        <w:ind w:left="2509" w:hanging="360"/>
      </w:pPr>
      <w:rPr/>
    </w:lvl>
    <w:lvl w:ilvl="4">
      <w:start w:val="1"/>
      <w:numFmt w:val="decimal"/>
      <w:lvlText w:val="%5."/>
      <w:lvlJc w:val="left"/>
      <w:pPr>
        <w:tabs>
          <w:tab w:val="num" w:pos="2869"/>
        </w:tabs>
        <w:ind w:left="2869" w:hanging="360"/>
      </w:pPr>
      <w:rPr/>
    </w:lvl>
    <w:lvl w:ilvl="5">
      <w:start w:val="1"/>
      <w:numFmt w:val="decimal"/>
      <w:lvlText w:val="%6."/>
      <w:lvlJc w:val="left"/>
      <w:pPr>
        <w:tabs>
          <w:tab w:val="num" w:pos="3229"/>
        </w:tabs>
        <w:ind w:left="3229" w:hanging="360"/>
      </w:pPr>
      <w:rPr/>
    </w:lvl>
    <w:lvl w:ilvl="6">
      <w:start w:val="1"/>
      <w:numFmt w:val="decimal"/>
      <w:lvlText w:val="%7."/>
      <w:lvlJc w:val="left"/>
      <w:pPr>
        <w:tabs>
          <w:tab w:val="num" w:pos="3589"/>
        </w:tabs>
        <w:ind w:left="3589" w:hanging="360"/>
      </w:pPr>
      <w:rPr/>
    </w:lvl>
    <w:lvl w:ilvl="7">
      <w:start w:val="1"/>
      <w:numFmt w:val="decimal"/>
      <w:lvlText w:val="%8."/>
      <w:lvlJc w:val="left"/>
      <w:pPr>
        <w:tabs>
          <w:tab w:val="num" w:pos="3949"/>
        </w:tabs>
        <w:ind w:left="3949" w:hanging="360"/>
      </w:pPr>
      <w:rPr/>
    </w:lvl>
    <w:lvl w:ilvl="8">
      <w:start w:val="1"/>
      <w:numFmt w:val="decimal"/>
      <w:lvlText w:val="%9."/>
      <w:lvlJc w:val="left"/>
      <w:pPr>
        <w:tabs>
          <w:tab w:val="num" w:pos="4309"/>
        </w:tabs>
        <w:ind w:left="4309" w:hanging="36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oto Serif CJK SC" w:cs="Lohit Devanagari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;Times New Roman" w:hAnsi="Liberation Serif;Times New Roman" w:eastAsia="Noto Sans CJK SC" w:cs="Lohit Devanagari"/>
      <w:color w:val="auto"/>
      <w:kern w:val="2"/>
      <w:sz w:val="24"/>
      <w:szCs w:val="24"/>
      <w:lang w:val="en-US" w:eastAsia="zh-CN" w:bidi="hi-IN"/>
    </w:rPr>
  </w:style>
  <w:style w:type="character" w:styleId="WW8Num1z0">
    <w:name w:val="WW8Num1z0"/>
    <w:qFormat/>
    <w:rPr>
      <w:rFonts w:ascii="Ubuntu" w:hAnsi="Ubuntu" w:cs="Ubuntu"/>
      <w:sz w:val="22"/>
      <w:szCs w:val="22"/>
    </w:rPr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Smbolosdenumeracin">
    <w:name w:val="Símbolos de numeración"/>
    <w:qFormat/>
    <w:rPr/>
  </w:style>
  <w:style w:type="character" w:styleId="Strong">
    <w:name w:val="Strong"/>
    <w:qFormat/>
    <w:rPr>
      <w:b/>
      <w:b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Noto Sans CJK SC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ohit Devanagari"/>
    </w:rPr>
  </w:style>
  <w:style w:type="paragraph" w:styleId="Contenidodelatabla">
    <w:name w:val="Contenido de la tabla"/>
    <w:basedOn w:val="Normal"/>
    <w:qFormat/>
    <w:pPr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paragraph" w:styleId="Contenidodelmarco">
    <w:name w:val="Contenido del marco"/>
    <w:basedOn w:val="Normal"/>
    <w:qFormat/>
    <w:pPr/>
    <w:rPr/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38</TotalTime>
  <Application>LibreOffice/24.2.7.2$Linux_X86_64 LibreOffice_project/420$Build-2</Application>
  <AppVersion>15.0000</AppVersion>
  <Pages>2</Pages>
  <Words>409</Words>
  <Characters>2246</Characters>
  <CharactersWithSpaces>2601</CharactersWithSpaces>
  <Paragraphs>58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2019-12-15T10:37:36Z</dcterms:created>
  <dc:creator/>
  <dc:description/>
  <dc:language>es-ES</dc:language>
  <cp:lastModifiedBy/>
  <cp:lastPrinted>1995-11-21T17:41:00Z</cp:lastPrinted>
  <dcterms:modified xsi:type="dcterms:W3CDTF">2025-01-29T08:44:41Z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