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rFonts w:ascii="Ubuntu" w:hAnsi="Ubuntu" w:cs="Ubuntu"/>
          <w:b/>
          <w:bCs/>
          <w:sz w:val="28"/>
          <w:szCs w:val="28"/>
        </w:rPr>
      </w:pPr>
      <w:r>
        <mc:AlternateContent>
          <mc:Choice Requires="wpg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-510540</wp:posOffset>
                </wp:positionV>
                <wp:extent cx="2251075" cy="694055"/>
                <wp:effectExtent l="0" t="0" r="0" b="0"/>
                <wp:wrapTopAndBottom/>
                <wp:docPr id="1" name="Forma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51080" cy="694080"/>
                          <a:chOff x="0" y="0"/>
                          <a:chExt cx="2251080" cy="694080"/>
                        </a:xfrm>
                      </wpg:grpSpPr>
                      <pic:pic xmlns:pic="http://schemas.openxmlformats.org/drawingml/2006/picture">
                        <pic:nvPicPr>
                          <pic:cNvPr id="2" name="" descr=""/>
                          <pic:cNvPicPr/>
                        </pic:nvPicPr>
                        <pic:blipFill>
                          <a:blip r:embed="rId2"/>
                          <a:stretch/>
                        </pic:blipFill>
                        <pic:spPr>
                          <a:xfrm>
                            <a:off x="0" y="0"/>
                            <a:ext cx="827280" cy="5396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Pr id="3" name=""/>
                        <wps:cNvSpPr/>
                        <wps:spPr>
                          <a:xfrm>
                            <a:off x="792360" y="73080"/>
                            <a:ext cx="1458720" cy="62100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false"/>
                                <w:bidi w:val="0"/>
                                <w:spacing w:lineRule="auto" w:line="240" w:before="0" w:after="0"/>
                                <w:ind w:hanging="0" w:left="0" w:right="0"/>
                                <w:jc w:val="center"/>
                                <w:rPr>
                                  <w:rFonts w:ascii="Palatino linotype" w:hAnsi="Palatino linotype"/>
                                  <w:i w:val="false"/>
                                  <w:i w:val="false"/>
                                  <w:iCs w:val="false"/>
                                </w:rPr>
                              </w:pPr>
                              <w:r>
                                <w:rPr>
                                  <w:rFonts w:eastAsia="Noto Sans CJK SC" w:cs="Lohit Devanagari" w:ascii="Palatino linotype" w:hAnsi="Palatino linotype"/>
                                  <w:b w:val="false"/>
                                  <w:bCs w:val="false"/>
                                  <w:i w:val="false"/>
                                  <w:iCs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outline w:val="false"/>
                                  <w:shadow w:val="false"/>
                                  <w:color w:val="auto"/>
                                  <w:kern w:val="2"/>
                                  <w:sz w:val="20"/>
                                  <w:szCs w:val="20"/>
                                  <w:u w:val="none"/>
                                  <w:em w:val="none"/>
                                  <w:lang w:val="es-ES" w:eastAsia="zh-CN" w:bidi="hi-IN"/>
                                </w:rPr>
                                <w:t xml:space="preserve">Revista Española </w:t>
                              </w:r>
                            </w:p>
                            <w:p>
                              <w:pPr>
                                <w:pStyle w:val="Normal"/>
                                <w:overflowPunct w:val="false"/>
                                <w:bidi w:val="0"/>
                                <w:spacing w:lineRule="auto" w:line="240" w:before="0" w:after="0"/>
                                <w:ind w:hanging="0" w:left="0" w:right="0"/>
                                <w:jc w:val="center"/>
                                <w:rPr>
                                  <w:rFonts w:ascii="Palatino linotype" w:hAnsi="Palatino linotype"/>
                                  <w:i w:val="false"/>
                                  <w:i w:val="false"/>
                                  <w:iCs w:val="false"/>
                                </w:rPr>
                              </w:pPr>
                              <w:r>
                                <w:rPr>
                                  <w:rFonts w:eastAsia="Noto Sans CJK SC" w:cs="Lohit Devanagari" w:ascii="Palatino linotype" w:hAnsi="Palatino linotype"/>
                                  <w:b w:val="false"/>
                                  <w:bCs w:val="false"/>
                                  <w:i w:val="false"/>
                                  <w:iCs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outline w:val="false"/>
                                  <w:shadow w:val="false"/>
                                  <w:color w:val="auto"/>
                                  <w:kern w:val="2"/>
                                  <w:sz w:val="20"/>
                                  <w:szCs w:val="20"/>
                                  <w:u w:val="none"/>
                                  <w:em w:val="none"/>
                                  <w:lang w:val="es-ES" w:eastAsia="zh-CN" w:bidi="hi-IN"/>
                                </w:rPr>
                                <w:t>de Educación Médica</w:t>
                              </w:r>
                            </w:p>
                          </w:txbxContent>
                        </wps:txbx>
                        <wps:bodyPr lIns="90000" rIns="90000" tIns="45000" bIns="4500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Forma1" style="position:absolute;margin-left:0.05pt;margin-top:-40.2pt;width:177.25pt;height:54.65pt" coordorigin="1,-804" coordsize="3545,109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stroked="f" o:allowincell="f" style="position:absolute;left:1;top:-804;width:1302;height:849;mso-wrap-style:none;v-text-anchor:middle" type="_x0000_t75">
                  <v:imagedata r:id="rId3" o:detectmouseclick="t"/>
                  <v:stroke color="#3465a4" joinstyle="round" endcap="flat"/>
                  <w10:wrap type="topAndBottom"/>
                </v:shape>
                <v:rect id="shape_0" path="m0,0l-2147483645,0l-2147483645,-2147483646l0,-2147483646xe" stroked="f" o:allowincell="f" style="position:absolute;left:1249;top:-689;width:2296;height:977;mso-wrap-style:square;v-text-anchor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false"/>
                          <w:bidi w:val="0"/>
                          <w:spacing w:lineRule="auto" w:line="240" w:before="0" w:after="0"/>
                          <w:ind w:hanging="0" w:left="0" w:right="0"/>
                          <w:jc w:val="center"/>
                          <w:rPr>
                            <w:rFonts w:ascii="Palatino linotype" w:hAnsi="Palatino linotype"/>
                            <w:i w:val="false"/>
                            <w:i w:val="false"/>
                            <w:iCs w:val="false"/>
                          </w:rPr>
                        </w:pPr>
                        <w:r>
                          <w:rPr>
                            <w:rFonts w:eastAsia="Noto Sans CJK SC" w:cs="Lohit Devanagari" w:ascii="Palatino linotype" w:hAnsi="Palatino linotype"/>
                            <w:b w:val="false"/>
                            <w:bCs w:val="false"/>
                            <w:i w:val="false"/>
                            <w:iCs w:val="false"/>
                            <w:caps w:val="false"/>
                            <w:smallCaps w:val="false"/>
                            <w:strike w:val="false"/>
                            <w:dstrike w:val="false"/>
                            <w:outline w:val="false"/>
                            <w:shadow w:val="false"/>
                            <w:color w:val="auto"/>
                            <w:kern w:val="2"/>
                            <w:sz w:val="20"/>
                            <w:szCs w:val="20"/>
                            <w:u w:val="none"/>
                            <w:em w:val="none"/>
                            <w:lang w:val="es-ES" w:eastAsia="zh-CN" w:bidi="hi-IN"/>
                          </w:rPr>
                          <w:t xml:space="preserve">Revista Española </w:t>
                        </w:r>
                      </w:p>
                      <w:p>
                        <w:pPr>
                          <w:pStyle w:val="Normal"/>
                          <w:overflowPunct w:val="false"/>
                          <w:bidi w:val="0"/>
                          <w:spacing w:lineRule="auto" w:line="240" w:before="0" w:after="0"/>
                          <w:ind w:hanging="0" w:left="0" w:right="0"/>
                          <w:jc w:val="center"/>
                          <w:rPr>
                            <w:rFonts w:ascii="Palatino linotype" w:hAnsi="Palatino linotype"/>
                            <w:i w:val="false"/>
                            <w:i w:val="false"/>
                            <w:iCs w:val="false"/>
                          </w:rPr>
                        </w:pPr>
                        <w:r>
                          <w:rPr>
                            <w:rFonts w:eastAsia="Noto Sans CJK SC" w:cs="Lohit Devanagari" w:ascii="Palatino linotype" w:hAnsi="Palatino linotype"/>
                            <w:b w:val="false"/>
                            <w:bCs w:val="false"/>
                            <w:i w:val="false"/>
                            <w:iCs w:val="false"/>
                            <w:caps w:val="false"/>
                            <w:smallCaps w:val="false"/>
                            <w:strike w:val="false"/>
                            <w:dstrike w:val="false"/>
                            <w:outline w:val="false"/>
                            <w:shadow w:val="false"/>
                            <w:color w:val="auto"/>
                            <w:kern w:val="2"/>
                            <w:sz w:val="20"/>
                            <w:szCs w:val="20"/>
                            <w:u w:val="none"/>
                            <w:em w:val="none"/>
                            <w:lang w:val="es-ES" w:eastAsia="zh-CN" w:bidi="hi-IN"/>
                          </w:rPr>
                          <w:t>de Educación Médica</w:t>
                        </w:r>
                      </w:p>
                    </w:txbxContent>
                  </v:textbox>
                  <w10:wrap type="topAndBottom"/>
                </v:rect>
              </v:group>
            </w:pict>
          </mc:Fallback>
        </mc:AlternateContent>
      </w:r>
      <w:r>
        <w:rPr>
          <w:rFonts w:cs="Ubuntu" w:ascii="Ubuntu" w:hAnsi="Ubuntu"/>
          <w:b/>
          <w:bCs/>
          <w:sz w:val="28"/>
          <w:szCs w:val="28"/>
        </w:rPr>
        <w:t>PLANTILLA DE EVALUACIÓN PARA REVISORES</w:t>
      </w:r>
    </w:p>
    <w:p>
      <w:pPr>
        <w:pStyle w:val="Normal"/>
        <w:rPr>
          <w:rFonts w:ascii="Ubuntu" w:hAnsi="Ubuntu" w:cs="Ubuntu"/>
          <w:sz w:val="22"/>
          <w:szCs w:val="22"/>
        </w:rPr>
      </w:pPr>
      <w:r>
        <w:rPr>
          <w:rFonts w:cs="Ubuntu" w:ascii="Ubuntu" w:hAnsi="Ubuntu"/>
          <w:sz w:val="22"/>
          <w:szCs w:val="22"/>
        </w:rPr>
      </w:r>
    </w:p>
    <w:tbl>
      <w:tblPr>
        <w:tblW w:w="14568" w:type="dxa"/>
        <w:jc w:val="center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120"/>
        <w:gridCol w:w="2862"/>
        <w:gridCol w:w="2862"/>
        <w:gridCol w:w="2862"/>
        <w:gridCol w:w="2862"/>
      </w:tblGrid>
      <w:tr>
        <w:trPr>
          <w:trHeight w:val="225" w:hRule="atLeast"/>
        </w:trPr>
        <w:tc>
          <w:tcPr>
            <w:tcW w:w="3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</w:r>
          </w:p>
        </w:tc>
        <w:tc>
          <w:tcPr>
            <w:tcW w:w="28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cs="Ubuntu" w:ascii="Palatino linotype" w:hAnsi="Palatino linotype"/>
                <w:b/>
                <w:bCs/>
                <w:sz w:val="22"/>
                <w:szCs w:val="22"/>
              </w:rPr>
              <w:t>Mal (0 p.)</w:t>
            </w:r>
          </w:p>
        </w:tc>
        <w:tc>
          <w:tcPr>
            <w:tcW w:w="28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cs="Ubuntu" w:ascii="Palatino linotype" w:hAnsi="Palatino linotype"/>
                <w:b/>
                <w:bCs/>
                <w:sz w:val="22"/>
                <w:szCs w:val="22"/>
              </w:rPr>
              <w:t>Pobre (1 p)</w:t>
            </w:r>
          </w:p>
        </w:tc>
        <w:tc>
          <w:tcPr>
            <w:tcW w:w="28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cs="Ubuntu" w:ascii="Palatino linotype" w:hAnsi="Palatino linotype"/>
                <w:b/>
                <w:bCs/>
                <w:sz w:val="22"/>
                <w:szCs w:val="22"/>
              </w:rPr>
              <w:t>Suficiente (2 p.)</w:t>
            </w:r>
          </w:p>
        </w:tc>
        <w:tc>
          <w:tcPr>
            <w:tcW w:w="28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jc w:val="center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cs="Ubuntu" w:ascii="Palatino linotype" w:hAnsi="Palatino linotype"/>
                <w:b/>
                <w:bCs/>
                <w:sz w:val="22"/>
                <w:szCs w:val="22"/>
              </w:rPr>
              <w:t>Buena (3 p.)</w:t>
            </w:r>
          </w:p>
        </w:tc>
      </w:tr>
      <w:tr>
        <w:trPr/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Strong"/>
                <w:rFonts w:cs="Ubuntu" w:ascii="Palatino linotype" w:hAnsi="Palatino linotype"/>
                <w:sz w:val="22"/>
                <w:szCs w:val="22"/>
              </w:rPr>
              <w:t>Adecuación a los objetivos de la revista</w:t>
            </w:r>
          </w:p>
        </w:tc>
        <w:tc>
          <w:tcPr>
            <w:tcW w:w="28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No se ajusta en absoluto a la temática y objetivos de la revista.</w:t>
            </w:r>
          </w:p>
        </w:tc>
        <w:tc>
          <w:tcPr>
            <w:tcW w:w="28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P</w:t>
            </w:r>
            <w:r>
              <w:rPr>
                <w:rFonts w:ascii="Palatino linotype" w:hAnsi="Palatino linotype"/>
                <w:sz w:val="22"/>
                <w:szCs w:val="22"/>
              </w:rPr>
              <w:t>resenta una relación muy limitada con la temática de la revista.</w:t>
            </w:r>
          </w:p>
        </w:tc>
        <w:tc>
          <w:tcPr>
            <w:tcW w:w="28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Es relevante pero podría ajustarse mejor a la línea editorial.</w:t>
            </w:r>
          </w:p>
        </w:tc>
        <w:tc>
          <w:tcPr>
            <w:tcW w:w="28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Se ajusta perfectamente a los objetivos de la revista</w:t>
            </w:r>
          </w:p>
        </w:tc>
      </w:tr>
      <w:tr>
        <w:trPr/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cs="Ubuntu" w:ascii="Palatino linotype" w:hAnsi="Palatino linotype"/>
                <w:b/>
                <w:bCs/>
                <w:sz w:val="22"/>
                <w:szCs w:val="22"/>
              </w:rPr>
              <w:t>Originalidad e importancia del trabajo</w:t>
            </w:r>
          </w:p>
        </w:tc>
        <w:tc>
          <w:tcPr>
            <w:tcW w:w="28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No aporta novedad ni relevancia.</w:t>
            </w:r>
          </w:p>
        </w:tc>
        <w:tc>
          <w:tcPr>
            <w:tcW w:w="28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Tiene poca originalidad y relevancia limitada.</w:t>
            </w:r>
          </w:p>
        </w:tc>
        <w:tc>
          <w:tcPr>
            <w:tcW w:w="28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Aporta ideas interesantes pero sin gran impacto.</w:t>
            </w:r>
          </w:p>
        </w:tc>
        <w:tc>
          <w:tcPr>
            <w:tcW w:w="28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Presenta una contribución novedosa y significativa.</w:t>
            </w:r>
          </w:p>
        </w:tc>
      </w:tr>
      <w:tr>
        <w:trPr/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cs="Ubuntu" w:ascii="Palatino linotype" w:hAnsi="Palatino linotype"/>
                <w:b/>
                <w:bCs/>
                <w:sz w:val="22"/>
                <w:szCs w:val="22"/>
              </w:rPr>
              <w:t>Enfoque del problema discutido</w:t>
            </w:r>
          </w:p>
        </w:tc>
        <w:tc>
          <w:tcPr>
            <w:tcW w:w="28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No identifica claramente el problema o su importancia.</w:t>
            </w:r>
          </w:p>
        </w:tc>
        <w:tc>
          <w:tcPr>
            <w:tcW w:w="28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Identifica el problema, pero con un enfoque deficiente o confuso.</w:t>
            </w:r>
          </w:p>
        </w:tc>
        <w:tc>
          <w:tcPr>
            <w:tcW w:w="28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Identifica y discute el problema de manera adecuada.</w:t>
            </w:r>
          </w:p>
        </w:tc>
        <w:tc>
          <w:tcPr>
            <w:tcW w:w="28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Expone el problema con claridad y profundidad.</w:t>
            </w:r>
          </w:p>
        </w:tc>
      </w:tr>
      <w:tr>
        <w:trPr/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cs="Ubuntu" w:ascii="Palatino linotype" w:hAnsi="Palatino linotype"/>
                <w:b/>
                <w:bCs/>
                <w:sz w:val="22"/>
                <w:szCs w:val="22"/>
              </w:rPr>
              <w:t>Fortalezas y debilidades de los métodos</w:t>
            </w:r>
          </w:p>
        </w:tc>
        <w:tc>
          <w:tcPr>
            <w:tcW w:w="28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Metodología inadecuada o ausente.</w:t>
            </w:r>
          </w:p>
        </w:tc>
        <w:tc>
          <w:tcPr>
            <w:tcW w:w="28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Metodología con serias deficiencias.</w:t>
            </w:r>
          </w:p>
        </w:tc>
        <w:tc>
          <w:tcPr>
            <w:tcW w:w="28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Metodología adecuada pero con algunas debilidades</w:t>
            </w:r>
          </w:p>
        </w:tc>
        <w:tc>
          <w:tcPr>
            <w:tcW w:w="28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Metodología robusta y bien justificada.</w:t>
            </w:r>
          </w:p>
        </w:tc>
      </w:tr>
      <w:tr>
        <w:trPr/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cs="Ubuntu" w:ascii="Palatino linotype" w:hAnsi="Palatino linotype"/>
                <w:b/>
                <w:bCs/>
                <w:sz w:val="22"/>
                <w:szCs w:val="22"/>
              </w:rPr>
              <w:t>Fiabilidad de los resultados</w:t>
            </w:r>
          </w:p>
        </w:tc>
        <w:tc>
          <w:tcPr>
            <w:tcW w:w="28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Resultados poco claros o poco confiables.</w:t>
            </w:r>
          </w:p>
        </w:tc>
        <w:tc>
          <w:tcPr>
            <w:tcW w:w="28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Presenta inconsistencias en los datos o análisis.</w:t>
            </w:r>
          </w:p>
        </w:tc>
        <w:tc>
          <w:tcPr>
            <w:tcW w:w="28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Resultados válidos pero con algunas limitaciones.</w:t>
            </w:r>
          </w:p>
        </w:tc>
        <w:tc>
          <w:tcPr>
            <w:tcW w:w="28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Resultados bien presentados y fiables.</w:t>
            </w:r>
          </w:p>
        </w:tc>
      </w:tr>
      <w:tr>
        <w:trPr/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cs="Ubuntu" w:ascii="Palatino linotype" w:hAnsi="Palatino linotype"/>
                <w:b/>
                <w:bCs/>
                <w:sz w:val="22"/>
                <w:szCs w:val="22"/>
              </w:rPr>
              <w:t>Validez de las conclusiones</w:t>
            </w:r>
          </w:p>
        </w:tc>
        <w:tc>
          <w:tcPr>
            <w:tcW w:w="28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Conclusiones no respaldadas por los datos.</w:t>
            </w:r>
          </w:p>
        </w:tc>
        <w:tc>
          <w:tcPr>
            <w:tcW w:w="28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Conclusiones con interpretaciones débiles o inadecuadas.</w:t>
            </w:r>
          </w:p>
        </w:tc>
        <w:tc>
          <w:tcPr>
            <w:tcW w:w="28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Conclusiones razonables pero mejorables.</w:t>
            </w:r>
          </w:p>
        </w:tc>
        <w:tc>
          <w:tcPr>
            <w:tcW w:w="28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Conclusiones bien fundamentadas y alineadas con los datos.</w:t>
            </w:r>
          </w:p>
        </w:tc>
      </w:tr>
      <w:tr>
        <w:trPr/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cs="Ubuntu" w:ascii="Palatino linotype" w:hAnsi="Palatino linotype"/>
                <w:b/>
                <w:bCs/>
                <w:sz w:val="22"/>
                <w:szCs w:val="22"/>
              </w:rPr>
              <w:t>Discusión de la literatura más relevante</w:t>
            </w:r>
          </w:p>
        </w:tc>
        <w:tc>
          <w:tcPr>
            <w:tcW w:w="28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No incluye revisión de literatura relevante.</w:t>
            </w:r>
          </w:p>
        </w:tc>
        <w:tc>
          <w:tcPr>
            <w:tcW w:w="28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Revisión de literatura insuficiente o desactualizada.</w:t>
            </w:r>
          </w:p>
        </w:tc>
        <w:tc>
          <w:tcPr>
            <w:tcW w:w="28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Presenta un buen análisis de la literatura, pero con carencias.</w:t>
            </w:r>
          </w:p>
        </w:tc>
        <w:tc>
          <w:tcPr>
            <w:tcW w:w="28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Discute de manera crítica y actualizada la literatura relevante.</w:t>
            </w:r>
          </w:p>
        </w:tc>
      </w:tr>
      <w:tr>
        <w:trPr/>
        <w:tc>
          <w:tcPr>
            <w:tcW w:w="31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Palatino linotype" w:hAnsi="Palatino linotype"/>
                <w:b/>
                <w:bCs/>
                <w:sz w:val="22"/>
                <w:szCs w:val="22"/>
              </w:rPr>
            </w:pPr>
            <w:r>
              <w:rPr>
                <w:rFonts w:cs="Ubuntu" w:ascii="Palatino linotype" w:hAnsi="Palatino linotype"/>
                <w:b/>
                <w:bCs/>
                <w:sz w:val="22"/>
                <w:szCs w:val="22"/>
              </w:rPr>
              <w:t>Organización general del manuscrito</w:t>
            </w:r>
          </w:p>
        </w:tc>
        <w:tc>
          <w:tcPr>
            <w:tcW w:w="28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Texto desorganizado, con deficiente estructura.</w:t>
            </w:r>
          </w:p>
        </w:tc>
        <w:tc>
          <w:tcPr>
            <w:tcW w:w="28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Presenta problemas de organización y claridad.</w:t>
            </w:r>
          </w:p>
        </w:tc>
        <w:tc>
          <w:tcPr>
            <w:tcW w:w="28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Estructura adecuada, aunque con algunas incoherencias.</w:t>
            </w:r>
          </w:p>
        </w:tc>
        <w:tc>
          <w:tcPr>
            <w:tcW w:w="28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snapToGrid w:val="false"/>
              <w:jc w:val="both"/>
              <w:rPr>
                <w:rFonts w:ascii="Palatino linotype" w:hAnsi="Palatino linotype" w:cs="Ubuntu"/>
                <w:sz w:val="22"/>
                <w:szCs w:val="22"/>
              </w:rPr>
            </w:pPr>
            <w:r>
              <w:rPr>
                <w:rFonts w:cs="Ubuntu" w:ascii="Palatino linotype" w:hAnsi="Palatino linotype"/>
                <w:sz w:val="22"/>
                <w:szCs w:val="22"/>
              </w:rPr>
              <w:t>Manuscrito bien estructurado y de fácil comprensión.</w:t>
            </w:r>
          </w:p>
        </w:tc>
      </w:tr>
    </w:tbl>
    <w:p>
      <w:pPr>
        <w:pStyle w:val="Normal"/>
        <w:rPr>
          <w:rFonts w:ascii="Ubuntu" w:hAnsi="Ubuntu" w:cs="Ubuntu"/>
          <w:sz w:val="22"/>
          <w:szCs w:val="22"/>
        </w:rPr>
      </w:pPr>
      <w:r>
        <w:rPr>
          <w:rFonts w:cs="Ubuntu" w:ascii="Ubuntu" w:hAnsi="Ubuntu"/>
          <w:sz w:val="22"/>
          <w:szCs w:val="22"/>
        </w:rPr>
      </w:r>
    </w:p>
    <w:p>
      <w:pPr>
        <w:pStyle w:val="Normal"/>
        <w:spacing w:lineRule="auto" w:line="276"/>
        <w:rPr>
          <w:rFonts w:ascii="Ubuntu" w:hAnsi="Ubuntu" w:cs="Ubuntu"/>
          <w:sz w:val="22"/>
          <w:szCs w:val="22"/>
        </w:rPr>
      </w:pPr>
      <w:r>
        <w:rPr>
          <w:rFonts w:cs="Ubuntu" w:ascii="Ubuntu" w:hAnsi="Ubuntu"/>
          <w:sz w:val="22"/>
          <w:szCs w:val="22"/>
        </w:rPr>
        <w:tab/>
        <w:t>Por favor, sume los puntos y decida. Le sugerimos que:</w:t>
      </w:r>
    </w:p>
    <w:p>
      <w:pPr>
        <w:pStyle w:val="Normal"/>
        <w:numPr>
          <w:ilvl w:val="0"/>
          <w:numId w:val="1"/>
        </w:numPr>
        <w:spacing w:lineRule="auto" w:line="276"/>
        <w:rPr/>
      </w:pPr>
      <w:r>
        <w:rPr>
          <w:rFonts w:cs="Ubuntu" w:ascii="Ubuntu" w:hAnsi="Ubuntu"/>
          <w:b/>
          <w:bCs/>
          <w:sz w:val="22"/>
          <w:szCs w:val="22"/>
        </w:rPr>
        <w:t>Rechazar</w:t>
      </w:r>
      <w:r>
        <w:rPr>
          <w:rFonts w:cs="Ubuntu" w:ascii="Ubuntu" w:hAnsi="Ubuntu"/>
          <w:sz w:val="22"/>
          <w:szCs w:val="22"/>
        </w:rPr>
        <w:t xml:space="preserve"> si la puntuación total es menor de 8 puntos.</w:t>
      </w:r>
    </w:p>
    <w:p>
      <w:pPr>
        <w:pStyle w:val="Normal"/>
        <w:numPr>
          <w:ilvl w:val="0"/>
          <w:numId w:val="1"/>
        </w:numPr>
        <w:spacing w:lineRule="auto" w:line="276"/>
        <w:rPr/>
      </w:pPr>
      <w:r>
        <w:rPr>
          <w:rFonts w:cs="Ubuntu" w:ascii="Ubuntu" w:hAnsi="Ubuntu"/>
          <w:b/>
          <w:bCs/>
          <w:sz w:val="22"/>
          <w:szCs w:val="22"/>
        </w:rPr>
        <w:t>Aceptar con grandes cambios</w:t>
      </w:r>
      <w:r>
        <w:rPr>
          <w:rFonts w:cs="Ubuntu" w:ascii="Ubuntu" w:hAnsi="Ubuntu"/>
          <w:sz w:val="22"/>
          <w:szCs w:val="22"/>
        </w:rPr>
        <w:t xml:space="preserve"> si la puntuación total está entre 8 y 12 puntos.</w:t>
      </w:r>
    </w:p>
    <w:p>
      <w:pPr>
        <w:pStyle w:val="Normal"/>
        <w:numPr>
          <w:ilvl w:val="0"/>
          <w:numId w:val="1"/>
        </w:numPr>
        <w:spacing w:lineRule="auto" w:line="276"/>
        <w:rPr/>
      </w:pPr>
      <w:r>
        <w:rPr>
          <w:rFonts w:cs="Ubuntu" w:ascii="Ubuntu" w:hAnsi="Ubuntu"/>
          <w:b/>
          <w:bCs/>
          <w:sz w:val="22"/>
          <w:szCs w:val="22"/>
        </w:rPr>
        <w:t>Aceptar con pequeños cambios</w:t>
      </w:r>
      <w:r>
        <w:rPr>
          <w:rFonts w:cs="Ubuntu" w:ascii="Ubuntu" w:hAnsi="Ubuntu"/>
          <w:sz w:val="22"/>
          <w:szCs w:val="22"/>
        </w:rPr>
        <w:t xml:space="preserve"> si la puntuación total está entre 12 y 21 puntos.</w:t>
      </w:r>
    </w:p>
    <w:p>
      <w:pPr>
        <w:pStyle w:val="Normal"/>
        <w:numPr>
          <w:ilvl w:val="0"/>
          <w:numId w:val="1"/>
        </w:numPr>
        <w:spacing w:lineRule="auto" w:line="276"/>
        <w:rPr/>
      </w:pPr>
      <w:r>
        <w:rPr>
          <w:rFonts w:cs="Ubuntu" w:ascii="Ubuntu" w:hAnsi="Ubuntu"/>
          <w:b/>
          <w:bCs/>
          <w:sz w:val="22"/>
          <w:szCs w:val="22"/>
        </w:rPr>
        <w:t>Aceptar como está</w:t>
      </w:r>
      <w:r>
        <w:rPr>
          <w:rFonts w:cs="Ubuntu" w:ascii="Ubuntu" w:hAnsi="Ubuntu"/>
          <w:sz w:val="22"/>
          <w:szCs w:val="22"/>
        </w:rPr>
        <w:t xml:space="preserve"> con puntuaciones mayores de 21 puntos.</w:t>
      </w:r>
    </w:p>
    <w:p>
      <w:pPr>
        <w:pStyle w:val="Normal"/>
        <w:spacing w:lineRule="auto" w:line="276"/>
        <w:rPr>
          <w:rFonts w:ascii="Ubuntu" w:hAnsi="Ubuntu" w:cs="Ubuntu"/>
          <w:sz w:val="22"/>
          <w:szCs w:val="22"/>
        </w:rPr>
      </w:pPr>
      <w:r>
        <w:rPr>
          <w:rFonts w:cs="Ubuntu" w:ascii="Ubuntu" w:hAnsi="Ubuntu"/>
          <w:sz w:val="22"/>
          <w:szCs w:val="22"/>
        </w:rPr>
        <w:tab/>
      </w:r>
    </w:p>
    <w:p>
      <w:pPr>
        <w:pStyle w:val="Normal"/>
        <w:spacing w:lineRule="auto" w:line="276"/>
        <w:rPr>
          <w:rFonts w:ascii="Ubuntu" w:hAnsi="Ubuntu" w:cs="Ubuntu"/>
          <w:sz w:val="22"/>
          <w:szCs w:val="22"/>
        </w:rPr>
      </w:pPr>
      <w:r>
        <w:rPr>
          <w:rFonts w:cs="Ubuntu" w:ascii="Ubuntu" w:hAnsi="Ubuntu"/>
          <w:sz w:val="22"/>
          <w:szCs w:val="22"/>
        </w:rPr>
        <w:t>Recuerde que deberá emitir también una justificación, así como la identificación de problemas y listado de cambios a realizar.</w:t>
      </w:r>
    </w:p>
    <w:p>
      <w:pPr>
        <w:pStyle w:val="Normal"/>
        <w:rPr>
          <w:rFonts w:ascii="Ubuntu" w:hAnsi="Ubuntu" w:cs="Ubuntu"/>
          <w:sz w:val="22"/>
          <w:szCs w:val="22"/>
        </w:rPr>
      </w:pPr>
      <w:r>
        <w:rPr>
          <w:rFonts w:cs="Ubuntu" w:ascii="Ubuntu" w:hAnsi="Ubuntu"/>
          <w:sz w:val="22"/>
          <w:szCs w:val="22"/>
        </w:rPr>
      </w:r>
    </w:p>
    <w:p>
      <w:pPr>
        <w:pStyle w:val="Normal"/>
        <w:rPr/>
      </w:pPr>
      <w:r>
        <w:rPr>
          <w:rFonts w:cs="Ubuntu" w:ascii="Ubuntu" w:hAnsi="Ubuntu"/>
          <w:sz w:val="22"/>
          <w:szCs w:val="22"/>
        </w:rPr>
        <w:tab/>
      </w:r>
      <w:r>
        <w:rPr>
          <w:rFonts w:cs="Ubuntu" w:ascii="Ubuntu" w:hAnsi="Ubuntu"/>
          <w:b/>
          <w:bCs/>
          <w:sz w:val="22"/>
          <w:szCs w:val="22"/>
        </w:rPr>
        <w:t>Decisión: ________________</w:t>
      </w:r>
    </w:p>
    <w:p>
      <w:pPr>
        <w:pStyle w:val="Normal"/>
        <w:rPr>
          <w:rFonts w:ascii="Ubuntu" w:hAnsi="Ubuntu" w:cs="Ubuntu"/>
          <w:sz w:val="22"/>
          <w:szCs w:val="22"/>
        </w:rPr>
      </w:pPr>
      <w:r>
        <w:rPr>
          <w:rFonts w:cs="Ubuntu" w:ascii="Ubuntu" w:hAnsi="Ubuntu"/>
          <w:sz w:val="22"/>
          <w:szCs w:val="22"/>
        </w:rPr>
      </w:r>
    </w:p>
    <w:p>
      <w:pPr>
        <w:pStyle w:val="Normal"/>
        <w:jc w:val="both"/>
        <w:rPr/>
      </w:pPr>
      <w:r>
        <w:rPr>
          <w:rFonts w:cs="Ubuntu" w:ascii="Ubuntu" w:hAnsi="Ubuntu"/>
          <w:sz w:val="22"/>
          <w:szCs w:val="22"/>
        </w:rPr>
        <w:tab/>
      </w:r>
    </w:p>
    <w:p>
      <w:pPr>
        <w:pStyle w:val="Normal"/>
        <w:jc w:val="both"/>
        <w:rPr>
          <w:rFonts w:ascii="Ubuntu" w:hAnsi="Ubuntu" w:cs="Ubuntu"/>
          <w:sz w:val="22"/>
          <w:szCs w:val="22"/>
        </w:rPr>
      </w:pPr>
      <w:r>
        <w:rPr>
          <w:rFonts w:cs="Ubuntu" w:ascii="Ubuntu" w:hAnsi="Ubuntu"/>
          <w:sz w:val="22"/>
          <w:szCs w:val="22"/>
        </w:rPr>
      </w:r>
    </w:p>
    <w:p>
      <w:pPr>
        <w:pStyle w:val="Normal"/>
        <w:jc w:val="both"/>
        <w:rPr/>
      </w:pPr>
      <w:r>
        <w:rPr>
          <w:rFonts w:cs="Ubuntu" w:ascii="Ubuntu" w:hAnsi="Ubuntu"/>
          <w:sz w:val="22"/>
          <w:szCs w:val="22"/>
        </w:rPr>
        <w:tab/>
      </w:r>
      <w:r>
        <w:rPr>
          <w:rFonts w:cs="Ubuntu" w:ascii="Ubuntu" w:hAnsi="Ubuntu"/>
          <w:b/>
          <w:bCs/>
          <w:sz w:val="22"/>
          <w:szCs w:val="22"/>
        </w:rPr>
        <w:t>Comentarios a los autores:</w:t>
      </w:r>
    </w:p>
    <w:p>
      <w:pPr>
        <w:pStyle w:val="Normal"/>
        <w:jc w:val="both"/>
        <w:rPr>
          <w:rFonts w:ascii="Ubuntu" w:hAnsi="Ubuntu" w:cs="Ubuntu"/>
          <w:b/>
          <w:bCs/>
          <w:sz w:val="22"/>
          <w:szCs w:val="22"/>
        </w:rPr>
      </w:pPr>
      <w:r>
        <w:rPr/>
      </w:r>
    </w:p>
    <w:p>
      <w:pPr>
        <w:pStyle w:val="Normal"/>
        <w:jc w:val="both"/>
        <w:rPr>
          <w:rFonts w:ascii="Ubuntu" w:hAnsi="Ubuntu" w:cs="Ubuntu"/>
          <w:sz w:val="22"/>
          <w:szCs w:val="22"/>
        </w:rPr>
      </w:pPr>
      <w:r>
        <w:rPr>
          <w:rFonts w:cs="Ubuntu" w:ascii="Ubuntu" w:hAnsi="Ubuntu"/>
          <w:sz w:val="22"/>
          <w:szCs w:val="22"/>
        </w:rPr>
      </w:r>
    </w:p>
    <w:p>
      <w:pPr>
        <w:pStyle w:val="Normal"/>
        <w:jc w:val="both"/>
        <w:rPr>
          <w:rFonts w:ascii="Ubuntu" w:hAnsi="Ubuntu" w:cs="Ubuntu"/>
          <w:sz w:val="22"/>
          <w:szCs w:val="22"/>
        </w:rPr>
      </w:pPr>
      <w:r>
        <w:rPr>
          <w:rFonts w:cs="Ubuntu" w:ascii="Ubuntu" w:hAnsi="Ubuntu"/>
          <w:sz w:val="22"/>
          <w:szCs w:val="22"/>
        </w:rPr>
      </w:r>
    </w:p>
    <w:p>
      <w:pPr>
        <w:pStyle w:val="Normal"/>
        <w:jc w:val="both"/>
        <w:rPr>
          <w:rFonts w:ascii="Ubuntu" w:hAnsi="Ubuntu" w:cs="Ubuntu"/>
          <w:sz w:val="22"/>
          <w:szCs w:val="22"/>
        </w:rPr>
      </w:pPr>
      <w:r>
        <w:rPr>
          <w:rFonts w:cs="Ubuntu" w:ascii="Ubuntu" w:hAnsi="Ubuntu"/>
          <w:sz w:val="22"/>
          <w:szCs w:val="22"/>
        </w:rPr>
      </w:r>
    </w:p>
    <w:p>
      <w:pPr>
        <w:pStyle w:val="Normal"/>
        <w:jc w:val="both"/>
        <w:rPr>
          <w:rFonts w:ascii="Ubuntu" w:hAnsi="Ubuntu" w:cs="Ubuntu"/>
          <w:sz w:val="22"/>
          <w:szCs w:val="22"/>
        </w:rPr>
      </w:pPr>
      <w:r>
        <w:rPr>
          <w:rFonts w:cs="Ubuntu" w:ascii="Ubuntu" w:hAnsi="Ubuntu"/>
          <w:sz w:val="22"/>
          <w:szCs w:val="22"/>
        </w:rPr>
      </w:r>
    </w:p>
    <w:p>
      <w:pPr>
        <w:pStyle w:val="Normal"/>
        <w:jc w:val="both"/>
        <w:rPr>
          <w:rFonts w:ascii="Ubuntu" w:hAnsi="Ubuntu" w:cs="Ubuntu"/>
          <w:sz w:val="22"/>
          <w:szCs w:val="22"/>
        </w:rPr>
      </w:pPr>
      <w:r>
        <w:rPr>
          <w:rFonts w:cs="Ubuntu" w:ascii="Ubuntu" w:hAnsi="Ubuntu"/>
          <w:sz w:val="22"/>
          <w:szCs w:val="22"/>
        </w:rPr>
        <w:t>Nota: no ponga su nombre ni ningún dato que permita conocer su identidad como revisor. Si desea enviar un comentario al editor hágalo aquí:</w:t>
      </w:r>
    </w:p>
    <w:p>
      <w:pPr>
        <w:pStyle w:val="Normal"/>
        <w:jc w:val="both"/>
        <w:rPr>
          <w:rFonts w:ascii="Ubuntu" w:hAnsi="Ubuntu" w:cs="Ubuntu"/>
          <w:sz w:val="22"/>
          <w:szCs w:val="22"/>
        </w:rPr>
      </w:pPr>
      <w:r>
        <w:rPr>
          <w:rFonts w:cs="Ubuntu" w:ascii="Ubuntu" w:hAnsi="Ubuntu"/>
          <w:sz w:val="22"/>
          <w:szCs w:val="22"/>
        </w:rPr>
      </w:r>
    </w:p>
    <w:p>
      <w:pPr>
        <w:pStyle w:val="Normal"/>
        <w:jc w:val="both"/>
        <w:rPr>
          <w:rFonts w:ascii="Ubuntu" w:hAnsi="Ubuntu" w:cs="Ubuntu"/>
          <w:sz w:val="22"/>
          <w:szCs w:val="22"/>
        </w:rPr>
      </w:pPr>
      <w:r>
        <w:rPr>
          <w:rFonts w:cs="Ubuntu" w:ascii="Ubuntu" w:hAnsi="Ubuntu"/>
          <w:sz w:val="22"/>
          <w:szCs w:val="22"/>
        </w:rPr>
      </w:r>
    </w:p>
    <w:p>
      <w:pPr>
        <w:pStyle w:val="Normal"/>
        <w:jc w:val="both"/>
        <w:rPr>
          <w:rFonts w:ascii="Ubuntu" w:hAnsi="Ubuntu" w:cs="Ubuntu"/>
          <w:sz w:val="22"/>
          <w:szCs w:val="22"/>
        </w:rPr>
      </w:pPr>
      <w:r>
        <w:rPr>
          <w:rFonts w:cs="Ubuntu" w:ascii="Ubuntu" w:hAnsi="Ubuntu"/>
          <w:sz w:val="22"/>
          <w:szCs w:val="22"/>
        </w:rPr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Ubuntu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Palatino linotype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sz w:val="22"/>
        <w:szCs w:val="22"/>
        <w:rFonts w:ascii="Ubuntu" w:hAnsi="Ubuntu" w:cs="Ubuntu"/>
      </w:rPr>
    </w:lvl>
    <w:lvl w:ilvl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  <w:rPr/>
    </w:lvl>
    <w:lvl w:ilvl="2">
      <w:start w:val="1"/>
      <w:numFmt w:val="decimal"/>
      <w:lvlText w:val="%3."/>
      <w:lvlJc w:val="left"/>
      <w:pPr>
        <w:tabs>
          <w:tab w:val="num" w:pos="2149"/>
        </w:tabs>
        <w:ind w:left="2149" w:hanging="360"/>
      </w:pPr>
      <w:rPr/>
    </w:lvl>
    <w:lvl w:ilvl="3">
      <w:start w:val="1"/>
      <w:numFmt w:val="decimal"/>
      <w:lvlText w:val="%4."/>
      <w:lvlJc w:val="left"/>
      <w:pPr>
        <w:tabs>
          <w:tab w:val="num" w:pos="2509"/>
        </w:tabs>
        <w:ind w:left="2509" w:hanging="360"/>
      </w:pPr>
      <w:rPr/>
    </w:lvl>
    <w:lvl w:ilvl="4">
      <w:start w:val="1"/>
      <w:numFmt w:val="decimal"/>
      <w:lvlText w:val="%5."/>
      <w:lvlJc w:val="left"/>
      <w:pPr>
        <w:tabs>
          <w:tab w:val="num" w:pos="2869"/>
        </w:tabs>
        <w:ind w:left="2869" w:hanging="360"/>
      </w:pPr>
      <w:rPr/>
    </w:lvl>
    <w:lvl w:ilvl="5">
      <w:start w:val="1"/>
      <w:numFmt w:val="decimal"/>
      <w:lvlText w:val="%6."/>
      <w:lvlJc w:val="left"/>
      <w:pPr>
        <w:tabs>
          <w:tab w:val="num" w:pos="3229"/>
        </w:tabs>
        <w:ind w:left="3229" w:hanging="360"/>
      </w:pPr>
      <w:rPr/>
    </w:lvl>
    <w:lvl w:ilvl="6">
      <w:start w:val="1"/>
      <w:numFmt w:val="decimal"/>
      <w:lvlText w:val="%7."/>
      <w:lvlJc w:val="left"/>
      <w:pPr>
        <w:tabs>
          <w:tab w:val="num" w:pos="3589"/>
        </w:tabs>
        <w:ind w:left="3589" w:hanging="360"/>
      </w:pPr>
      <w:rPr/>
    </w:lvl>
    <w:lvl w:ilvl="7">
      <w:start w:val="1"/>
      <w:numFmt w:val="decimal"/>
      <w:lvlText w:val="%8."/>
      <w:lvlJc w:val="left"/>
      <w:pPr>
        <w:tabs>
          <w:tab w:val="num" w:pos="3949"/>
        </w:tabs>
        <w:ind w:left="3949" w:hanging="360"/>
      </w:pPr>
      <w:rPr/>
    </w:lvl>
    <w:lvl w:ilvl="8">
      <w:start w:val="1"/>
      <w:numFmt w:val="decimal"/>
      <w:lvlText w:val="%9."/>
      <w:lvlJc w:val="left"/>
      <w:pPr>
        <w:tabs>
          <w:tab w:val="num" w:pos="4309"/>
        </w:tabs>
        <w:ind w:left="4309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oto Serif CJK SC" w:cs="Lohit Devanagari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Noto Sans CJK SC" w:cs="Lohit Devanagari"/>
      <w:color w:val="auto"/>
      <w:kern w:val="2"/>
      <w:sz w:val="24"/>
      <w:szCs w:val="24"/>
      <w:lang w:val="es-ES" w:eastAsia="zh-CN" w:bidi="hi-IN"/>
    </w:rPr>
  </w:style>
  <w:style w:type="character" w:styleId="WW8Num1z0">
    <w:name w:val="WW8Num1z0"/>
    <w:qFormat/>
    <w:rPr>
      <w:rFonts w:ascii="Ubuntu" w:hAnsi="Ubuntu" w:cs="Ubuntu"/>
      <w:sz w:val="22"/>
      <w:szCs w:val="22"/>
    </w:rPr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Smbolosdenumeracin">
    <w:name w:val="Símbolos de numeración"/>
    <w:qFormat/>
    <w:rPr/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37</TotalTime>
  <Application>LibreOffice/24.2.7.2$Linux_X86_64 LibreOffice_project/420$Build-2</Application>
  <AppVersion>15.0000</AppVersion>
  <Pages>2</Pages>
  <Words>394</Words>
  <Characters>2300</Characters>
  <CharactersWithSpaces>2640</CharactersWithSpaces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2019-12-15T10:37:36Z</dcterms:created>
  <dc:creator/>
  <dc:description/>
  <dc:language>es-ES</dc:language>
  <cp:lastModifiedBy/>
  <cp:lastPrinted>1995-11-21T17:41:00Z</cp:lastPrinted>
  <dcterms:modified xsi:type="dcterms:W3CDTF">2025-01-29T08:17:48Z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