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DCF" w:rsidRPr="00505DCF" w:rsidRDefault="00505DCF">
      <w:pPr>
        <w:rPr>
          <w:rFonts w:ascii="Times New Roman" w:hAnsi="Times New Roman" w:cs="Times New Roman"/>
          <w:sz w:val="24"/>
          <w:szCs w:val="24"/>
        </w:rPr>
      </w:pPr>
      <w:r w:rsidRPr="00505DCF">
        <w:rPr>
          <w:rFonts w:ascii="Times New Roman" w:hAnsi="Times New Roman" w:cs="Times New Roman"/>
          <w:sz w:val="24"/>
          <w:szCs w:val="24"/>
        </w:rPr>
        <w:t>Estimado Editor</w:t>
      </w:r>
    </w:p>
    <w:p w:rsidR="00505DCF" w:rsidRPr="00505DCF" w:rsidRDefault="00505DCF">
      <w:pPr>
        <w:rPr>
          <w:rFonts w:ascii="Times New Roman" w:hAnsi="Times New Roman" w:cs="Times New Roman"/>
          <w:sz w:val="24"/>
          <w:szCs w:val="24"/>
        </w:rPr>
      </w:pPr>
    </w:p>
    <w:p w:rsidR="00505DCF" w:rsidRDefault="00505DCF" w:rsidP="00505DCF">
      <w:pPr>
        <w:spacing w:after="120" w:line="240" w:lineRule="auto"/>
        <w:ind w:firstLine="708"/>
        <w:rPr>
          <w:rFonts w:ascii="Times New Roman" w:hAnsi="Times New Roman" w:cs="Times New Roman"/>
          <w:sz w:val="24"/>
          <w:szCs w:val="24"/>
        </w:rPr>
      </w:pPr>
      <w:r w:rsidRPr="00505DCF">
        <w:rPr>
          <w:rFonts w:ascii="Times New Roman" w:hAnsi="Times New Roman" w:cs="Times New Roman"/>
          <w:sz w:val="24"/>
          <w:szCs w:val="24"/>
        </w:rPr>
        <w:t xml:space="preserve">Le adjunto el manuscrito original </w:t>
      </w:r>
      <w:r>
        <w:rPr>
          <w:rFonts w:ascii="Times New Roman" w:hAnsi="Times New Roman" w:cs="Times New Roman"/>
          <w:sz w:val="24"/>
          <w:szCs w:val="24"/>
        </w:rPr>
        <w:t>“</w:t>
      </w:r>
      <w:r w:rsidRPr="00505DCF">
        <w:rPr>
          <w:rFonts w:ascii="Times New Roman" w:hAnsi="Times New Roman" w:cs="Times New Roman"/>
          <w:sz w:val="24"/>
          <w:szCs w:val="24"/>
        </w:rPr>
        <w:t>Análisis observacional d</w:t>
      </w:r>
      <w:r>
        <w:rPr>
          <w:rFonts w:ascii="Times New Roman" w:hAnsi="Times New Roman" w:cs="Times New Roman"/>
          <w:sz w:val="24"/>
          <w:szCs w:val="24"/>
        </w:rPr>
        <w:t xml:space="preserve">e las relaciones interlíneas de </w:t>
      </w:r>
      <w:r w:rsidRPr="00505DCF">
        <w:rPr>
          <w:rFonts w:ascii="Times New Roman" w:hAnsi="Times New Roman" w:cs="Times New Roman"/>
          <w:sz w:val="24"/>
          <w:szCs w:val="24"/>
        </w:rPr>
        <w:t>la Selección Española de Fútbol, mediante coordenadas polares</w:t>
      </w:r>
      <w:r>
        <w:rPr>
          <w:rFonts w:ascii="Times New Roman" w:hAnsi="Times New Roman" w:cs="Times New Roman"/>
          <w:sz w:val="24"/>
          <w:szCs w:val="24"/>
        </w:rPr>
        <w:t xml:space="preserve">” para su consideración en la revista Cuadernos de Psicología. </w:t>
      </w:r>
    </w:p>
    <w:p w:rsidR="00505DCF" w:rsidRDefault="00505DCF" w:rsidP="00505DCF">
      <w:pPr>
        <w:spacing w:after="120" w:line="240" w:lineRule="auto"/>
        <w:ind w:firstLine="708"/>
        <w:rPr>
          <w:rFonts w:ascii="Times New Roman" w:hAnsi="Times New Roman" w:cs="Times New Roman"/>
          <w:sz w:val="24"/>
          <w:szCs w:val="24"/>
        </w:rPr>
      </w:pPr>
    </w:p>
    <w:p w:rsidR="00505DCF" w:rsidRPr="00505DCF" w:rsidRDefault="00505DCF" w:rsidP="00505DCF">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Utilizando la metodología observacional como filtro metodológico, acompañado de la técnica de análisis coordenadas polares, una poderosa técnica de reducción de datos sin perder capacidad explicativa, se ha planteado un profundo estudio táctico de la Selección Española en su participación (y posterior triunfo) en la pasada UEFA Euro 2012. A nivel aplicado, se plantean nuevas alternativas que ayudarán a los equipos en su desempeño durante los partidos. </w:t>
      </w:r>
    </w:p>
    <w:p w:rsidR="00505DCF" w:rsidRDefault="00505DCF">
      <w:pPr>
        <w:rPr>
          <w:rFonts w:ascii="Times New Roman" w:hAnsi="Times New Roman" w:cs="Times New Roman"/>
          <w:sz w:val="24"/>
          <w:szCs w:val="24"/>
        </w:rPr>
      </w:pPr>
    </w:p>
    <w:p w:rsidR="00505DCF" w:rsidRDefault="00505DCF">
      <w:pPr>
        <w:rPr>
          <w:rFonts w:ascii="Times New Roman" w:hAnsi="Times New Roman" w:cs="Times New Roman"/>
          <w:sz w:val="24"/>
          <w:szCs w:val="24"/>
        </w:rPr>
      </w:pPr>
      <w:r>
        <w:rPr>
          <w:rFonts w:ascii="Times New Roman" w:hAnsi="Times New Roman" w:cs="Times New Roman"/>
          <w:sz w:val="24"/>
          <w:szCs w:val="24"/>
        </w:rPr>
        <w:tab/>
        <w:t xml:space="preserve">A su vez, los autores declaran que el presente manuscrito no ha sido enviado a otras revistas ni está en proceso de revisión en otras editoriales. Así mismo, cedemos los derechos de autor. </w:t>
      </w:r>
    </w:p>
    <w:p w:rsidR="00505DCF" w:rsidRDefault="00505DCF">
      <w:pPr>
        <w:rPr>
          <w:rFonts w:ascii="Times New Roman" w:hAnsi="Times New Roman" w:cs="Times New Roman"/>
          <w:sz w:val="24"/>
          <w:szCs w:val="24"/>
        </w:rPr>
      </w:pPr>
    </w:p>
    <w:p w:rsidR="00505DCF" w:rsidRDefault="00505DCF">
      <w:pPr>
        <w:rPr>
          <w:rFonts w:ascii="Times New Roman" w:hAnsi="Times New Roman" w:cs="Times New Roman"/>
          <w:sz w:val="24"/>
          <w:szCs w:val="24"/>
        </w:rPr>
      </w:pPr>
      <w:r>
        <w:rPr>
          <w:rFonts w:ascii="Times New Roman" w:hAnsi="Times New Roman" w:cs="Times New Roman"/>
          <w:sz w:val="24"/>
          <w:szCs w:val="24"/>
        </w:rPr>
        <w:tab/>
        <w:t xml:space="preserve">Para ello, los autores firmamos el presente documento a día 10 de octubre de 2017. </w:t>
      </w:r>
    </w:p>
    <w:p w:rsidR="00505DCF" w:rsidRDefault="00505DCF">
      <w:pPr>
        <w:rPr>
          <w:rFonts w:ascii="Times New Roman" w:hAnsi="Times New Roman" w:cs="Times New Roman"/>
          <w:sz w:val="24"/>
          <w:szCs w:val="24"/>
        </w:rPr>
      </w:pPr>
    </w:p>
    <w:p w:rsidR="00505DCF" w:rsidRPr="00505DCF" w:rsidRDefault="00505DCF">
      <w:pPr>
        <w:rPr>
          <w:rFonts w:ascii="Times New Roman" w:hAnsi="Times New Roman" w:cs="Times New Roman"/>
          <w:sz w:val="24"/>
          <w:szCs w:val="24"/>
        </w:rPr>
      </w:pPr>
      <w:r w:rsidRPr="00F8667C">
        <w:rPr>
          <w:noProof/>
          <w:lang w:eastAsia="es-ES"/>
        </w:rPr>
        <w:drawing>
          <wp:inline distT="0" distB="0" distL="0" distR="0" wp14:anchorId="25D8C0E8" wp14:editId="076D5608">
            <wp:extent cx="1352550" cy="914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l="51808" t="70282" r="40550" b="16159"/>
                    <a:stretch>
                      <a:fillRect/>
                    </a:stretch>
                  </pic:blipFill>
                  <pic:spPr bwMode="auto">
                    <a:xfrm>
                      <a:off x="0" y="0"/>
                      <a:ext cx="1352550" cy="914400"/>
                    </a:xfrm>
                    <a:prstGeom prst="rect">
                      <a:avLst/>
                    </a:prstGeom>
                    <a:noFill/>
                    <a:ln>
                      <a:noFill/>
                    </a:ln>
                  </pic:spPr>
                </pic:pic>
              </a:graphicData>
            </a:graphic>
          </wp:inline>
        </w:drawing>
      </w:r>
      <w:r w:rsidRPr="00F8667C">
        <w:rPr>
          <w:noProof/>
          <w:lang w:eastAsia="es-ES"/>
        </w:rPr>
        <w:drawing>
          <wp:inline distT="0" distB="0" distL="0" distR="0" wp14:anchorId="1033744F" wp14:editId="2101C328">
            <wp:extent cx="1247775" cy="9620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l="60091" t="70282" r="32922" b="16159"/>
                    <a:stretch>
                      <a:fillRect/>
                    </a:stretch>
                  </pic:blipFill>
                  <pic:spPr bwMode="auto">
                    <a:xfrm>
                      <a:off x="0" y="0"/>
                      <a:ext cx="1247775" cy="962025"/>
                    </a:xfrm>
                    <a:prstGeom prst="rect">
                      <a:avLst/>
                    </a:prstGeom>
                    <a:noFill/>
                    <a:ln>
                      <a:noFill/>
                    </a:ln>
                  </pic:spPr>
                </pic:pic>
              </a:graphicData>
            </a:graphic>
          </wp:inline>
        </w:drawing>
      </w:r>
      <w:bookmarkStart w:id="0" w:name="_GoBack"/>
      <w:r w:rsidRPr="00F8667C">
        <w:rPr>
          <w:noProof/>
          <w:lang w:eastAsia="es-ES"/>
        </w:rPr>
        <w:drawing>
          <wp:inline distT="0" distB="0" distL="0" distR="0" wp14:anchorId="11D78342" wp14:editId="13D32BC2">
            <wp:extent cx="1247775" cy="10382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l="44623" t="70282" r="48444" b="16159"/>
                    <a:stretch>
                      <a:fillRect/>
                    </a:stretch>
                  </pic:blipFill>
                  <pic:spPr bwMode="auto">
                    <a:xfrm>
                      <a:off x="0" y="0"/>
                      <a:ext cx="1247775" cy="1038225"/>
                    </a:xfrm>
                    <a:prstGeom prst="rect">
                      <a:avLst/>
                    </a:prstGeom>
                    <a:noFill/>
                    <a:ln>
                      <a:noFill/>
                    </a:ln>
                  </pic:spPr>
                </pic:pic>
              </a:graphicData>
            </a:graphic>
          </wp:inline>
        </w:drawing>
      </w:r>
      <w:bookmarkEnd w:id="0"/>
      <w:r w:rsidRPr="00F8667C">
        <w:rPr>
          <w:noProof/>
          <w:lang w:eastAsia="es-ES"/>
        </w:rPr>
        <w:drawing>
          <wp:inline distT="0" distB="0" distL="0" distR="0" wp14:anchorId="78787C90" wp14:editId="414F9E1E">
            <wp:extent cx="1152525" cy="9715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l="32996" t="72748" r="60605" b="17676"/>
                    <a:stretch>
                      <a:fillRect/>
                    </a:stretch>
                  </pic:blipFill>
                  <pic:spPr bwMode="auto">
                    <a:xfrm>
                      <a:off x="0" y="0"/>
                      <a:ext cx="1152525" cy="971550"/>
                    </a:xfrm>
                    <a:prstGeom prst="rect">
                      <a:avLst/>
                    </a:prstGeom>
                    <a:noFill/>
                    <a:ln>
                      <a:noFill/>
                    </a:ln>
                  </pic:spPr>
                </pic:pic>
              </a:graphicData>
            </a:graphic>
          </wp:inline>
        </w:drawing>
      </w:r>
    </w:p>
    <w:sectPr w:rsidR="00505DCF" w:rsidRPr="00505D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CF"/>
    <w:rsid w:val="00175630"/>
    <w:rsid w:val="003346A4"/>
    <w:rsid w:val="003E6775"/>
    <w:rsid w:val="00505DCF"/>
    <w:rsid w:val="007F1C45"/>
    <w:rsid w:val="00934CE6"/>
    <w:rsid w:val="00A37A06"/>
    <w:rsid w:val="00D96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92BBB-F9CF-4F26-85F8-B846455B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ArialMT"/>
        <w:sz w:val="26"/>
        <w:szCs w:val="26"/>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150</Words>
  <Characters>825</Characters>
  <Application>Microsoft Office Word</Application>
  <DocSecurity>0</DocSecurity>
  <Lines>17</Lines>
  <Paragraphs>8</Paragraphs>
  <ScaleCrop>false</ScaleCrop>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maneiro</dc:creator>
  <cp:keywords/>
  <dc:description/>
  <cp:lastModifiedBy>ruben maneiro</cp:lastModifiedBy>
  <cp:revision>1</cp:revision>
  <dcterms:created xsi:type="dcterms:W3CDTF">2017-10-10T08:33:00Z</dcterms:created>
  <dcterms:modified xsi:type="dcterms:W3CDTF">2017-10-10T08:51:00Z</dcterms:modified>
</cp:coreProperties>
</file>