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90817" w14:textId="77777777" w:rsidR="00387C8D" w:rsidRPr="007144C5" w:rsidRDefault="00387C8D" w:rsidP="00387C8D">
      <w:pPr>
        <w:spacing w:line="48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en-GB"/>
        </w:rPr>
      </w:pPr>
      <w:r w:rsidRPr="007144C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en-GB"/>
        </w:rPr>
        <w:t>Cover Letter</w:t>
      </w:r>
    </w:p>
    <w:p w14:paraId="5DB80EBB" w14:textId="77777777" w:rsidR="00387C8D" w:rsidRPr="007144C5" w:rsidRDefault="00387C8D" w:rsidP="00387C8D">
      <w:pPr>
        <w:spacing w:line="480" w:lineRule="auto"/>
        <w:jc w:val="center"/>
        <w:rPr>
          <w:rFonts w:ascii="Times New Roman" w:eastAsia="Arial Unicode MS" w:hAnsi="Times New Roman" w:cs="Times New Roman"/>
          <w:b/>
          <w:u w:val="single"/>
          <w:lang w:val="en-GB"/>
        </w:rPr>
      </w:pPr>
    </w:p>
    <w:p w14:paraId="7919F47F" w14:textId="77777777" w:rsidR="00387C8D" w:rsidRPr="007144C5" w:rsidRDefault="00387C8D" w:rsidP="00387C8D">
      <w:pPr>
        <w:spacing w:line="480" w:lineRule="auto"/>
        <w:jc w:val="center"/>
        <w:rPr>
          <w:rFonts w:ascii="Times New Roman" w:eastAsia="Arial Unicode MS" w:hAnsi="Times New Roman" w:cs="Times New Roman"/>
          <w:b/>
          <w:u w:val="single"/>
          <w:lang w:val="en-GB"/>
        </w:rPr>
      </w:pPr>
    </w:p>
    <w:p w14:paraId="73C5A0CC" w14:textId="2426CDF9" w:rsidR="00387C8D" w:rsidRPr="007144C5" w:rsidRDefault="00387C8D" w:rsidP="00387C8D">
      <w:pPr>
        <w:spacing w:line="480" w:lineRule="auto"/>
        <w:jc w:val="both"/>
        <w:rPr>
          <w:rFonts w:ascii="Times New Roman" w:eastAsia="Arial Unicode MS" w:hAnsi="Times New Roman" w:cs="Times New Roman"/>
          <w:b/>
          <w:lang w:val="en-GB"/>
        </w:rPr>
      </w:pPr>
      <w:r w:rsidRPr="007144C5">
        <w:rPr>
          <w:rFonts w:ascii="Times New Roman" w:eastAsia="Arial Unicode MS" w:hAnsi="Times New Roman" w:cs="Times New Roman"/>
          <w:b/>
          <w:lang w:val="en-GB"/>
        </w:rPr>
        <w:t>Editor of</w:t>
      </w:r>
      <w:r w:rsidR="00612E85">
        <w:rPr>
          <w:rFonts w:ascii="Times New Roman" w:eastAsia="Arial Unicode MS" w:hAnsi="Times New Roman" w:cs="Times New Roman"/>
          <w:b/>
          <w:lang w:val="en-GB"/>
        </w:rPr>
        <w:t xml:space="preserve"> the journal</w:t>
      </w:r>
      <w:r w:rsidRPr="007144C5">
        <w:rPr>
          <w:rFonts w:ascii="Times New Roman" w:eastAsia="Arial Unicode MS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i/>
          <w:lang w:val="en-GB"/>
        </w:rPr>
        <w:t>Anales</w:t>
      </w:r>
      <w:proofErr w:type="spellEnd"/>
      <w:r>
        <w:rPr>
          <w:rFonts w:ascii="Times New Roman" w:eastAsia="Arial Unicode MS" w:hAnsi="Times New Roman" w:cs="Times New Roman"/>
          <w:b/>
          <w:i/>
          <w:lang w:val="en-GB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b/>
          <w:i/>
          <w:lang w:val="en-GB"/>
        </w:rPr>
        <w:t>Psicología</w:t>
      </w:r>
      <w:proofErr w:type="spellEnd"/>
      <w:r>
        <w:rPr>
          <w:rFonts w:ascii="Times New Roman" w:eastAsia="Arial Unicode MS" w:hAnsi="Times New Roman" w:cs="Times New Roman"/>
          <w:b/>
          <w:i/>
          <w:lang w:val="en-GB"/>
        </w:rPr>
        <w:t>,</w:t>
      </w:r>
    </w:p>
    <w:p w14:paraId="19C39BEA" w14:textId="77777777" w:rsidR="00387C8D" w:rsidRPr="007144C5" w:rsidRDefault="00387C8D" w:rsidP="00387C8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0410DDE" w14:textId="39AB6296" w:rsidR="00387C8D" w:rsidRPr="00387C8D" w:rsidRDefault="00387C8D" w:rsidP="00387C8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b/>
          <w:lang w:val="en-GB"/>
        </w:rPr>
      </w:pP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I am enclosing our submission to </w:t>
      </w:r>
      <w:r>
        <w:rPr>
          <w:rFonts w:ascii="Times New Roman" w:eastAsia="Arial Unicode MS" w:hAnsi="Times New Roman" w:cs="Times New Roman"/>
          <w:i/>
          <w:sz w:val="22"/>
          <w:szCs w:val="22"/>
          <w:lang w:val="en-GB"/>
        </w:rPr>
        <w:t xml:space="preserve">Hormones and </w:t>
      </w:r>
      <w:proofErr w:type="spellStart"/>
      <w:r>
        <w:rPr>
          <w:rFonts w:ascii="Times New Roman" w:eastAsia="Arial Unicode MS" w:hAnsi="Times New Roman" w:cs="Times New Roman"/>
          <w:i/>
          <w:sz w:val="22"/>
          <w:szCs w:val="22"/>
          <w:lang w:val="en-GB"/>
        </w:rPr>
        <w:t>Behavior</w:t>
      </w:r>
      <w:proofErr w:type="spellEnd"/>
      <w:r w:rsidRPr="007144C5">
        <w:rPr>
          <w:rFonts w:ascii="Times New Roman" w:eastAsia="Arial Unicode MS" w:hAnsi="Times New Roman" w:cs="Times New Roman"/>
          <w:i/>
          <w:sz w:val="22"/>
          <w:szCs w:val="22"/>
          <w:lang w:val="en-GB"/>
        </w:rPr>
        <w:t xml:space="preserve"> 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entitled: </w:t>
      </w:r>
      <w:r w:rsidRPr="007144C5">
        <w:rPr>
          <w:rFonts w:ascii="Times New Roman" w:eastAsia="Arial Unicode MS" w:hAnsi="Times New Roman" w:cs="Times New Roman"/>
          <w:i/>
          <w:sz w:val="22"/>
          <w:szCs w:val="22"/>
          <w:lang w:val="en-GB"/>
        </w:rPr>
        <w:t>“</w:t>
      </w:r>
      <w:r w:rsidRPr="00387C8D">
        <w:rPr>
          <w:rFonts w:ascii="Times" w:hAnsi="Times" w:cs="Times"/>
          <w:b/>
          <w:i/>
          <w:lang w:val="en-GB"/>
        </w:rPr>
        <w:t>Low levels of morning salivary α-amylase activity predict higher number of depressive sympt</w:t>
      </w:r>
      <w:r w:rsidRPr="00387C8D">
        <w:rPr>
          <w:rFonts w:ascii="Times" w:hAnsi="Times" w:cs="Times"/>
          <w:b/>
          <w:i/>
          <w:lang w:val="en-GB"/>
        </w:rPr>
        <w:t>oms in a child community sample</w:t>
      </w:r>
      <w:r w:rsidRPr="007144C5">
        <w:rPr>
          <w:rFonts w:ascii="Times New Roman" w:eastAsia="Arial Unicode MS" w:hAnsi="Times New Roman" w:cs="Times New Roman"/>
          <w:i/>
          <w:sz w:val="22"/>
          <w:szCs w:val="22"/>
          <w:lang w:val="en-GB"/>
        </w:rPr>
        <w:t>”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. In this manuscript, we extend our previous findings on salivary alpha-amylase as biological marker and we aimed to find the best salivary predictor (cortisol,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activity/output, and ratios of the </w:t>
      </w:r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a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forementioned) of depressive symptomatology in a community sample of boys and girls aged 8-11 years. Unexpectedly, we found an inverse association between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 and depressive/withdrawal symptoms to be </w:t>
      </w:r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the best predictor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. This finding supports recent results suggesting that low basal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 levels are present in patients diagnosed with a first episode major depression (</w:t>
      </w:r>
      <w:proofErr w:type="spellStart"/>
      <w:r w:rsidRPr="007144C5">
        <w:rPr>
          <w:rFonts w:ascii="Times New Roman" w:eastAsia="Arial Unicode MS" w:hAnsi="Times New Roman" w:cs="Times New Roman"/>
          <w:iCs/>
          <w:sz w:val="22"/>
          <w:szCs w:val="22"/>
          <w:lang w:val="en-GB"/>
        </w:rPr>
        <w:t>Cubala</w:t>
      </w:r>
      <w:proofErr w:type="spellEnd"/>
      <w:r w:rsidRPr="007144C5">
        <w:rPr>
          <w:rFonts w:ascii="Times New Roman" w:eastAsia="Arial Unicode MS" w:hAnsi="Times New Roman" w:cs="Times New Roman"/>
          <w:iCs/>
          <w:sz w:val="22"/>
          <w:szCs w:val="22"/>
          <w:lang w:val="en-GB"/>
        </w:rPr>
        <w:t xml:space="preserve"> &amp; </w:t>
      </w:r>
      <w:proofErr w:type="spellStart"/>
      <w:r w:rsidRPr="007144C5">
        <w:rPr>
          <w:rFonts w:ascii="Times New Roman" w:eastAsia="Arial Unicode MS" w:hAnsi="Times New Roman" w:cs="Times New Roman"/>
          <w:iCs/>
          <w:sz w:val="22"/>
          <w:szCs w:val="22"/>
          <w:lang w:val="en-GB"/>
        </w:rPr>
        <w:t>Landowski</w:t>
      </w:r>
      <w:proofErr w:type="spellEnd"/>
      <w:r w:rsidRPr="007144C5">
        <w:rPr>
          <w:rFonts w:ascii="Times New Roman" w:eastAsia="Arial Unicode MS" w:hAnsi="Times New Roman" w:cs="Times New Roman"/>
          <w:iCs/>
          <w:sz w:val="22"/>
          <w:szCs w:val="22"/>
          <w:lang w:val="en-GB"/>
        </w:rPr>
        <w:t>, 2014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). We discuss the usefulness of this finding for future epidemiologic studies and the potential relationship between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 and noradrenergic activity levels in the central nervous system as a way of explaining this interesting finding. The main highlights of our study are:</w:t>
      </w:r>
    </w:p>
    <w:p w14:paraId="5ABDB76B" w14:textId="77777777" w:rsidR="00387C8D" w:rsidRPr="007144C5" w:rsidRDefault="00387C8D" w:rsidP="00387C8D">
      <w:pPr>
        <w:rPr>
          <w:b/>
          <w:sz w:val="22"/>
          <w:szCs w:val="22"/>
          <w:lang w:val="en-GB"/>
        </w:rPr>
      </w:pPr>
    </w:p>
    <w:p w14:paraId="3B325F70" w14:textId="77777777" w:rsidR="00387C8D" w:rsidRPr="007144C5" w:rsidRDefault="00387C8D" w:rsidP="00387C8D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We examined cortisol,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activity/output, its respective ratios and child internalizing symptomatology hetero-reported by teachers.</w:t>
      </w:r>
    </w:p>
    <w:p w14:paraId="16840C34" w14:textId="77777777" w:rsidR="00387C8D" w:rsidRPr="007144C5" w:rsidRDefault="00387C8D" w:rsidP="00387C8D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Low morning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 was related with high depressive/withdrawal symptomatology.</w:t>
      </w:r>
    </w:p>
    <w:p w14:paraId="62D4E96D" w14:textId="77777777" w:rsidR="00387C8D" w:rsidRPr="007144C5" w:rsidRDefault="00387C8D" w:rsidP="00387C8D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Gender </w:t>
      </w:r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did not moderate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the relation between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 and depressive/withdrawal symptomatology.</w:t>
      </w:r>
    </w:p>
    <w:p w14:paraId="1D0BDFD4" w14:textId="77777777" w:rsidR="00387C8D" w:rsidRPr="007144C5" w:rsidRDefault="00387C8D" w:rsidP="00387C8D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proofErr w:type="gram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activity could be an indirect marker of noradrenergic activity in the CNS.</w:t>
      </w:r>
    </w:p>
    <w:p w14:paraId="6B968AB3" w14:textId="77777777" w:rsidR="00387C8D" w:rsidRPr="007144C5" w:rsidRDefault="00387C8D" w:rsidP="00387C8D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sAA</w:t>
      </w:r>
      <w:proofErr w:type="spellEnd"/>
      <w:proofErr w:type="gram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activitity</w:t>
      </w:r>
      <w:proofErr w:type="spell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could be considered as a predictive risk factor for child and adolescent depression that it could be confirmed through future longitudinal studies.</w:t>
      </w:r>
    </w:p>
    <w:p w14:paraId="0953E832" w14:textId="77777777" w:rsidR="00387C8D" w:rsidRPr="007144C5" w:rsidRDefault="00387C8D" w:rsidP="00387C8D">
      <w:pPr>
        <w:spacing w:line="480" w:lineRule="auto"/>
        <w:ind w:firstLine="709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</w:p>
    <w:p w14:paraId="72FF80AE" w14:textId="79C144E2" w:rsidR="00387C8D" w:rsidRPr="007144C5" w:rsidRDefault="00387C8D" w:rsidP="00387C8D">
      <w:pPr>
        <w:spacing w:line="480" w:lineRule="auto"/>
        <w:ind w:firstLine="709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The attached </w:t>
      </w:r>
      <w:proofErr w:type="gramStart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manuscript</w:t>
      </w:r>
      <w:proofErr w:type="gram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is </w:t>
      </w:r>
      <w:proofErr w:type="gramStart"/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32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pages long</w:t>
      </w:r>
      <w:proofErr w:type="gramEnd"/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 (with references</w:t>
      </w:r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, tables and a figure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). I will act again as the corresponding author for this manuscript and all of the listed authors have 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lastRenderedPageBreak/>
        <w:t>agreed to the order and to submission of the manuscript in its current form. I will keep my co</w:t>
      </w:r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-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>authors informed of our progress through the editorial review process, the content of the reviews, and any revisions made. I understand that, if accepted for publication, a certification of authorship form will be required that all co</w:t>
      </w:r>
      <w:r>
        <w:rPr>
          <w:rFonts w:ascii="Times New Roman" w:eastAsia="Arial Unicode MS" w:hAnsi="Times New Roman" w:cs="Times New Roman"/>
          <w:sz w:val="22"/>
          <w:szCs w:val="22"/>
          <w:lang w:val="en-GB"/>
        </w:rPr>
        <w:t>-</w:t>
      </w: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authors will sign. </w:t>
      </w:r>
    </w:p>
    <w:p w14:paraId="4EF88E18" w14:textId="77777777" w:rsidR="00387C8D" w:rsidRPr="007144C5" w:rsidRDefault="00387C8D" w:rsidP="00387C8D">
      <w:pPr>
        <w:spacing w:line="480" w:lineRule="auto"/>
        <w:ind w:firstLine="709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</w:p>
    <w:p w14:paraId="3070045D" w14:textId="77777777" w:rsidR="00387C8D" w:rsidRPr="007144C5" w:rsidRDefault="00387C8D" w:rsidP="00387C8D">
      <w:pPr>
        <w:spacing w:line="480" w:lineRule="auto"/>
        <w:ind w:firstLine="709"/>
        <w:jc w:val="both"/>
        <w:rPr>
          <w:rFonts w:ascii="Times New Roman" w:eastAsia="Arial Unicode MS" w:hAnsi="Times New Roman" w:cs="Times New Roman"/>
          <w:sz w:val="22"/>
          <w:szCs w:val="22"/>
          <w:lang w:val="en-GB"/>
        </w:rPr>
      </w:pPr>
      <w:r w:rsidRPr="007144C5">
        <w:rPr>
          <w:rFonts w:ascii="Times New Roman" w:eastAsia="Arial Unicode MS" w:hAnsi="Times New Roman" w:cs="Times New Roman"/>
          <w:sz w:val="22"/>
          <w:szCs w:val="22"/>
          <w:lang w:val="en-GB"/>
        </w:rPr>
        <w:t xml:space="preserve">Thank you for your time and consideration of our manuscript. If you have any other questions, please feel free to contact me. </w:t>
      </w:r>
    </w:p>
    <w:p w14:paraId="54642EDD" w14:textId="77777777" w:rsidR="00387C8D" w:rsidRPr="00762644" w:rsidRDefault="00387C8D" w:rsidP="00387C8D">
      <w:pPr>
        <w:spacing w:line="480" w:lineRule="auto"/>
        <w:ind w:firstLine="709"/>
        <w:jc w:val="both"/>
        <w:rPr>
          <w:rFonts w:ascii="Times New Roman" w:eastAsia="Arial Unicode MS" w:hAnsi="Times New Roman" w:cs="Times New Roman"/>
          <w:sz w:val="22"/>
          <w:szCs w:val="22"/>
          <w:lang w:val="en-US"/>
        </w:rPr>
      </w:pPr>
    </w:p>
    <w:p w14:paraId="2266AE47" w14:textId="77777777" w:rsidR="00387C8D" w:rsidRPr="00762644" w:rsidRDefault="00387C8D" w:rsidP="00387C8D">
      <w:pPr>
        <w:spacing w:line="480" w:lineRule="auto"/>
        <w:jc w:val="both"/>
        <w:rPr>
          <w:rFonts w:ascii="Times New Roman" w:eastAsia="Arial Unicode MS" w:hAnsi="Times New Roman" w:cs="Times New Roman"/>
          <w:sz w:val="22"/>
          <w:szCs w:val="22"/>
          <w:lang w:val="en-US"/>
        </w:rPr>
      </w:pPr>
    </w:p>
    <w:p w14:paraId="58389309" w14:textId="3832B3B0" w:rsidR="00387C8D" w:rsidRPr="00762644" w:rsidRDefault="00387C8D" w:rsidP="00387C8D">
      <w:pPr>
        <w:spacing w:line="480" w:lineRule="auto"/>
        <w:ind w:firstLine="708"/>
        <w:jc w:val="center"/>
        <w:rPr>
          <w:rFonts w:ascii="Times New Roman" w:eastAsia="Arial Unicode MS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Arial Unicode MS" w:hAnsi="Times New Roman" w:cs="Times New Roman"/>
          <w:b/>
          <w:sz w:val="22"/>
          <w:szCs w:val="22"/>
        </w:rPr>
        <w:t>March</w:t>
      </w:r>
      <w:proofErr w:type="spellEnd"/>
      <w:r>
        <w:rPr>
          <w:rFonts w:ascii="Times New Roman" w:eastAsia="Arial Unicode MS" w:hAnsi="Times New Roman" w:cs="Times New Roman"/>
          <w:b/>
          <w:sz w:val="22"/>
          <w:szCs w:val="22"/>
        </w:rPr>
        <w:t xml:space="preserve"> 27</w:t>
      </w:r>
      <w:r w:rsidRPr="00D8682C">
        <w:rPr>
          <w:rFonts w:ascii="Times New Roman" w:eastAsia="Arial Unicode MS" w:hAnsi="Times New Roman" w:cs="Times New Roman"/>
          <w:b/>
          <w:sz w:val="22"/>
          <w:szCs w:val="22"/>
        </w:rPr>
        <w:t>th</w:t>
      </w:r>
      <w:r>
        <w:rPr>
          <w:rFonts w:ascii="Times New Roman" w:eastAsia="Arial Unicode MS" w:hAnsi="Times New Roman" w:cs="Times New Roman"/>
          <w:b/>
          <w:sz w:val="22"/>
          <w:szCs w:val="22"/>
        </w:rPr>
        <w:t>, 2017</w:t>
      </w:r>
      <w:r w:rsidRPr="00762644">
        <w:rPr>
          <w:rFonts w:ascii="Times New Roman" w:eastAsia="Arial Unicode MS" w:hAnsi="Times New Roman" w:cs="Times New Roman"/>
          <w:b/>
          <w:sz w:val="22"/>
          <w:szCs w:val="22"/>
        </w:rPr>
        <w:t>, Málaga (España).</w:t>
      </w:r>
    </w:p>
    <w:p w14:paraId="0D6DB7C9" w14:textId="77777777" w:rsidR="00387C8D" w:rsidRPr="00762644" w:rsidRDefault="00387C8D" w:rsidP="00387C8D">
      <w:pPr>
        <w:spacing w:line="480" w:lineRule="auto"/>
        <w:ind w:firstLine="708"/>
        <w:jc w:val="center"/>
        <w:rPr>
          <w:rFonts w:ascii="Times New Roman" w:eastAsia="Arial Unicode MS" w:hAnsi="Times New Roman" w:cs="Times New Roman"/>
          <w:b/>
          <w:sz w:val="22"/>
          <w:szCs w:val="22"/>
        </w:rPr>
      </w:pPr>
      <w:r w:rsidRPr="00762644">
        <w:rPr>
          <w:rFonts w:ascii="Calibri" w:hAnsi="Calibri"/>
          <w:noProof/>
          <w:sz w:val="22"/>
          <w:szCs w:val="22"/>
          <w:lang w:val="es-ES"/>
        </w:rPr>
        <w:drawing>
          <wp:inline distT="0" distB="0" distL="0" distR="0" wp14:anchorId="349B7C49" wp14:editId="4BFBBB02">
            <wp:extent cx="2311400" cy="956945"/>
            <wp:effectExtent l="0" t="0" r="0" b="8255"/>
            <wp:docPr id="1" name="Imagen 1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A098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68F5F0EF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3E28FBA2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454A4487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4D33BE3E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55162A23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4E5B63D8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23123B39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0D76C6D0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20B5C985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7900B061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2A7B7ADE" w14:textId="77777777" w:rsidR="00612E85" w:rsidRDefault="00612E85" w:rsidP="00387C8D">
      <w:pPr>
        <w:widowControl w:val="0"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6779058F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b/>
          <w:bCs/>
          <w:i/>
          <w:color w:val="1A1A1A"/>
          <w:sz w:val="22"/>
          <w:szCs w:val="22"/>
          <w:lang w:val="es-ES"/>
        </w:rPr>
        <w:t>Enrique F. Maldonado Montero</w:t>
      </w:r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 xml:space="preserve"> PhD.</w:t>
      </w:r>
    </w:p>
    <w:p w14:paraId="28D72E72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>Andalucia</w:t>
      </w:r>
      <w:proofErr w:type="spellEnd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 xml:space="preserve"> </w:t>
      </w:r>
      <w:proofErr w:type="spellStart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>Tech</w:t>
      </w:r>
      <w:proofErr w:type="spellEnd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 xml:space="preserve"> – </w:t>
      </w:r>
      <w:proofErr w:type="spellStart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>University</w:t>
      </w:r>
      <w:proofErr w:type="spellEnd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 xml:space="preserve"> of </w:t>
      </w:r>
      <w:proofErr w:type="spellStart"/>
      <w:r w:rsidRPr="00762644">
        <w:rPr>
          <w:rFonts w:ascii="Times New Roman" w:hAnsi="Times New Roman" w:cs="Times New Roman"/>
          <w:b/>
          <w:bCs/>
          <w:color w:val="1A1A1A"/>
          <w:sz w:val="22"/>
          <w:szCs w:val="22"/>
          <w:lang w:val="es-ES"/>
        </w:rPr>
        <w:t>Malaga</w:t>
      </w:r>
      <w:proofErr w:type="spellEnd"/>
    </w:p>
    <w:p w14:paraId="621D89AD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Department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of </w:t>
      </w: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Psychobiology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and </w:t>
      </w: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Behavior</w:t>
      </w:r>
      <w:proofErr w:type="spellEnd"/>
    </w:p>
    <w:p w14:paraId="2237AFE1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School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of </w:t>
      </w: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Psychology</w:t>
      </w:r>
      <w:proofErr w:type="spellEnd"/>
    </w:p>
    <w:p w14:paraId="4D631225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Campus Teatinos, C.P. 29071</w:t>
      </w:r>
    </w:p>
    <w:p w14:paraId="6CBBF340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University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of </w:t>
      </w: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Malaga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(UMA)</w:t>
      </w:r>
    </w:p>
    <w:p w14:paraId="016FC7FA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Spain</w:t>
      </w:r>
      <w:proofErr w:type="spellEnd"/>
    </w:p>
    <w:p w14:paraId="385780B0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bCs/>
          <w:color w:val="1A1A1A"/>
          <w:sz w:val="22"/>
          <w:szCs w:val="22"/>
          <w:lang w:val="es-ES"/>
        </w:rPr>
        <w:t>Phones</w:t>
      </w:r>
      <w:proofErr w:type="spellEnd"/>
      <w:r w:rsidRPr="00762644">
        <w:rPr>
          <w:rFonts w:ascii="Times New Roman" w:hAnsi="Times New Roman" w:cs="Times New Roman"/>
          <w:bCs/>
          <w:color w:val="1A1A1A"/>
          <w:sz w:val="22"/>
          <w:szCs w:val="22"/>
          <w:lang w:val="es-ES"/>
        </w:rPr>
        <w:t>:</w:t>
      </w:r>
    </w:p>
    <w:p w14:paraId="0FF0A2A1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+34-952133476 (Office)</w:t>
      </w:r>
    </w:p>
    <w:p w14:paraId="1D9BAC65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+34-952133478 (</w:t>
      </w:r>
      <w:proofErr w:type="spellStart"/>
      <w:r>
        <w:rPr>
          <w:rFonts w:ascii="Times New Roman" w:hAnsi="Times New Roman" w:cs="Times New Roman"/>
          <w:color w:val="1A1A1A"/>
          <w:sz w:val="22"/>
          <w:szCs w:val="22"/>
          <w:lang w:val="es-ES"/>
        </w:rPr>
        <w:t>Child</w:t>
      </w:r>
      <w:proofErr w:type="spellEnd"/>
      <w:r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  <w:sz w:val="22"/>
          <w:szCs w:val="22"/>
          <w:lang w:val="es-ES"/>
        </w:rPr>
        <w:t>Neuropsychology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 xml:space="preserve"> </w:t>
      </w: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Lab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)</w:t>
      </w:r>
    </w:p>
    <w:p w14:paraId="7831511D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+34-665537341 (</w:t>
      </w:r>
      <w:proofErr w:type="spellStart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Cellular</w:t>
      </w:r>
      <w:proofErr w:type="spellEnd"/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)</w:t>
      </w:r>
    </w:p>
    <w:p w14:paraId="1701CF1B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bCs/>
          <w:color w:val="1A1A1A"/>
          <w:sz w:val="22"/>
          <w:szCs w:val="22"/>
          <w:lang w:val="es-ES"/>
        </w:rPr>
        <w:t xml:space="preserve">e-Mail </w:t>
      </w:r>
      <w:proofErr w:type="spellStart"/>
      <w:r w:rsidRPr="00762644">
        <w:rPr>
          <w:rFonts w:ascii="Times New Roman" w:hAnsi="Times New Roman" w:cs="Times New Roman"/>
          <w:bCs/>
          <w:color w:val="1A1A1A"/>
          <w:sz w:val="22"/>
          <w:szCs w:val="22"/>
          <w:lang w:val="es-ES"/>
        </w:rPr>
        <w:t>address</w:t>
      </w:r>
      <w:proofErr w:type="spellEnd"/>
      <w:r w:rsidRPr="00762644">
        <w:rPr>
          <w:rFonts w:ascii="Times New Roman" w:hAnsi="Times New Roman" w:cs="Times New Roman"/>
          <w:bCs/>
          <w:color w:val="1A1A1A"/>
          <w:sz w:val="22"/>
          <w:szCs w:val="22"/>
          <w:lang w:val="es-ES"/>
        </w:rPr>
        <w:t>:</w:t>
      </w:r>
    </w:p>
    <w:p w14:paraId="3B73052B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</w:pPr>
      <w:hyperlink r:id="rId7" w:history="1">
        <w:r w:rsidRPr="00762644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  <w:lang w:val="es-ES"/>
          </w:rPr>
          <w:t>fcomm@uma.es</w:t>
        </w:r>
      </w:hyperlink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       (UMA)</w:t>
      </w:r>
    </w:p>
    <w:p w14:paraId="469A0B9A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99"/>
          <w:kern w:val="1"/>
          <w:sz w:val="22"/>
          <w:szCs w:val="22"/>
          <w:lang w:val="es-ES"/>
        </w:rPr>
      </w:pPr>
      <w:hyperlink r:id="rId8" w:history="1">
        <w:r w:rsidRPr="00762644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  <w:lang w:val="es-ES"/>
          </w:rPr>
          <w:t>efcomm@gmail.com</w:t>
        </w:r>
      </w:hyperlink>
      <w:r w:rsidRPr="00762644">
        <w:rPr>
          <w:rFonts w:ascii="Times New Roman" w:hAnsi="Times New Roman" w:cs="Times New Roman"/>
          <w:color w:val="1A1A1A"/>
          <w:sz w:val="22"/>
          <w:szCs w:val="22"/>
          <w:lang w:val="es-ES"/>
        </w:rPr>
        <w:t> (Personal)</w:t>
      </w:r>
    </w:p>
    <w:p w14:paraId="1EBBE9A4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99"/>
          <w:kern w:val="1"/>
          <w:sz w:val="22"/>
          <w:szCs w:val="22"/>
          <w:lang w:val="es-ES"/>
        </w:rPr>
      </w:pPr>
      <w:proofErr w:type="spellStart"/>
      <w:r w:rsidRPr="00762644"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  <w:t>Twitter</w:t>
      </w:r>
      <w:proofErr w:type="spellEnd"/>
      <w:r w:rsidRPr="00762644"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  <w:t xml:space="preserve"> </w:t>
      </w:r>
      <w:proofErr w:type="spellStart"/>
      <w:r w:rsidRPr="00762644"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  <w:t>account</w:t>
      </w:r>
      <w:proofErr w:type="spellEnd"/>
      <w:r w:rsidRPr="00762644"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  <w:t>: @</w:t>
      </w:r>
      <w:proofErr w:type="spellStart"/>
      <w:r w:rsidRPr="00762644">
        <w:rPr>
          <w:rFonts w:ascii="Times New Roman" w:hAnsi="Times New Roman" w:cs="Times New Roman"/>
          <w:color w:val="1A1A1A"/>
          <w:kern w:val="1"/>
          <w:sz w:val="22"/>
          <w:szCs w:val="22"/>
          <w:lang w:val="es-ES"/>
        </w:rPr>
        <w:t>EfcoMaldonado</w:t>
      </w:r>
      <w:proofErr w:type="spellEnd"/>
    </w:p>
    <w:p w14:paraId="29FEF220" w14:textId="77777777" w:rsidR="00387C8D" w:rsidRPr="00762644" w:rsidRDefault="00387C8D" w:rsidP="00387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99"/>
          <w:kern w:val="1"/>
          <w:sz w:val="22"/>
          <w:szCs w:val="22"/>
          <w:lang w:val="es-ES"/>
        </w:rPr>
      </w:pPr>
      <w:r w:rsidRPr="00762644">
        <w:rPr>
          <w:rFonts w:ascii="Times New Roman" w:hAnsi="Times New Roman" w:cs="Times New Roman"/>
          <w:sz w:val="22"/>
          <w:szCs w:val="22"/>
          <w:lang w:val="es-ES"/>
        </w:rPr>
        <w:t xml:space="preserve">Personal </w:t>
      </w:r>
      <w:proofErr w:type="spellStart"/>
      <w:r w:rsidRPr="00762644">
        <w:rPr>
          <w:rFonts w:ascii="Times New Roman" w:hAnsi="Times New Roman" w:cs="Times New Roman"/>
          <w:sz w:val="22"/>
          <w:szCs w:val="22"/>
          <w:lang w:val="es-ES"/>
        </w:rPr>
        <w:t>website</w:t>
      </w:r>
      <w:proofErr w:type="spellEnd"/>
      <w:r w:rsidRPr="00762644">
        <w:rPr>
          <w:rFonts w:ascii="Times New Roman" w:hAnsi="Times New Roman" w:cs="Times New Roman"/>
          <w:sz w:val="22"/>
          <w:szCs w:val="22"/>
          <w:lang w:val="es-ES"/>
        </w:rPr>
        <w:t>: </w:t>
      </w:r>
      <w:hyperlink r:id="rId9" w:history="1">
        <w:r w:rsidRPr="00762644">
          <w:rPr>
            <w:rFonts w:ascii="Times New Roman" w:hAnsi="Times New Roman" w:cs="Times New Roman"/>
            <w:color w:val="386EFF"/>
            <w:sz w:val="22"/>
            <w:szCs w:val="22"/>
            <w:lang w:val="es-ES"/>
          </w:rPr>
          <w:t>http://enriquefcomaldo.wordpress.com</w:t>
        </w:r>
      </w:hyperlink>
      <w:bookmarkStart w:id="0" w:name="_GoBack"/>
      <w:bookmarkEnd w:id="0"/>
    </w:p>
    <w:sectPr w:rsidR="00387C8D" w:rsidRPr="00762644" w:rsidSect="005019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232C"/>
    <w:multiLevelType w:val="hybridMultilevel"/>
    <w:tmpl w:val="73F872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CC"/>
    <w:rsid w:val="00387C8D"/>
    <w:rsid w:val="005019E4"/>
    <w:rsid w:val="00525ACC"/>
    <w:rsid w:val="00612E85"/>
    <w:rsid w:val="00CE7BC5"/>
    <w:rsid w:val="00D8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82C2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C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7C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C8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C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7C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C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fcomm@uma.es" TargetMode="External"/><Relationship Id="rId8" Type="http://schemas.openxmlformats.org/officeDocument/2006/relationships/hyperlink" Target="mailto:efcomm@gmail.com" TargetMode="External"/><Relationship Id="rId9" Type="http://schemas.openxmlformats.org/officeDocument/2006/relationships/hyperlink" Target="http://enriquefcomaldo.wordpress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2534</Characters>
  <Application>Microsoft Macintosh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F. Maldonado Montero</dc:creator>
  <cp:keywords/>
  <dc:description/>
  <cp:lastModifiedBy>Enrique F. Maldonado Montero</cp:lastModifiedBy>
  <cp:revision>4</cp:revision>
  <dcterms:created xsi:type="dcterms:W3CDTF">2017-03-24T17:07:00Z</dcterms:created>
  <dcterms:modified xsi:type="dcterms:W3CDTF">2017-03-25T17:43:00Z</dcterms:modified>
</cp:coreProperties>
</file>