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F333" w14:textId="77777777" w:rsidR="0057027F" w:rsidRDefault="0057027F" w:rsidP="0057027F">
      <w:pPr>
        <w:rPr>
          <w:rFonts w:ascii="Times New Roman" w:hAnsi="Times New Roman"/>
          <w:sz w:val="24"/>
          <w:szCs w:val="24"/>
        </w:rPr>
      </w:pPr>
      <w:r>
        <w:rPr>
          <w:rFonts w:ascii="Times New Roman" w:hAnsi="Times New Roman"/>
          <w:b/>
          <w:sz w:val="24"/>
          <w:szCs w:val="24"/>
        </w:rPr>
        <w:t>Título:</w:t>
      </w:r>
      <w:r>
        <w:rPr>
          <w:rFonts w:ascii="Times New Roman" w:hAnsi="Times New Roman"/>
          <w:sz w:val="24"/>
          <w:szCs w:val="24"/>
        </w:rPr>
        <w:t xml:space="preserve"> </w:t>
      </w:r>
    </w:p>
    <w:p w14:paraId="5B8CDE77" w14:textId="77777777" w:rsidR="0057027F" w:rsidRDefault="0057027F" w:rsidP="0057027F">
      <w:pPr>
        <w:rPr>
          <w:rFonts w:ascii="Times New Roman" w:hAnsi="Times New Roman"/>
          <w:sz w:val="24"/>
          <w:szCs w:val="24"/>
        </w:rPr>
      </w:pPr>
      <w:r>
        <w:rPr>
          <w:rFonts w:ascii="Times New Roman" w:hAnsi="Times New Roman"/>
          <w:sz w:val="24"/>
          <w:szCs w:val="24"/>
        </w:rPr>
        <w:t>La muerte ante uno mismo. Respuestas de jóvenes estudiantes ante el pensamiento de la propia muerte.</w:t>
      </w:r>
    </w:p>
    <w:p w14:paraId="463F6DA5" w14:textId="77777777" w:rsidR="0057027F" w:rsidRDefault="0057027F" w:rsidP="0057027F">
      <w:pPr>
        <w:spacing w:after="0"/>
        <w:rPr>
          <w:rFonts w:ascii="Times New Roman" w:eastAsiaTheme="minorHAnsi" w:hAnsi="Times New Roman"/>
          <w:b/>
          <w:sz w:val="24"/>
          <w:szCs w:val="24"/>
          <w:lang w:val="en-US"/>
        </w:rPr>
      </w:pPr>
      <w:r>
        <w:rPr>
          <w:rFonts w:ascii="Times New Roman" w:hAnsi="Times New Roman"/>
          <w:b/>
          <w:sz w:val="24"/>
          <w:szCs w:val="24"/>
          <w:lang w:val="en-US"/>
        </w:rPr>
        <w:t xml:space="preserve">Title: </w:t>
      </w:r>
    </w:p>
    <w:p w14:paraId="0A5E3ACC" w14:textId="77777777" w:rsidR="0057027F" w:rsidRDefault="0057027F" w:rsidP="0057027F">
      <w:pPr>
        <w:spacing w:after="0"/>
        <w:rPr>
          <w:rFonts w:ascii="Times New Roman" w:hAnsi="Times New Roman"/>
          <w:sz w:val="24"/>
          <w:szCs w:val="24"/>
          <w:lang w:val="en-US"/>
        </w:rPr>
      </w:pPr>
      <w:r>
        <w:rPr>
          <w:rFonts w:ascii="Times New Roman" w:hAnsi="Times New Roman"/>
          <w:sz w:val="24"/>
          <w:szCs w:val="24"/>
          <w:lang w:val="en-US"/>
        </w:rPr>
        <w:t>Facing death. Student's thoughts towards the feeling of their own death.</w:t>
      </w:r>
    </w:p>
    <w:p w14:paraId="5C024E25" w14:textId="77777777" w:rsidR="0057027F" w:rsidRDefault="0057027F" w:rsidP="0057027F">
      <w:pPr>
        <w:spacing w:after="0"/>
        <w:rPr>
          <w:rFonts w:ascii="Times New Roman" w:hAnsi="Times New Roman"/>
          <w:b/>
          <w:sz w:val="24"/>
          <w:szCs w:val="24"/>
          <w:lang w:val="en-US"/>
        </w:rPr>
      </w:pPr>
    </w:p>
    <w:p w14:paraId="5F7CB775" w14:textId="77777777" w:rsidR="0057027F" w:rsidRDefault="0057027F" w:rsidP="0057027F">
      <w:pPr>
        <w:spacing w:after="0"/>
        <w:rPr>
          <w:rFonts w:ascii="Times New Roman" w:hAnsi="Times New Roman"/>
          <w:b/>
          <w:sz w:val="24"/>
          <w:szCs w:val="24"/>
        </w:rPr>
      </w:pPr>
      <w:r>
        <w:rPr>
          <w:rFonts w:ascii="Times New Roman" w:hAnsi="Times New Roman"/>
          <w:b/>
          <w:sz w:val="24"/>
          <w:szCs w:val="24"/>
        </w:rPr>
        <w:t>Autores:</w:t>
      </w:r>
    </w:p>
    <w:p w14:paraId="4E96F16C" w14:textId="77777777" w:rsidR="0057027F" w:rsidRDefault="0057027F" w:rsidP="0057027F">
      <w:pPr>
        <w:spacing w:after="0"/>
        <w:rPr>
          <w:rFonts w:ascii="Times New Roman" w:hAnsi="Times New Roman"/>
          <w:sz w:val="24"/>
          <w:szCs w:val="24"/>
        </w:rPr>
      </w:pPr>
      <w:r>
        <w:rPr>
          <w:rFonts w:ascii="Times New Roman" w:hAnsi="Times New Roman"/>
          <w:sz w:val="24"/>
          <w:szCs w:val="24"/>
        </w:rPr>
        <w:t>Celia Martí-García, Manuel Fernández-Alcántara, Laura Ruiz-Martín, Rafael Montoya-Juárez, Cesar Hueso-Montoro, M Paz García-Caro</w:t>
      </w:r>
    </w:p>
    <w:p w14:paraId="0FB8A7FC" w14:textId="77777777" w:rsidR="0057027F" w:rsidRDefault="0057027F" w:rsidP="0057027F">
      <w:pPr>
        <w:spacing w:after="0"/>
        <w:rPr>
          <w:rFonts w:ascii="Times New Roman" w:eastAsiaTheme="minorHAnsi" w:hAnsi="Times New Roman"/>
          <w:sz w:val="24"/>
          <w:szCs w:val="24"/>
        </w:rPr>
      </w:pPr>
    </w:p>
    <w:p w14:paraId="3A1129AA"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Celia Martí-García</w:t>
      </w:r>
    </w:p>
    <w:p w14:paraId="3F7844A9"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Ciencias de la Salud</w:t>
      </w:r>
    </w:p>
    <w:p w14:paraId="03EEE270" w14:textId="77777777" w:rsidR="0057027F" w:rsidRDefault="0057027F" w:rsidP="0057027F">
      <w:pPr>
        <w:spacing w:after="0"/>
        <w:rPr>
          <w:rFonts w:ascii="Times New Roman" w:hAnsi="Times New Roman"/>
          <w:sz w:val="24"/>
          <w:szCs w:val="24"/>
        </w:rPr>
      </w:pPr>
      <w:r>
        <w:rPr>
          <w:rFonts w:ascii="Times New Roman" w:hAnsi="Times New Roman"/>
          <w:sz w:val="24"/>
          <w:szCs w:val="24"/>
        </w:rPr>
        <w:t>Centro de Investigación Mente, Cerebro y Comportamiento (CIMCyC)</w:t>
      </w:r>
    </w:p>
    <w:p w14:paraId="7E718A65" w14:textId="77777777" w:rsidR="0057027F" w:rsidRDefault="0057027F" w:rsidP="0057027F">
      <w:pPr>
        <w:spacing w:after="0"/>
        <w:rPr>
          <w:rFonts w:ascii="Times New Roman" w:hAnsi="Times New Roman"/>
          <w:sz w:val="24"/>
          <w:szCs w:val="24"/>
        </w:rPr>
      </w:pPr>
      <w:r>
        <w:rPr>
          <w:rFonts w:ascii="Times New Roman" w:hAnsi="Times New Roman"/>
          <w:sz w:val="24"/>
          <w:szCs w:val="24"/>
        </w:rPr>
        <w:t>Universidad de Málaga</w:t>
      </w:r>
    </w:p>
    <w:p w14:paraId="64D74F3B" w14:textId="77777777" w:rsidR="0057027F" w:rsidRDefault="00AB68E2" w:rsidP="0057027F">
      <w:pPr>
        <w:spacing w:after="0"/>
        <w:rPr>
          <w:rFonts w:ascii="Times New Roman" w:hAnsi="Times New Roman"/>
          <w:sz w:val="24"/>
          <w:szCs w:val="24"/>
        </w:rPr>
      </w:pPr>
      <w:hyperlink r:id="rId7" w:history="1">
        <w:r w:rsidR="0057027F">
          <w:rPr>
            <w:rStyle w:val="Hipervnculo"/>
            <w:sz w:val="24"/>
            <w:szCs w:val="24"/>
          </w:rPr>
          <w:t>celiamarti@uma.es</w:t>
        </w:r>
      </w:hyperlink>
    </w:p>
    <w:p w14:paraId="33078518" w14:textId="77777777" w:rsidR="0057027F" w:rsidRDefault="0057027F" w:rsidP="0057027F">
      <w:pPr>
        <w:spacing w:after="0"/>
        <w:rPr>
          <w:rFonts w:ascii="Times New Roman" w:hAnsi="Times New Roman"/>
          <w:sz w:val="24"/>
          <w:szCs w:val="24"/>
        </w:rPr>
      </w:pPr>
    </w:p>
    <w:p w14:paraId="4289AA75"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Manuel Fernández-Alcántara</w:t>
      </w:r>
    </w:p>
    <w:p w14:paraId="365D21F2"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Psicología</w:t>
      </w:r>
    </w:p>
    <w:p w14:paraId="2DEC19C8" w14:textId="77777777" w:rsidR="0057027F" w:rsidRDefault="0057027F" w:rsidP="0057027F">
      <w:pPr>
        <w:spacing w:after="0"/>
        <w:rPr>
          <w:rFonts w:ascii="Times New Roman" w:hAnsi="Times New Roman"/>
          <w:sz w:val="24"/>
          <w:szCs w:val="24"/>
        </w:rPr>
      </w:pPr>
      <w:r>
        <w:rPr>
          <w:rFonts w:ascii="Times New Roman" w:hAnsi="Times New Roman"/>
          <w:sz w:val="24"/>
          <w:szCs w:val="24"/>
        </w:rPr>
        <w:t>Centro de Investigación Mente, Cerebro y Comportamiento (CIMCyC)</w:t>
      </w:r>
    </w:p>
    <w:p w14:paraId="55A5D177" w14:textId="77777777" w:rsidR="0057027F" w:rsidRDefault="0057027F" w:rsidP="0057027F">
      <w:pPr>
        <w:spacing w:after="0"/>
        <w:rPr>
          <w:rFonts w:ascii="Times New Roman" w:hAnsi="Times New Roman"/>
          <w:sz w:val="24"/>
          <w:szCs w:val="24"/>
        </w:rPr>
      </w:pPr>
      <w:r>
        <w:rPr>
          <w:rFonts w:ascii="Times New Roman" w:hAnsi="Times New Roman"/>
          <w:sz w:val="24"/>
          <w:szCs w:val="24"/>
        </w:rPr>
        <w:t>Universidad de Granada</w:t>
      </w:r>
    </w:p>
    <w:p w14:paraId="5561AAD4" w14:textId="77777777" w:rsidR="0057027F" w:rsidRDefault="00AB68E2" w:rsidP="0057027F">
      <w:pPr>
        <w:spacing w:after="0"/>
        <w:rPr>
          <w:rFonts w:ascii="Times New Roman" w:hAnsi="Times New Roman"/>
          <w:sz w:val="24"/>
          <w:szCs w:val="24"/>
        </w:rPr>
      </w:pPr>
      <w:hyperlink r:id="rId8" w:history="1">
        <w:r w:rsidR="0057027F">
          <w:rPr>
            <w:rStyle w:val="Hipervnculo"/>
            <w:sz w:val="24"/>
            <w:szCs w:val="24"/>
          </w:rPr>
          <w:t>mfernandeza@ugr.es</w:t>
        </w:r>
      </w:hyperlink>
      <w:r w:rsidR="0057027F">
        <w:rPr>
          <w:rFonts w:ascii="Times New Roman" w:hAnsi="Times New Roman"/>
          <w:sz w:val="24"/>
          <w:szCs w:val="24"/>
        </w:rPr>
        <w:t xml:space="preserve"> </w:t>
      </w:r>
    </w:p>
    <w:p w14:paraId="1EE376BC" w14:textId="77777777" w:rsidR="0057027F" w:rsidRDefault="0057027F" w:rsidP="0057027F">
      <w:pPr>
        <w:spacing w:after="0"/>
        <w:rPr>
          <w:rFonts w:ascii="Times New Roman" w:hAnsi="Times New Roman"/>
          <w:i/>
          <w:sz w:val="24"/>
          <w:szCs w:val="24"/>
        </w:rPr>
      </w:pPr>
    </w:p>
    <w:p w14:paraId="174EDD78"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Laura Ruiz-Martín</w:t>
      </w:r>
    </w:p>
    <w:p w14:paraId="47930FE6" w14:textId="77777777" w:rsidR="0057027F" w:rsidRDefault="0057027F" w:rsidP="0057027F">
      <w:pPr>
        <w:spacing w:after="0"/>
        <w:rPr>
          <w:rFonts w:ascii="Times New Roman" w:hAnsi="Times New Roman"/>
          <w:sz w:val="24"/>
          <w:szCs w:val="24"/>
        </w:rPr>
      </w:pPr>
      <w:r>
        <w:rPr>
          <w:rFonts w:ascii="Times New Roman" w:hAnsi="Times New Roman"/>
          <w:sz w:val="24"/>
          <w:szCs w:val="24"/>
        </w:rPr>
        <w:t xml:space="preserve">Hospital Son Llàtzer. </w:t>
      </w:r>
    </w:p>
    <w:p w14:paraId="6FD5B315" w14:textId="77777777" w:rsidR="0057027F" w:rsidRDefault="0057027F" w:rsidP="0057027F">
      <w:pPr>
        <w:spacing w:after="0"/>
        <w:rPr>
          <w:rFonts w:ascii="Times New Roman" w:hAnsi="Times New Roman"/>
          <w:sz w:val="24"/>
          <w:szCs w:val="24"/>
        </w:rPr>
      </w:pPr>
      <w:r>
        <w:rPr>
          <w:rFonts w:ascii="Times New Roman" w:hAnsi="Times New Roman"/>
          <w:sz w:val="24"/>
          <w:szCs w:val="24"/>
        </w:rPr>
        <w:t>Palma de Mallorca. España</w:t>
      </w:r>
    </w:p>
    <w:p w14:paraId="7444263C" w14:textId="77777777" w:rsidR="0057027F" w:rsidRDefault="00AB68E2" w:rsidP="0057027F">
      <w:pPr>
        <w:spacing w:after="0"/>
        <w:rPr>
          <w:rFonts w:ascii="Times New Roman" w:hAnsi="Times New Roman"/>
          <w:sz w:val="24"/>
          <w:szCs w:val="24"/>
        </w:rPr>
      </w:pPr>
      <w:hyperlink r:id="rId9" w:history="1">
        <w:r w:rsidR="0057027F">
          <w:rPr>
            <w:rStyle w:val="Hipervnculo"/>
            <w:sz w:val="24"/>
            <w:szCs w:val="24"/>
          </w:rPr>
          <w:t>rmlauri800@hotmail.com</w:t>
        </w:r>
      </w:hyperlink>
    </w:p>
    <w:p w14:paraId="757BC481" w14:textId="77777777" w:rsidR="0057027F" w:rsidRDefault="0057027F" w:rsidP="0057027F">
      <w:pPr>
        <w:spacing w:after="0"/>
        <w:rPr>
          <w:rFonts w:ascii="Times New Roman" w:hAnsi="Times New Roman"/>
          <w:sz w:val="24"/>
          <w:szCs w:val="24"/>
        </w:rPr>
      </w:pPr>
    </w:p>
    <w:p w14:paraId="282E7AAE"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Rafael Montoya-Juárez</w:t>
      </w:r>
    </w:p>
    <w:p w14:paraId="1A253BC1"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Ciencias de la Salud</w:t>
      </w:r>
    </w:p>
    <w:p w14:paraId="21722D16" w14:textId="77777777" w:rsidR="0057027F" w:rsidRDefault="0057027F" w:rsidP="0057027F">
      <w:pPr>
        <w:spacing w:after="0"/>
        <w:rPr>
          <w:rFonts w:ascii="Times New Roman" w:hAnsi="Times New Roman"/>
          <w:sz w:val="24"/>
          <w:szCs w:val="24"/>
        </w:rPr>
      </w:pPr>
      <w:r>
        <w:rPr>
          <w:rFonts w:ascii="Times New Roman" w:hAnsi="Times New Roman"/>
          <w:sz w:val="24"/>
          <w:szCs w:val="24"/>
        </w:rPr>
        <w:t>Centro de Investigación Mente, Cerebro y Comportamiento (CIMCyC)</w:t>
      </w:r>
    </w:p>
    <w:p w14:paraId="343873E5" w14:textId="77777777" w:rsidR="0057027F" w:rsidRDefault="0057027F" w:rsidP="0057027F">
      <w:pPr>
        <w:spacing w:after="0"/>
        <w:rPr>
          <w:rFonts w:ascii="Times New Roman" w:hAnsi="Times New Roman"/>
          <w:sz w:val="24"/>
          <w:szCs w:val="24"/>
        </w:rPr>
      </w:pPr>
      <w:r>
        <w:rPr>
          <w:rFonts w:ascii="Times New Roman" w:hAnsi="Times New Roman"/>
          <w:sz w:val="24"/>
          <w:szCs w:val="24"/>
        </w:rPr>
        <w:t>Universidad de Granada</w:t>
      </w:r>
    </w:p>
    <w:p w14:paraId="74C2D5EE" w14:textId="77777777" w:rsidR="0057027F" w:rsidRDefault="00AB68E2" w:rsidP="0057027F">
      <w:pPr>
        <w:spacing w:after="0"/>
        <w:rPr>
          <w:rFonts w:ascii="Times New Roman" w:hAnsi="Times New Roman"/>
          <w:sz w:val="24"/>
          <w:szCs w:val="24"/>
        </w:rPr>
      </w:pPr>
      <w:hyperlink r:id="rId10" w:history="1">
        <w:r w:rsidR="0057027F">
          <w:rPr>
            <w:rStyle w:val="Hipervnculo"/>
            <w:sz w:val="24"/>
            <w:szCs w:val="24"/>
          </w:rPr>
          <w:t>rmontoya@ugr.es</w:t>
        </w:r>
      </w:hyperlink>
      <w:r w:rsidR="0057027F">
        <w:rPr>
          <w:rFonts w:ascii="Times New Roman" w:hAnsi="Times New Roman"/>
          <w:sz w:val="24"/>
          <w:szCs w:val="24"/>
        </w:rPr>
        <w:t xml:space="preserve"> </w:t>
      </w:r>
    </w:p>
    <w:p w14:paraId="7195FF13" w14:textId="77777777" w:rsidR="0057027F" w:rsidRDefault="0057027F" w:rsidP="0057027F">
      <w:pPr>
        <w:spacing w:after="0"/>
        <w:rPr>
          <w:rFonts w:ascii="Times New Roman" w:hAnsi="Times New Roman"/>
          <w:i/>
          <w:sz w:val="24"/>
          <w:szCs w:val="24"/>
        </w:rPr>
      </w:pPr>
    </w:p>
    <w:p w14:paraId="2267603C"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Cesar Hueso-Montoro</w:t>
      </w:r>
    </w:p>
    <w:p w14:paraId="72E399A9"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Ciencias de la Salud</w:t>
      </w:r>
    </w:p>
    <w:p w14:paraId="208AED9F" w14:textId="77777777" w:rsidR="0057027F" w:rsidRDefault="0057027F" w:rsidP="0057027F">
      <w:pPr>
        <w:spacing w:after="0"/>
        <w:rPr>
          <w:rFonts w:ascii="Times New Roman" w:hAnsi="Times New Roman"/>
          <w:sz w:val="24"/>
          <w:szCs w:val="24"/>
        </w:rPr>
      </w:pPr>
      <w:r>
        <w:rPr>
          <w:rFonts w:ascii="Times New Roman" w:hAnsi="Times New Roman"/>
          <w:sz w:val="24"/>
          <w:szCs w:val="24"/>
        </w:rPr>
        <w:t>Centro de Investigación Mente, Cerebro y Comportamiento (CIMCyC)</w:t>
      </w:r>
    </w:p>
    <w:p w14:paraId="0CCA9EBE" w14:textId="77777777" w:rsidR="0057027F" w:rsidRDefault="0057027F" w:rsidP="0057027F">
      <w:pPr>
        <w:spacing w:after="0"/>
        <w:rPr>
          <w:rFonts w:ascii="Times New Roman" w:hAnsi="Times New Roman"/>
          <w:sz w:val="24"/>
          <w:szCs w:val="24"/>
        </w:rPr>
      </w:pPr>
      <w:r>
        <w:rPr>
          <w:rFonts w:ascii="Times New Roman" w:hAnsi="Times New Roman"/>
          <w:sz w:val="24"/>
          <w:szCs w:val="24"/>
        </w:rPr>
        <w:t>Universidad de Granada</w:t>
      </w:r>
    </w:p>
    <w:p w14:paraId="5438986B" w14:textId="77777777" w:rsidR="0057027F" w:rsidRDefault="00AB68E2" w:rsidP="0057027F">
      <w:pPr>
        <w:spacing w:after="0"/>
        <w:rPr>
          <w:rFonts w:ascii="Times New Roman" w:hAnsi="Times New Roman"/>
          <w:sz w:val="24"/>
          <w:szCs w:val="24"/>
        </w:rPr>
      </w:pPr>
      <w:hyperlink r:id="rId11" w:history="1">
        <w:r w:rsidR="0057027F">
          <w:rPr>
            <w:rStyle w:val="Hipervnculo"/>
            <w:sz w:val="24"/>
            <w:szCs w:val="24"/>
          </w:rPr>
          <w:t>cesarhueso@ugr.es</w:t>
        </w:r>
      </w:hyperlink>
      <w:r w:rsidR="0057027F">
        <w:rPr>
          <w:rFonts w:ascii="Times New Roman" w:hAnsi="Times New Roman"/>
          <w:sz w:val="24"/>
          <w:szCs w:val="24"/>
        </w:rPr>
        <w:t xml:space="preserve"> </w:t>
      </w:r>
    </w:p>
    <w:p w14:paraId="1A3C1FF5" w14:textId="77777777" w:rsidR="0057027F" w:rsidRDefault="0057027F" w:rsidP="0057027F">
      <w:pPr>
        <w:spacing w:after="0"/>
        <w:rPr>
          <w:rFonts w:ascii="Times New Roman" w:hAnsi="Times New Roman"/>
          <w:sz w:val="24"/>
          <w:szCs w:val="24"/>
        </w:rPr>
      </w:pPr>
    </w:p>
    <w:p w14:paraId="0FA2C0BD"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M Paz García-Caro</w:t>
      </w:r>
    </w:p>
    <w:p w14:paraId="71C8D81E"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Ciencias de la Salud</w:t>
      </w:r>
    </w:p>
    <w:p w14:paraId="4117DF59" w14:textId="77777777" w:rsidR="0057027F" w:rsidRDefault="0057027F" w:rsidP="0057027F">
      <w:pPr>
        <w:spacing w:after="0"/>
        <w:rPr>
          <w:rFonts w:ascii="Times New Roman" w:hAnsi="Times New Roman"/>
          <w:sz w:val="24"/>
          <w:szCs w:val="24"/>
        </w:rPr>
      </w:pPr>
      <w:r>
        <w:rPr>
          <w:rFonts w:ascii="Times New Roman" w:hAnsi="Times New Roman"/>
          <w:sz w:val="24"/>
          <w:szCs w:val="24"/>
        </w:rPr>
        <w:t>Centro de Investigación Mente, Cerebro y Comportamiento (CIMCyC)</w:t>
      </w:r>
    </w:p>
    <w:p w14:paraId="4BE03B43" w14:textId="77777777" w:rsidR="0057027F" w:rsidRDefault="0057027F" w:rsidP="0057027F">
      <w:pPr>
        <w:spacing w:after="0"/>
        <w:rPr>
          <w:rFonts w:ascii="Times New Roman" w:hAnsi="Times New Roman"/>
          <w:sz w:val="24"/>
          <w:szCs w:val="24"/>
        </w:rPr>
      </w:pPr>
      <w:r>
        <w:rPr>
          <w:rFonts w:ascii="Times New Roman" w:hAnsi="Times New Roman"/>
          <w:sz w:val="24"/>
          <w:szCs w:val="24"/>
        </w:rPr>
        <w:lastRenderedPageBreak/>
        <w:t>Universidad de Granada</w:t>
      </w:r>
    </w:p>
    <w:p w14:paraId="744E62B0" w14:textId="77777777" w:rsidR="0057027F" w:rsidRDefault="00AB68E2" w:rsidP="0057027F">
      <w:pPr>
        <w:spacing w:after="0"/>
        <w:rPr>
          <w:rFonts w:ascii="Times New Roman" w:hAnsi="Times New Roman"/>
          <w:sz w:val="24"/>
          <w:szCs w:val="24"/>
        </w:rPr>
      </w:pPr>
      <w:hyperlink r:id="rId12" w:history="1">
        <w:r w:rsidR="0057027F">
          <w:rPr>
            <w:rStyle w:val="Hipervnculo"/>
            <w:sz w:val="24"/>
            <w:szCs w:val="24"/>
          </w:rPr>
          <w:t>mpazgc@ugr.es</w:t>
        </w:r>
      </w:hyperlink>
      <w:r w:rsidR="0057027F">
        <w:rPr>
          <w:rFonts w:ascii="Times New Roman" w:hAnsi="Times New Roman"/>
          <w:sz w:val="24"/>
          <w:szCs w:val="24"/>
        </w:rPr>
        <w:t xml:space="preserve"> </w:t>
      </w:r>
    </w:p>
    <w:p w14:paraId="7E2CE29C" w14:textId="77777777" w:rsidR="0057027F" w:rsidRDefault="0057027F" w:rsidP="0057027F">
      <w:pPr>
        <w:spacing w:after="0"/>
        <w:rPr>
          <w:rFonts w:ascii="Times New Roman" w:hAnsi="Times New Roman"/>
          <w:b/>
          <w:sz w:val="24"/>
          <w:szCs w:val="24"/>
        </w:rPr>
      </w:pPr>
    </w:p>
    <w:p w14:paraId="1AFE7170" w14:textId="77777777" w:rsidR="0057027F" w:rsidRDefault="0057027F" w:rsidP="0057027F">
      <w:pPr>
        <w:spacing w:after="0"/>
        <w:rPr>
          <w:rFonts w:ascii="Times New Roman" w:hAnsi="Times New Roman"/>
          <w:b/>
          <w:sz w:val="24"/>
          <w:szCs w:val="24"/>
        </w:rPr>
      </w:pPr>
      <w:r>
        <w:rPr>
          <w:rFonts w:ascii="Times New Roman" w:hAnsi="Times New Roman"/>
          <w:b/>
          <w:sz w:val="24"/>
          <w:szCs w:val="24"/>
        </w:rPr>
        <w:t>Dirección de contacto</w:t>
      </w:r>
    </w:p>
    <w:p w14:paraId="2E52856B" w14:textId="77777777" w:rsidR="0057027F" w:rsidRDefault="0057027F" w:rsidP="0057027F">
      <w:pPr>
        <w:spacing w:after="0"/>
        <w:rPr>
          <w:rFonts w:ascii="Times New Roman" w:hAnsi="Times New Roman"/>
          <w:b/>
          <w:sz w:val="24"/>
          <w:szCs w:val="24"/>
        </w:rPr>
      </w:pPr>
    </w:p>
    <w:p w14:paraId="2ED52866" w14:textId="77777777" w:rsidR="0057027F" w:rsidRDefault="0057027F" w:rsidP="0057027F">
      <w:pPr>
        <w:spacing w:after="0"/>
        <w:rPr>
          <w:rFonts w:ascii="Times New Roman" w:hAnsi="Times New Roman"/>
          <w:i/>
          <w:sz w:val="24"/>
          <w:szCs w:val="24"/>
        </w:rPr>
      </w:pPr>
      <w:r>
        <w:rPr>
          <w:rFonts w:ascii="Times New Roman" w:hAnsi="Times New Roman"/>
          <w:i/>
          <w:sz w:val="24"/>
          <w:szCs w:val="24"/>
        </w:rPr>
        <w:t>Celia Martí-García</w:t>
      </w:r>
    </w:p>
    <w:p w14:paraId="427B9251" w14:textId="77777777" w:rsidR="0057027F" w:rsidRDefault="0057027F" w:rsidP="0057027F">
      <w:pPr>
        <w:spacing w:after="0"/>
        <w:rPr>
          <w:rFonts w:ascii="Times New Roman" w:hAnsi="Times New Roman"/>
          <w:sz w:val="24"/>
          <w:szCs w:val="24"/>
        </w:rPr>
      </w:pPr>
      <w:r>
        <w:rPr>
          <w:rFonts w:ascii="Times New Roman" w:hAnsi="Times New Roman"/>
          <w:sz w:val="24"/>
          <w:szCs w:val="24"/>
        </w:rPr>
        <w:t>Facultad de Ciencias de la Salud</w:t>
      </w:r>
    </w:p>
    <w:p w14:paraId="19A90F49" w14:textId="77777777" w:rsidR="0057027F" w:rsidRDefault="0057027F" w:rsidP="0057027F">
      <w:pPr>
        <w:spacing w:after="0"/>
        <w:rPr>
          <w:rFonts w:ascii="Times New Roman" w:hAnsi="Times New Roman"/>
          <w:sz w:val="24"/>
          <w:szCs w:val="24"/>
        </w:rPr>
      </w:pPr>
      <w:r>
        <w:rPr>
          <w:rFonts w:ascii="Times New Roman" w:hAnsi="Times New Roman"/>
          <w:sz w:val="24"/>
          <w:szCs w:val="24"/>
        </w:rPr>
        <w:t>Departamento de Enfermería</w:t>
      </w:r>
    </w:p>
    <w:p w14:paraId="05BC1F8A" w14:textId="77777777" w:rsidR="0057027F" w:rsidRDefault="0057027F" w:rsidP="0057027F">
      <w:pPr>
        <w:spacing w:after="0"/>
        <w:rPr>
          <w:rFonts w:ascii="Times New Roman" w:hAnsi="Times New Roman"/>
          <w:sz w:val="24"/>
          <w:szCs w:val="24"/>
        </w:rPr>
      </w:pPr>
      <w:r>
        <w:rPr>
          <w:rFonts w:ascii="Times New Roman" w:hAnsi="Times New Roman"/>
          <w:sz w:val="24"/>
          <w:szCs w:val="24"/>
        </w:rPr>
        <w:t>Arquitecto Francisco Peñalosa, 3, 29071 Málaga</w:t>
      </w:r>
    </w:p>
    <w:p w14:paraId="1D12B791" w14:textId="77777777" w:rsidR="0057027F" w:rsidRDefault="0057027F" w:rsidP="0057027F">
      <w:pPr>
        <w:spacing w:after="0"/>
        <w:rPr>
          <w:rFonts w:ascii="Times New Roman" w:hAnsi="Times New Roman"/>
          <w:sz w:val="24"/>
          <w:szCs w:val="24"/>
        </w:rPr>
      </w:pPr>
      <w:r>
        <w:rPr>
          <w:rFonts w:ascii="Times New Roman" w:hAnsi="Times New Roman"/>
          <w:sz w:val="24"/>
          <w:szCs w:val="24"/>
        </w:rPr>
        <w:t>Universidad de Málaga</w:t>
      </w:r>
    </w:p>
    <w:p w14:paraId="7219059F" w14:textId="77777777" w:rsidR="0057027F" w:rsidRDefault="00AB68E2" w:rsidP="0057027F">
      <w:pPr>
        <w:spacing w:after="0"/>
        <w:rPr>
          <w:rFonts w:ascii="Times New Roman" w:hAnsi="Times New Roman"/>
          <w:sz w:val="24"/>
          <w:szCs w:val="24"/>
        </w:rPr>
      </w:pPr>
      <w:hyperlink r:id="rId13" w:history="1">
        <w:r w:rsidR="0057027F">
          <w:rPr>
            <w:rStyle w:val="Hipervnculo"/>
            <w:sz w:val="24"/>
            <w:szCs w:val="24"/>
          </w:rPr>
          <w:t>celiamarti@uma.es</w:t>
        </w:r>
      </w:hyperlink>
    </w:p>
    <w:p w14:paraId="44F99DB2" w14:textId="77777777" w:rsidR="0057027F" w:rsidRDefault="0057027F" w:rsidP="0057027F">
      <w:pPr>
        <w:spacing w:after="0"/>
        <w:rPr>
          <w:rFonts w:ascii="Times New Roman" w:hAnsi="Times New Roman"/>
          <w:b/>
          <w:sz w:val="24"/>
          <w:szCs w:val="24"/>
        </w:rPr>
      </w:pPr>
    </w:p>
    <w:p w14:paraId="37239619" w14:textId="77777777" w:rsidR="0057027F" w:rsidRDefault="0057027F" w:rsidP="0057027F">
      <w:pPr>
        <w:pStyle w:val="Sinespaciado"/>
        <w:rPr>
          <w:rFonts w:ascii="Times New Roman" w:hAnsi="Times New Roman"/>
          <w:b/>
          <w:sz w:val="24"/>
          <w:szCs w:val="24"/>
        </w:rPr>
      </w:pPr>
    </w:p>
    <w:p w14:paraId="6B420E27" w14:textId="77777777" w:rsidR="0057027F" w:rsidRDefault="0057027F" w:rsidP="0057027F">
      <w:pPr>
        <w:pStyle w:val="Sinespaciado"/>
        <w:rPr>
          <w:rFonts w:ascii="Times New Roman" w:hAnsi="Times New Roman"/>
          <w:b/>
          <w:sz w:val="24"/>
          <w:szCs w:val="24"/>
        </w:rPr>
      </w:pPr>
    </w:p>
    <w:p w14:paraId="6025DC89" w14:textId="77777777" w:rsidR="0057027F" w:rsidRDefault="0057027F" w:rsidP="0057027F">
      <w:pPr>
        <w:pStyle w:val="Sinespaciado"/>
        <w:rPr>
          <w:rFonts w:ascii="Times New Roman" w:hAnsi="Times New Roman"/>
          <w:b/>
          <w:sz w:val="24"/>
          <w:szCs w:val="24"/>
        </w:rPr>
      </w:pPr>
    </w:p>
    <w:p w14:paraId="278A630A" w14:textId="77777777" w:rsidR="0057027F" w:rsidRDefault="0057027F" w:rsidP="0057027F">
      <w:pPr>
        <w:pStyle w:val="Sinespaciado"/>
        <w:rPr>
          <w:rFonts w:ascii="Times New Roman" w:hAnsi="Times New Roman"/>
          <w:b/>
          <w:sz w:val="24"/>
          <w:szCs w:val="24"/>
        </w:rPr>
      </w:pPr>
    </w:p>
    <w:p w14:paraId="0306465C" w14:textId="77777777" w:rsidR="0057027F" w:rsidRDefault="0057027F" w:rsidP="0057027F">
      <w:pPr>
        <w:pStyle w:val="Sinespaciado"/>
        <w:rPr>
          <w:rFonts w:ascii="Times New Roman" w:hAnsi="Times New Roman"/>
          <w:b/>
          <w:sz w:val="24"/>
          <w:szCs w:val="24"/>
        </w:rPr>
      </w:pPr>
    </w:p>
    <w:p w14:paraId="22C5F517" w14:textId="77777777" w:rsidR="0057027F" w:rsidRDefault="0057027F" w:rsidP="0057027F">
      <w:pPr>
        <w:pStyle w:val="Sinespaciado"/>
        <w:rPr>
          <w:rFonts w:ascii="Times New Roman" w:hAnsi="Times New Roman"/>
          <w:b/>
          <w:sz w:val="24"/>
          <w:szCs w:val="24"/>
        </w:rPr>
      </w:pPr>
    </w:p>
    <w:p w14:paraId="1F5839A5" w14:textId="77777777" w:rsidR="0057027F" w:rsidRDefault="0057027F" w:rsidP="0057027F">
      <w:pPr>
        <w:pStyle w:val="Sinespaciado"/>
        <w:rPr>
          <w:rFonts w:ascii="Times New Roman" w:hAnsi="Times New Roman"/>
          <w:b/>
          <w:sz w:val="24"/>
          <w:szCs w:val="24"/>
        </w:rPr>
      </w:pPr>
    </w:p>
    <w:p w14:paraId="16A82199" w14:textId="77777777" w:rsidR="0057027F" w:rsidRDefault="0057027F" w:rsidP="0057027F">
      <w:pPr>
        <w:pStyle w:val="Sinespaciado"/>
        <w:rPr>
          <w:rFonts w:ascii="Times New Roman" w:hAnsi="Times New Roman"/>
          <w:b/>
          <w:sz w:val="24"/>
          <w:szCs w:val="24"/>
        </w:rPr>
      </w:pPr>
    </w:p>
    <w:p w14:paraId="4B1D95F7" w14:textId="77777777" w:rsidR="0057027F" w:rsidRDefault="0057027F" w:rsidP="0057027F">
      <w:pPr>
        <w:pStyle w:val="Sinespaciado"/>
        <w:rPr>
          <w:rFonts w:ascii="Times New Roman" w:hAnsi="Times New Roman"/>
          <w:b/>
          <w:sz w:val="24"/>
          <w:szCs w:val="24"/>
        </w:rPr>
      </w:pPr>
    </w:p>
    <w:p w14:paraId="490F0517" w14:textId="77777777" w:rsidR="0057027F" w:rsidRDefault="0057027F" w:rsidP="0057027F">
      <w:pPr>
        <w:pStyle w:val="Sinespaciado"/>
        <w:rPr>
          <w:rFonts w:ascii="Times New Roman" w:hAnsi="Times New Roman"/>
          <w:b/>
          <w:sz w:val="24"/>
          <w:szCs w:val="24"/>
        </w:rPr>
      </w:pPr>
    </w:p>
    <w:p w14:paraId="60430D75" w14:textId="77777777" w:rsidR="0057027F" w:rsidRDefault="0057027F" w:rsidP="0057027F">
      <w:pPr>
        <w:pStyle w:val="Sinespaciado"/>
        <w:rPr>
          <w:rFonts w:ascii="Times New Roman" w:hAnsi="Times New Roman"/>
          <w:b/>
          <w:sz w:val="24"/>
          <w:szCs w:val="24"/>
        </w:rPr>
      </w:pPr>
    </w:p>
    <w:p w14:paraId="07683400" w14:textId="77777777" w:rsidR="0057027F" w:rsidRDefault="0057027F" w:rsidP="0057027F">
      <w:pPr>
        <w:pStyle w:val="Sinespaciado"/>
        <w:rPr>
          <w:rFonts w:ascii="Times New Roman" w:hAnsi="Times New Roman"/>
          <w:b/>
          <w:sz w:val="24"/>
          <w:szCs w:val="24"/>
        </w:rPr>
      </w:pPr>
    </w:p>
    <w:p w14:paraId="439F8618" w14:textId="77777777" w:rsidR="0057027F" w:rsidRDefault="0057027F" w:rsidP="0057027F">
      <w:pPr>
        <w:pStyle w:val="Sinespaciado"/>
        <w:rPr>
          <w:rFonts w:ascii="Times New Roman" w:hAnsi="Times New Roman"/>
          <w:b/>
          <w:sz w:val="24"/>
          <w:szCs w:val="24"/>
        </w:rPr>
      </w:pPr>
    </w:p>
    <w:p w14:paraId="59E812FF" w14:textId="77777777" w:rsidR="0057027F" w:rsidRDefault="0057027F" w:rsidP="0057027F">
      <w:pPr>
        <w:pStyle w:val="Sinespaciado"/>
        <w:rPr>
          <w:rFonts w:ascii="Times New Roman" w:hAnsi="Times New Roman"/>
          <w:b/>
          <w:sz w:val="24"/>
          <w:szCs w:val="24"/>
        </w:rPr>
      </w:pPr>
    </w:p>
    <w:p w14:paraId="372D9708" w14:textId="77777777" w:rsidR="0057027F" w:rsidRDefault="0057027F" w:rsidP="0057027F">
      <w:pPr>
        <w:pStyle w:val="Sinespaciado"/>
        <w:rPr>
          <w:rFonts w:ascii="Times New Roman" w:hAnsi="Times New Roman"/>
          <w:b/>
          <w:sz w:val="24"/>
          <w:szCs w:val="24"/>
        </w:rPr>
      </w:pPr>
    </w:p>
    <w:p w14:paraId="6B07D1F0" w14:textId="77777777" w:rsidR="0057027F" w:rsidRDefault="0057027F" w:rsidP="0057027F">
      <w:pPr>
        <w:pStyle w:val="Sinespaciado"/>
        <w:rPr>
          <w:rFonts w:ascii="Times New Roman" w:hAnsi="Times New Roman"/>
          <w:b/>
          <w:sz w:val="24"/>
          <w:szCs w:val="24"/>
        </w:rPr>
      </w:pPr>
    </w:p>
    <w:p w14:paraId="260DE1B2" w14:textId="77777777" w:rsidR="0057027F" w:rsidRDefault="0057027F" w:rsidP="0057027F">
      <w:pPr>
        <w:pStyle w:val="Sinespaciado"/>
        <w:rPr>
          <w:rFonts w:ascii="Times New Roman" w:hAnsi="Times New Roman"/>
          <w:b/>
          <w:sz w:val="24"/>
          <w:szCs w:val="24"/>
        </w:rPr>
      </w:pPr>
    </w:p>
    <w:p w14:paraId="7D9826BA" w14:textId="77777777" w:rsidR="0057027F" w:rsidRDefault="0057027F" w:rsidP="0057027F">
      <w:pPr>
        <w:pStyle w:val="Sinespaciado"/>
        <w:rPr>
          <w:rFonts w:ascii="Times New Roman" w:hAnsi="Times New Roman"/>
          <w:b/>
          <w:sz w:val="24"/>
          <w:szCs w:val="24"/>
        </w:rPr>
      </w:pPr>
    </w:p>
    <w:p w14:paraId="5112AF32" w14:textId="77777777" w:rsidR="0057027F" w:rsidRDefault="0057027F" w:rsidP="0057027F">
      <w:pPr>
        <w:pStyle w:val="Sinespaciado"/>
        <w:rPr>
          <w:rFonts w:ascii="Times New Roman" w:hAnsi="Times New Roman"/>
          <w:b/>
          <w:sz w:val="24"/>
          <w:szCs w:val="24"/>
        </w:rPr>
      </w:pPr>
    </w:p>
    <w:p w14:paraId="54D7F44B" w14:textId="77777777" w:rsidR="0057027F" w:rsidRDefault="0057027F" w:rsidP="0057027F">
      <w:pPr>
        <w:pStyle w:val="Sinespaciado"/>
        <w:rPr>
          <w:rFonts w:ascii="Times New Roman" w:hAnsi="Times New Roman"/>
          <w:b/>
          <w:sz w:val="24"/>
          <w:szCs w:val="24"/>
        </w:rPr>
      </w:pPr>
    </w:p>
    <w:p w14:paraId="7BC3C6FF" w14:textId="77777777" w:rsidR="0057027F" w:rsidRDefault="0057027F" w:rsidP="0057027F">
      <w:pPr>
        <w:pStyle w:val="Sinespaciado"/>
        <w:rPr>
          <w:rFonts w:ascii="Times New Roman" w:hAnsi="Times New Roman"/>
          <w:b/>
          <w:sz w:val="24"/>
          <w:szCs w:val="24"/>
        </w:rPr>
      </w:pPr>
    </w:p>
    <w:p w14:paraId="20B6181A" w14:textId="77777777" w:rsidR="0057027F" w:rsidRDefault="0057027F" w:rsidP="0057027F">
      <w:pPr>
        <w:pStyle w:val="Sinespaciado"/>
        <w:rPr>
          <w:rFonts w:ascii="Times New Roman" w:hAnsi="Times New Roman"/>
          <w:b/>
          <w:sz w:val="24"/>
          <w:szCs w:val="24"/>
        </w:rPr>
      </w:pPr>
    </w:p>
    <w:p w14:paraId="04C773D7" w14:textId="77777777" w:rsidR="0057027F" w:rsidRDefault="0057027F" w:rsidP="0057027F">
      <w:pPr>
        <w:pStyle w:val="Sinespaciado"/>
        <w:rPr>
          <w:rFonts w:ascii="Times New Roman" w:hAnsi="Times New Roman"/>
          <w:b/>
          <w:sz w:val="24"/>
          <w:szCs w:val="24"/>
        </w:rPr>
      </w:pPr>
    </w:p>
    <w:p w14:paraId="72B3C323" w14:textId="77777777" w:rsidR="0057027F" w:rsidRDefault="0057027F" w:rsidP="0057027F">
      <w:pPr>
        <w:pStyle w:val="Sinespaciado"/>
        <w:rPr>
          <w:rFonts w:ascii="Times New Roman" w:hAnsi="Times New Roman"/>
          <w:b/>
          <w:sz w:val="24"/>
          <w:szCs w:val="24"/>
        </w:rPr>
      </w:pPr>
    </w:p>
    <w:p w14:paraId="75521338" w14:textId="77777777" w:rsidR="0057027F" w:rsidRDefault="0057027F" w:rsidP="0057027F">
      <w:pPr>
        <w:pStyle w:val="Sinespaciado"/>
        <w:rPr>
          <w:rFonts w:ascii="Times New Roman" w:hAnsi="Times New Roman"/>
          <w:b/>
          <w:sz w:val="24"/>
          <w:szCs w:val="24"/>
        </w:rPr>
      </w:pPr>
    </w:p>
    <w:p w14:paraId="68B82EC5" w14:textId="77777777" w:rsidR="0057027F" w:rsidRDefault="0057027F" w:rsidP="0057027F">
      <w:pPr>
        <w:pStyle w:val="Sinespaciado"/>
        <w:rPr>
          <w:rFonts w:ascii="Times New Roman" w:hAnsi="Times New Roman"/>
          <w:b/>
          <w:sz w:val="24"/>
          <w:szCs w:val="24"/>
        </w:rPr>
      </w:pPr>
    </w:p>
    <w:p w14:paraId="7CE73D44" w14:textId="77777777" w:rsidR="0057027F" w:rsidRDefault="0057027F" w:rsidP="0057027F">
      <w:pPr>
        <w:pStyle w:val="Sinespaciado"/>
        <w:rPr>
          <w:rFonts w:ascii="Times New Roman" w:hAnsi="Times New Roman"/>
          <w:b/>
          <w:sz w:val="24"/>
          <w:szCs w:val="24"/>
        </w:rPr>
      </w:pPr>
    </w:p>
    <w:p w14:paraId="4E2643A7" w14:textId="77777777" w:rsidR="0057027F" w:rsidRDefault="0057027F" w:rsidP="0057027F">
      <w:pPr>
        <w:pStyle w:val="Sinespaciado"/>
        <w:rPr>
          <w:rFonts w:ascii="Times New Roman" w:hAnsi="Times New Roman"/>
          <w:b/>
          <w:sz w:val="24"/>
          <w:szCs w:val="24"/>
        </w:rPr>
      </w:pPr>
    </w:p>
    <w:p w14:paraId="2CFE3184" w14:textId="77777777" w:rsidR="0057027F" w:rsidRDefault="0057027F" w:rsidP="0057027F">
      <w:pPr>
        <w:pStyle w:val="Sinespaciado"/>
        <w:rPr>
          <w:rFonts w:ascii="Times New Roman" w:hAnsi="Times New Roman"/>
          <w:b/>
          <w:sz w:val="24"/>
          <w:szCs w:val="24"/>
        </w:rPr>
      </w:pPr>
    </w:p>
    <w:p w14:paraId="2EBE523F" w14:textId="77777777" w:rsidR="0057027F" w:rsidRDefault="0057027F" w:rsidP="0057027F">
      <w:pPr>
        <w:pStyle w:val="Sinespaciado"/>
        <w:rPr>
          <w:rFonts w:ascii="Times New Roman" w:hAnsi="Times New Roman"/>
          <w:b/>
          <w:sz w:val="24"/>
          <w:szCs w:val="24"/>
        </w:rPr>
      </w:pPr>
    </w:p>
    <w:p w14:paraId="566604B1" w14:textId="77777777" w:rsidR="0057027F" w:rsidRDefault="0057027F" w:rsidP="0057027F">
      <w:pPr>
        <w:pStyle w:val="Sinespaciado"/>
        <w:rPr>
          <w:rFonts w:ascii="Times New Roman" w:hAnsi="Times New Roman"/>
          <w:b/>
          <w:sz w:val="24"/>
          <w:szCs w:val="24"/>
        </w:rPr>
      </w:pPr>
    </w:p>
    <w:p w14:paraId="22CED0EC" w14:textId="77777777" w:rsidR="0057027F" w:rsidRDefault="0057027F" w:rsidP="0057027F">
      <w:pPr>
        <w:pStyle w:val="Sinespaciado"/>
        <w:rPr>
          <w:rFonts w:ascii="Times New Roman" w:hAnsi="Times New Roman"/>
          <w:b/>
          <w:sz w:val="24"/>
          <w:szCs w:val="24"/>
        </w:rPr>
      </w:pPr>
    </w:p>
    <w:p w14:paraId="7331A04F" w14:textId="77777777" w:rsidR="0057027F" w:rsidRDefault="0057027F" w:rsidP="0057027F">
      <w:pPr>
        <w:pStyle w:val="Sinespaciado"/>
        <w:rPr>
          <w:rFonts w:ascii="Times New Roman" w:hAnsi="Times New Roman"/>
          <w:b/>
          <w:sz w:val="24"/>
          <w:szCs w:val="24"/>
        </w:rPr>
      </w:pPr>
    </w:p>
    <w:p w14:paraId="51DFE7D7" w14:textId="77777777" w:rsidR="0057027F" w:rsidRDefault="0057027F" w:rsidP="0057027F">
      <w:pPr>
        <w:pStyle w:val="Sinespaciado"/>
        <w:rPr>
          <w:rFonts w:ascii="Times New Roman" w:hAnsi="Times New Roman"/>
          <w:b/>
          <w:sz w:val="24"/>
          <w:szCs w:val="24"/>
        </w:rPr>
      </w:pPr>
    </w:p>
    <w:p w14:paraId="15CE07BD" w14:textId="77777777" w:rsidR="0057027F" w:rsidRDefault="0057027F" w:rsidP="0057027F">
      <w:pPr>
        <w:pStyle w:val="Sinespaciado"/>
        <w:rPr>
          <w:rFonts w:ascii="Times New Roman" w:hAnsi="Times New Roman"/>
          <w:b/>
          <w:sz w:val="24"/>
          <w:szCs w:val="24"/>
        </w:rPr>
      </w:pPr>
    </w:p>
    <w:p w14:paraId="1C0B8EF7" w14:textId="77777777" w:rsidR="0057027F" w:rsidRPr="007B1B83" w:rsidRDefault="0057027F" w:rsidP="0057027F">
      <w:pPr>
        <w:pStyle w:val="Sinespaciado"/>
        <w:rPr>
          <w:rFonts w:ascii="Times New Roman" w:hAnsi="Times New Roman"/>
          <w:sz w:val="24"/>
          <w:szCs w:val="24"/>
        </w:rPr>
      </w:pPr>
      <w:r w:rsidRPr="007B1B83">
        <w:rPr>
          <w:rFonts w:ascii="Times New Roman" w:hAnsi="Times New Roman"/>
          <w:b/>
          <w:sz w:val="24"/>
          <w:szCs w:val="24"/>
        </w:rPr>
        <w:lastRenderedPageBreak/>
        <w:t>Título:</w:t>
      </w:r>
      <w:r w:rsidRPr="007B1B83">
        <w:rPr>
          <w:rFonts w:ascii="Times New Roman" w:hAnsi="Times New Roman"/>
          <w:sz w:val="24"/>
          <w:szCs w:val="24"/>
        </w:rPr>
        <w:t xml:space="preserve"> La muerte ante uno mismo. Respuestas de jóvenes estudiantes ante el pensamiento de la propia muerte.</w:t>
      </w:r>
    </w:p>
    <w:p w14:paraId="02786124" w14:textId="77777777" w:rsidR="0057027F" w:rsidRPr="007B1B83" w:rsidRDefault="0057027F" w:rsidP="0057027F">
      <w:pPr>
        <w:jc w:val="center"/>
        <w:rPr>
          <w:rFonts w:ascii="Times New Roman" w:hAnsi="Times New Roman"/>
          <w:b/>
          <w:strike/>
          <w:sz w:val="24"/>
          <w:szCs w:val="24"/>
        </w:rPr>
      </w:pPr>
    </w:p>
    <w:p w14:paraId="5F335986" w14:textId="77777777" w:rsidR="0057027F" w:rsidRPr="007B1B83" w:rsidRDefault="0057027F" w:rsidP="0057027F">
      <w:pPr>
        <w:jc w:val="center"/>
        <w:rPr>
          <w:rFonts w:ascii="Times New Roman" w:hAnsi="Times New Roman"/>
          <w:b/>
          <w:sz w:val="24"/>
          <w:szCs w:val="24"/>
        </w:rPr>
      </w:pPr>
      <w:r w:rsidRPr="007B1B83">
        <w:rPr>
          <w:rFonts w:ascii="Times New Roman" w:hAnsi="Times New Roman"/>
          <w:b/>
          <w:sz w:val="24"/>
          <w:szCs w:val="24"/>
        </w:rPr>
        <w:t>RESUMEN</w:t>
      </w:r>
    </w:p>
    <w:p w14:paraId="4FFE5368" w14:textId="77777777" w:rsidR="0057027F" w:rsidRPr="007B1B83" w:rsidRDefault="0057027F" w:rsidP="0057027F">
      <w:pPr>
        <w:spacing w:after="0" w:line="360" w:lineRule="auto"/>
        <w:rPr>
          <w:rFonts w:ascii="Times New Roman" w:hAnsi="Times New Roman"/>
          <w:sz w:val="24"/>
          <w:szCs w:val="24"/>
          <w:lang w:eastAsia="es-ES"/>
        </w:rPr>
      </w:pPr>
      <w:r w:rsidRPr="007B1B83">
        <w:rPr>
          <w:rFonts w:ascii="Times New Roman" w:hAnsi="Times New Roman"/>
          <w:sz w:val="24"/>
          <w:szCs w:val="24"/>
          <w:lang w:eastAsia="es-ES"/>
        </w:rPr>
        <w:t xml:space="preserve">Las narraciones sobre lo que evoca pensar en la propia muerte y describir los pensamientos y sentimientos sobre el morir,  pueden ser  por sí mismas una fuente de conocimiento nuevo  en el estudio de la ansiedad y las actitudes ante la muerte. Se llevó a cabo un estudio cualitativo descriptivo con el objetivo de explorar las características de los pensamientos, las emociones y sentimientos sobre la propia muerte de jóvenes, estudiantes de enfermería. 85 estudiantes respondieron voluntariamente un cuestionario autoadministrado de preguntas abiertas basadas en la </w:t>
      </w:r>
      <w:r w:rsidRPr="007B1B83">
        <w:rPr>
          <w:rFonts w:ascii="Times New Roman" w:hAnsi="Times New Roman"/>
          <w:i/>
          <w:sz w:val="24"/>
          <w:szCs w:val="24"/>
          <w:lang w:eastAsia="es-ES"/>
        </w:rPr>
        <w:t>Mortality Salience</w:t>
      </w:r>
      <w:r w:rsidRPr="007B1B83">
        <w:rPr>
          <w:rFonts w:ascii="Times New Roman" w:hAnsi="Times New Roman"/>
          <w:sz w:val="24"/>
          <w:szCs w:val="24"/>
          <w:lang w:eastAsia="es-ES"/>
        </w:rPr>
        <w:t xml:space="preserve"> empleada en la Teoría de la Gestión del Terror. El análisis se realizó mediante la estrategia de análisis de contenido con el programa Atlas ti. </w:t>
      </w:r>
      <w:r w:rsidRPr="007B1B83">
        <w:rPr>
          <w:rFonts w:ascii="Times New Roman" w:hAnsi="Times New Roman"/>
          <w:sz w:val="24"/>
          <w:szCs w:val="24"/>
        </w:rPr>
        <w:t>Ante el pensamiento sobre la propia muerte respondieron con los sustantivos miedo, dolor, angustia, tristeza o soledad. El miedo a la propia muerte se concretó como la imposibilidad de lograr las metas en la vida, dejar a la familia y el proceso de muerte en sí mismo. Ante las creencias sobre estar físicamente muerto señalaron atributos de la descomposición del cuerpo, atributos espirituales, creencias, negación  y preferencias. La visión cultural, los valores y creencias de cada persona, se encuentran muy presentes cuando piensan en su propia muerte.</w:t>
      </w:r>
    </w:p>
    <w:p w14:paraId="6AD29292" w14:textId="77777777" w:rsidR="0057027F" w:rsidRPr="007B1B83" w:rsidRDefault="0057027F" w:rsidP="0057027F">
      <w:pPr>
        <w:rPr>
          <w:rFonts w:ascii="Times New Roman" w:hAnsi="Times New Roman"/>
          <w:sz w:val="24"/>
          <w:szCs w:val="24"/>
        </w:rPr>
      </w:pPr>
    </w:p>
    <w:p w14:paraId="2B4DEA6B" w14:textId="77777777" w:rsidR="0057027F" w:rsidRPr="007B1B83" w:rsidRDefault="0057027F" w:rsidP="0057027F">
      <w:pPr>
        <w:spacing w:after="0" w:line="360" w:lineRule="auto"/>
        <w:rPr>
          <w:rFonts w:ascii="Times New Roman" w:hAnsi="Times New Roman"/>
          <w:sz w:val="24"/>
          <w:szCs w:val="24"/>
        </w:rPr>
      </w:pPr>
      <w:r w:rsidRPr="007B1B83">
        <w:rPr>
          <w:rFonts w:ascii="Times New Roman" w:hAnsi="Times New Roman"/>
          <w:b/>
          <w:sz w:val="24"/>
          <w:szCs w:val="24"/>
        </w:rPr>
        <w:t>Palabras clave</w:t>
      </w:r>
      <w:r w:rsidRPr="007B1B83">
        <w:rPr>
          <w:rFonts w:ascii="Times New Roman" w:hAnsi="Times New Roman"/>
          <w:sz w:val="24"/>
          <w:szCs w:val="24"/>
        </w:rPr>
        <w:t>: Actitud ante la muerte; Teoría de la Gestión del Terror; Emoción; Enfermería; Estudio cualitativo</w:t>
      </w:r>
    </w:p>
    <w:p w14:paraId="6726DC9E" w14:textId="77777777" w:rsidR="0057027F" w:rsidRPr="007B1B83" w:rsidRDefault="0057027F" w:rsidP="0057027F">
      <w:pPr>
        <w:jc w:val="center"/>
        <w:rPr>
          <w:rFonts w:ascii="Times New Roman" w:hAnsi="Times New Roman"/>
          <w:b/>
          <w:sz w:val="24"/>
          <w:szCs w:val="24"/>
        </w:rPr>
      </w:pPr>
    </w:p>
    <w:p w14:paraId="58EA79C1" w14:textId="77777777" w:rsidR="0057027F" w:rsidRPr="007B1B83" w:rsidRDefault="0057027F" w:rsidP="0057027F">
      <w:pPr>
        <w:rPr>
          <w:rFonts w:ascii="Times New Roman" w:hAnsi="Times New Roman"/>
          <w:b/>
          <w:sz w:val="24"/>
          <w:szCs w:val="24"/>
        </w:rPr>
      </w:pPr>
    </w:p>
    <w:p w14:paraId="364DD195" w14:textId="77777777" w:rsidR="0057027F" w:rsidRPr="007B1B83" w:rsidRDefault="0057027F" w:rsidP="0057027F">
      <w:pPr>
        <w:rPr>
          <w:rFonts w:ascii="Times New Roman" w:hAnsi="Times New Roman"/>
          <w:b/>
          <w:sz w:val="24"/>
          <w:szCs w:val="24"/>
        </w:rPr>
      </w:pPr>
    </w:p>
    <w:p w14:paraId="626E0D41" w14:textId="77777777" w:rsidR="0057027F" w:rsidRPr="007B1B83" w:rsidRDefault="0057027F" w:rsidP="0057027F">
      <w:pPr>
        <w:rPr>
          <w:rFonts w:ascii="Times New Roman" w:hAnsi="Times New Roman"/>
          <w:b/>
          <w:sz w:val="24"/>
          <w:szCs w:val="24"/>
        </w:rPr>
      </w:pPr>
    </w:p>
    <w:p w14:paraId="32FF656F" w14:textId="77777777" w:rsidR="0057027F" w:rsidRPr="007B1B83" w:rsidRDefault="0057027F" w:rsidP="0057027F">
      <w:pPr>
        <w:rPr>
          <w:rFonts w:ascii="Times New Roman" w:hAnsi="Times New Roman"/>
          <w:b/>
          <w:sz w:val="24"/>
          <w:szCs w:val="24"/>
        </w:rPr>
      </w:pPr>
    </w:p>
    <w:p w14:paraId="0AE31F9B" w14:textId="77777777" w:rsidR="0057027F" w:rsidRPr="007B1B83" w:rsidRDefault="0057027F" w:rsidP="0057027F">
      <w:pPr>
        <w:rPr>
          <w:rFonts w:ascii="Times New Roman" w:hAnsi="Times New Roman"/>
          <w:b/>
          <w:sz w:val="24"/>
          <w:szCs w:val="24"/>
        </w:rPr>
      </w:pPr>
    </w:p>
    <w:p w14:paraId="46402D56" w14:textId="77777777" w:rsidR="0057027F" w:rsidRPr="007B1B83" w:rsidRDefault="0057027F" w:rsidP="0057027F">
      <w:pPr>
        <w:rPr>
          <w:rFonts w:ascii="Times New Roman" w:hAnsi="Times New Roman"/>
          <w:b/>
          <w:sz w:val="24"/>
          <w:szCs w:val="24"/>
        </w:rPr>
      </w:pPr>
    </w:p>
    <w:p w14:paraId="271826A4" w14:textId="77777777" w:rsidR="0057027F" w:rsidRPr="007B1B83" w:rsidRDefault="0057027F" w:rsidP="0057027F">
      <w:pPr>
        <w:rPr>
          <w:rFonts w:ascii="Times New Roman" w:hAnsi="Times New Roman"/>
          <w:b/>
          <w:sz w:val="24"/>
          <w:szCs w:val="24"/>
        </w:rPr>
      </w:pPr>
    </w:p>
    <w:p w14:paraId="648F38B8" w14:textId="77777777" w:rsidR="0057027F" w:rsidRPr="007B1B83" w:rsidRDefault="0057027F" w:rsidP="0057027F">
      <w:pPr>
        <w:rPr>
          <w:rFonts w:ascii="Times New Roman" w:hAnsi="Times New Roman"/>
          <w:b/>
          <w:sz w:val="24"/>
          <w:szCs w:val="24"/>
        </w:rPr>
      </w:pPr>
    </w:p>
    <w:p w14:paraId="73164ED2" w14:textId="77777777" w:rsidR="0057027F" w:rsidRPr="007B1B83" w:rsidRDefault="0057027F" w:rsidP="0057027F">
      <w:pPr>
        <w:rPr>
          <w:rFonts w:ascii="Times New Roman" w:hAnsi="Times New Roman"/>
          <w:b/>
          <w:sz w:val="24"/>
          <w:szCs w:val="24"/>
          <w:lang w:val="en-US"/>
        </w:rPr>
      </w:pPr>
      <w:r w:rsidRPr="007B1B83">
        <w:rPr>
          <w:rFonts w:ascii="Times New Roman" w:hAnsi="Times New Roman"/>
          <w:b/>
          <w:sz w:val="24"/>
          <w:szCs w:val="24"/>
          <w:lang w:val="en-US"/>
        </w:rPr>
        <w:lastRenderedPageBreak/>
        <w:t xml:space="preserve">Title: </w:t>
      </w:r>
      <w:r w:rsidRPr="007B1B83">
        <w:rPr>
          <w:rFonts w:ascii="Times New Roman" w:hAnsi="Times New Roman"/>
          <w:sz w:val="24"/>
          <w:szCs w:val="24"/>
          <w:lang w:val="en-US"/>
        </w:rPr>
        <w:t>Facing death. Students’ thoughts towards the feeling of their own death</w:t>
      </w:r>
    </w:p>
    <w:p w14:paraId="39DAB564" w14:textId="77777777" w:rsidR="0057027F" w:rsidRPr="007B1B83" w:rsidRDefault="0057027F" w:rsidP="0057027F">
      <w:pPr>
        <w:jc w:val="center"/>
        <w:rPr>
          <w:rFonts w:ascii="Times New Roman" w:hAnsi="Times New Roman"/>
          <w:b/>
          <w:sz w:val="24"/>
          <w:szCs w:val="24"/>
          <w:lang w:val="en-US"/>
        </w:rPr>
      </w:pPr>
      <w:r w:rsidRPr="007B1B83">
        <w:rPr>
          <w:rFonts w:ascii="Times New Roman" w:hAnsi="Times New Roman"/>
          <w:b/>
          <w:sz w:val="24"/>
          <w:szCs w:val="24"/>
          <w:lang w:val="en-US"/>
        </w:rPr>
        <w:t>ABSTRACT</w:t>
      </w:r>
    </w:p>
    <w:p w14:paraId="166D94C6" w14:textId="77777777" w:rsidR="0057027F" w:rsidRPr="007B1B83" w:rsidRDefault="0057027F" w:rsidP="0057027F">
      <w:pPr>
        <w:spacing w:after="0" w:line="360" w:lineRule="auto"/>
        <w:rPr>
          <w:rFonts w:ascii="Times New Roman" w:hAnsi="Times New Roman"/>
          <w:sz w:val="24"/>
          <w:szCs w:val="24"/>
          <w:lang w:val="en-US"/>
        </w:rPr>
      </w:pPr>
      <w:r w:rsidRPr="007B1B83">
        <w:rPr>
          <w:rFonts w:ascii="Times New Roman" w:hAnsi="Times New Roman"/>
          <w:sz w:val="24"/>
          <w:szCs w:val="24"/>
          <w:lang w:val="en-US"/>
        </w:rPr>
        <w:t>Narratives produced by thinking and reflecting about death and dying may be themselves a source of new knowledge in the study of anxiety and attitudes toward death.  A qualitative descriptive study aimed to explore the features of thoughts, emotions and feelings about young people's own death, (nursing students) was conducted. 85 students voluntarily answered a self-administered questionnaire with open questions based on Mortality Salience, used in the Terror Management Theory. Content analysis using Atlas.ti software was performed. When reflecting upon their own death, participants reported substantive emotions such as fear, pain, distress, sadness or loneliness. The fear of their own death was specified as the inability to achieve goals in life, to leave the family and the dying process itself. When reflecting upon been physically dead, attributes of the decomposition of the body, spiritual attributes, beliefs, denial and preferences were identified. Cultural worldview, values and beliefs of each person were remarkably present when thinking about their own death.</w:t>
      </w:r>
    </w:p>
    <w:p w14:paraId="04F1226F" w14:textId="77777777" w:rsidR="0057027F" w:rsidRPr="007B1B83" w:rsidRDefault="0057027F" w:rsidP="0057027F">
      <w:pPr>
        <w:spacing w:after="0" w:line="360" w:lineRule="auto"/>
        <w:rPr>
          <w:rFonts w:ascii="Times New Roman" w:hAnsi="Times New Roman"/>
          <w:sz w:val="24"/>
          <w:szCs w:val="24"/>
          <w:lang w:val="en-US"/>
        </w:rPr>
      </w:pPr>
      <w:r w:rsidRPr="007B1B83">
        <w:rPr>
          <w:rFonts w:ascii="Times New Roman" w:hAnsi="Times New Roman"/>
          <w:b/>
          <w:sz w:val="24"/>
          <w:szCs w:val="24"/>
          <w:lang w:val="en-US"/>
        </w:rPr>
        <w:t>Keywords</w:t>
      </w:r>
      <w:r w:rsidRPr="007B1B83">
        <w:rPr>
          <w:rFonts w:ascii="Times New Roman" w:hAnsi="Times New Roman"/>
          <w:sz w:val="24"/>
          <w:szCs w:val="24"/>
          <w:lang w:val="en-US"/>
        </w:rPr>
        <w:t>: Death Attitudes; Terror Management Theory; Mortality Salience; Emotion; Nursing; Qualitative Study.</w:t>
      </w:r>
    </w:p>
    <w:p w14:paraId="31C2C023" w14:textId="77777777" w:rsidR="0057027F" w:rsidRPr="007B1B83" w:rsidRDefault="0057027F" w:rsidP="0057027F">
      <w:pPr>
        <w:spacing w:after="0"/>
        <w:rPr>
          <w:rFonts w:ascii="Times New Roman" w:hAnsi="Times New Roman"/>
          <w:sz w:val="24"/>
          <w:szCs w:val="24"/>
          <w:lang w:val="en-US"/>
        </w:rPr>
      </w:pPr>
      <w:r w:rsidRPr="007B1B83">
        <w:rPr>
          <w:rFonts w:ascii="Times New Roman" w:hAnsi="Times New Roman"/>
          <w:sz w:val="24"/>
          <w:szCs w:val="24"/>
          <w:lang w:val="en-US"/>
        </w:rPr>
        <w:br w:type="page"/>
      </w:r>
    </w:p>
    <w:p w14:paraId="6E88CC02" w14:textId="77777777" w:rsidR="00DB5EF6" w:rsidRPr="00E11EC9" w:rsidRDefault="00DC033A" w:rsidP="0057027F">
      <w:pPr>
        <w:spacing w:after="0"/>
        <w:jc w:val="center"/>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lastRenderedPageBreak/>
        <w:t>INTRODUCTIO</w:t>
      </w:r>
      <w:r w:rsidR="00DB5EF6" w:rsidRPr="00E11EC9">
        <w:rPr>
          <w:rFonts w:ascii="Times New Roman" w:hAnsi="Times New Roman"/>
          <w:b/>
          <w:color w:val="000000"/>
          <w:sz w:val="24"/>
          <w:szCs w:val="24"/>
          <w:lang w:val="en-GB"/>
        </w:rPr>
        <w:t>N</w:t>
      </w:r>
    </w:p>
    <w:p w14:paraId="11075959" w14:textId="77777777" w:rsidR="00DB5EF6" w:rsidRPr="00E11EC9" w:rsidRDefault="00DB5EF6" w:rsidP="00DC033A">
      <w:pPr>
        <w:spacing w:after="0"/>
        <w:jc w:val="both"/>
        <w:rPr>
          <w:rFonts w:ascii="Times New Roman" w:hAnsi="Times New Roman"/>
          <w:color w:val="000000"/>
          <w:sz w:val="24"/>
          <w:szCs w:val="24"/>
          <w:lang w:val="en-GB"/>
        </w:rPr>
      </w:pPr>
    </w:p>
    <w:p w14:paraId="7C4A7E63" w14:textId="0600A6E3" w:rsidR="00864C3A" w:rsidRPr="00E11EC9" w:rsidRDefault="00DC033A"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Death is a natural phenomenon, inherent to </w:t>
      </w:r>
      <w:r w:rsidR="008A4389" w:rsidRPr="00E11EC9">
        <w:rPr>
          <w:rFonts w:ascii="Times New Roman" w:hAnsi="Times New Roman"/>
          <w:color w:val="000000"/>
          <w:sz w:val="24"/>
          <w:szCs w:val="24"/>
          <w:lang w:val="en-GB"/>
        </w:rPr>
        <w:t>the human condition, and</w:t>
      </w:r>
      <w:r w:rsidRPr="00E11EC9">
        <w:rPr>
          <w:rFonts w:ascii="Times New Roman" w:hAnsi="Times New Roman"/>
          <w:color w:val="000000"/>
          <w:sz w:val="24"/>
          <w:szCs w:val="24"/>
          <w:lang w:val="en-GB"/>
        </w:rPr>
        <w:t xml:space="preserve"> the inevitable consequence of life. </w:t>
      </w:r>
      <w:r w:rsidR="008A4389" w:rsidRPr="00E11EC9">
        <w:rPr>
          <w:rFonts w:ascii="Times New Roman" w:hAnsi="Times New Roman"/>
          <w:color w:val="000000"/>
          <w:sz w:val="24"/>
          <w:szCs w:val="24"/>
          <w:lang w:val="en-GB"/>
        </w:rPr>
        <w:t>Nevertheless</w:t>
      </w:r>
      <w:r w:rsidRPr="00E11EC9">
        <w:rPr>
          <w:rFonts w:ascii="Times New Roman" w:hAnsi="Times New Roman"/>
          <w:color w:val="000000"/>
          <w:sz w:val="24"/>
          <w:szCs w:val="24"/>
          <w:lang w:val="en-GB"/>
        </w:rPr>
        <w:t>, death or its proximity generate</w:t>
      </w:r>
      <w:r w:rsidR="00632C75" w:rsidRPr="00E11EC9">
        <w:rPr>
          <w:rFonts w:ascii="Times New Roman" w:hAnsi="Times New Roman"/>
          <w:color w:val="000000"/>
          <w:sz w:val="24"/>
          <w:szCs w:val="24"/>
          <w:lang w:val="en-GB"/>
        </w:rPr>
        <w:t>s</w:t>
      </w:r>
      <w:r w:rsidRPr="00E11EC9">
        <w:rPr>
          <w:rFonts w:ascii="Times New Roman" w:hAnsi="Times New Roman"/>
          <w:color w:val="000000"/>
          <w:sz w:val="24"/>
          <w:szCs w:val="24"/>
          <w:lang w:val="en-GB"/>
        </w:rPr>
        <w:t xml:space="preserve"> a series of emotional responses</w:t>
      </w:r>
      <w:r w:rsidR="00632C75"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632C75" w:rsidRPr="00E11EC9">
        <w:rPr>
          <w:rFonts w:ascii="Times New Roman" w:hAnsi="Times New Roman"/>
          <w:color w:val="000000"/>
          <w:sz w:val="24"/>
          <w:szCs w:val="24"/>
          <w:lang w:val="en-GB"/>
        </w:rPr>
        <w:t xml:space="preserve">including </w:t>
      </w:r>
      <w:r w:rsidRPr="00E11EC9">
        <w:rPr>
          <w:rFonts w:ascii="Times New Roman" w:hAnsi="Times New Roman"/>
          <w:color w:val="000000"/>
          <w:sz w:val="24"/>
          <w:szCs w:val="24"/>
          <w:lang w:val="en-GB"/>
        </w:rPr>
        <w:t>frustration, fear, anxiety and depression (Cruz-Quintana, 2007).</w:t>
      </w:r>
    </w:p>
    <w:p w14:paraId="00F891F7" w14:textId="276C31DB" w:rsidR="008E03D7" w:rsidRDefault="00864C3A"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Society has adapted poorly to death, evolving from attitudes of acceptance and coping to</w:t>
      </w:r>
      <w:r w:rsidR="00D13E80" w:rsidRPr="00E11EC9">
        <w:rPr>
          <w:rFonts w:ascii="Times New Roman" w:hAnsi="Times New Roman"/>
          <w:color w:val="000000"/>
          <w:sz w:val="24"/>
          <w:szCs w:val="24"/>
          <w:lang w:val="en-GB"/>
        </w:rPr>
        <w:t>wards</w:t>
      </w:r>
      <w:r w:rsidRPr="00E11EC9">
        <w:rPr>
          <w:rFonts w:ascii="Times New Roman" w:hAnsi="Times New Roman"/>
          <w:color w:val="000000"/>
          <w:sz w:val="24"/>
          <w:szCs w:val="24"/>
          <w:lang w:val="en-GB"/>
        </w:rPr>
        <w:t xml:space="preserve"> </w:t>
      </w:r>
      <w:r w:rsidR="00D13E80" w:rsidRPr="00E11EC9">
        <w:rPr>
          <w:rFonts w:ascii="Times New Roman" w:hAnsi="Times New Roman"/>
          <w:color w:val="000000"/>
          <w:sz w:val="24"/>
          <w:szCs w:val="24"/>
          <w:lang w:val="en-GB"/>
        </w:rPr>
        <w:t>an aura of tab</w:t>
      </w:r>
      <w:r w:rsidRPr="00E11EC9">
        <w:rPr>
          <w:rFonts w:ascii="Times New Roman" w:hAnsi="Times New Roman"/>
          <w:color w:val="000000"/>
          <w:sz w:val="24"/>
          <w:szCs w:val="24"/>
          <w:lang w:val="en-GB"/>
        </w:rPr>
        <w:t xml:space="preserve">oo regarding the subject (Edo-Gual, Tomás-Sábado &amp; Aradilla-Herrero, 2011). </w:t>
      </w:r>
      <w:r w:rsidR="00F37C27" w:rsidRPr="00E11EC9">
        <w:rPr>
          <w:rFonts w:ascii="Times New Roman" w:hAnsi="Times New Roman"/>
          <w:color w:val="000000"/>
          <w:sz w:val="24"/>
          <w:szCs w:val="24"/>
          <w:lang w:val="en-GB"/>
        </w:rPr>
        <w:t xml:space="preserve">In </w:t>
      </w:r>
      <w:r w:rsidRPr="00E11EC9">
        <w:rPr>
          <w:rFonts w:ascii="Times New Roman" w:hAnsi="Times New Roman"/>
          <w:color w:val="000000"/>
          <w:sz w:val="24"/>
          <w:szCs w:val="24"/>
          <w:lang w:val="en-GB"/>
        </w:rPr>
        <w:t>the framework of the Western model</w:t>
      </w:r>
      <w:r w:rsidR="00F37C27" w:rsidRPr="00E11EC9">
        <w:rPr>
          <w:rFonts w:ascii="Times New Roman" w:hAnsi="Times New Roman"/>
          <w:color w:val="000000"/>
          <w:sz w:val="24"/>
          <w:szCs w:val="24"/>
          <w:lang w:val="en-GB"/>
        </w:rPr>
        <w:t xml:space="preserve"> of medical</w:t>
      </w:r>
      <w:r w:rsidR="006B318D" w:rsidRPr="00E11EC9">
        <w:rPr>
          <w:rFonts w:ascii="Times New Roman" w:hAnsi="Times New Roman"/>
          <w:color w:val="000000"/>
          <w:sz w:val="24"/>
          <w:szCs w:val="24"/>
          <w:lang w:val="en-GB"/>
        </w:rPr>
        <w:t xml:space="preserve"> </w:t>
      </w:r>
      <w:r w:rsidR="00F37C27" w:rsidRPr="00E11EC9">
        <w:rPr>
          <w:rFonts w:ascii="Times New Roman" w:hAnsi="Times New Roman"/>
          <w:color w:val="000000"/>
          <w:sz w:val="24"/>
          <w:szCs w:val="24"/>
          <w:lang w:val="en-GB"/>
        </w:rPr>
        <w:t>attention</w:t>
      </w:r>
      <w:r w:rsidRPr="00E11EC9">
        <w:rPr>
          <w:rFonts w:ascii="Times New Roman" w:hAnsi="Times New Roman"/>
          <w:color w:val="000000"/>
          <w:sz w:val="24"/>
          <w:szCs w:val="24"/>
          <w:lang w:val="en-GB"/>
        </w:rPr>
        <w:t xml:space="preserve">, death is considered a failure and </w:t>
      </w:r>
      <w:r w:rsidR="00F37C27" w:rsidRPr="00E11EC9">
        <w:rPr>
          <w:rFonts w:ascii="Times New Roman" w:hAnsi="Times New Roman"/>
          <w:color w:val="000000"/>
          <w:sz w:val="24"/>
          <w:szCs w:val="24"/>
          <w:lang w:val="en-GB"/>
        </w:rPr>
        <w:t xml:space="preserve">so </w:t>
      </w:r>
      <w:r w:rsidRPr="00E11EC9">
        <w:rPr>
          <w:rFonts w:ascii="Times New Roman" w:hAnsi="Times New Roman"/>
          <w:color w:val="000000"/>
          <w:sz w:val="24"/>
          <w:szCs w:val="24"/>
          <w:lang w:val="en-GB"/>
        </w:rPr>
        <w:t>there is a socia</w:t>
      </w:r>
      <w:r w:rsidR="00F37C27" w:rsidRPr="00E11EC9">
        <w:rPr>
          <w:rFonts w:ascii="Times New Roman" w:hAnsi="Times New Roman"/>
          <w:color w:val="000000"/>
          <w:sz w:val="24"/>
          <w:szCs w:val="24"/>
          <w:lang w:val="en-GB"/>
        </w:rPr>
        <w:t>l tendency to hide and medicalis</w:t>
      </w:r>
      <w:r w:rsidRPr="00E11EC9">
        <w:rPr>
          <w:rFonts w:ascii="Times New Roman" w:hAnsi="Times New Roman"/>
          <w:color w:val="000000"/>
          <w:sz w:val="24"/>
          <w:szCs w:val="24"/>
          <w:lang w:val="en-GB"/>
        </w:rPr>
        <w:t xml:space="preserve">e </w:t>
      </w:r>
      <w:r w:rsidR="008A4389" w:rsidRPr="00E11EC9">
        <w:rPr>
          <w:rFonts w:ascii="Times New Roman" w:hAnsi="Times New Roman"/>
          <w:color w:val="000000"/>
          <w:sz w:val="24"/>
          <w:szCs w:val="24"/>
          <w:lang w:val="en-GB"/>
        </w:rPr>
        <w:t xml:space="preserve">it </w:t>
      </w:r>
      <w:r w:rsidRPr="00E11EC9">
        <w:rPr>
          <w:rFonts w:ascii="Times New Roman" w:hAnsi="Times New Roman"/>
          <w:color w:val="000000"/>
          <w:sz w:val="24"/>
          <w:szCs w:val="24"/>
          <w:lang w:val="en-GB"/>
        </w:rPr>
        <w:t>(Colell, Limonero &amp; Otero, 2003; Chocarro-González,</w:t>
      </w:r>
      <w:r w:rsidR="008A4389" w:rsidRPr="00E11EC9">
        <w:rPr>
          <w:rFonts w:ascii="Times New Roman" w:hAnsi="Times New Roman"/>
          <w:color w:val="000000"/>
          <w:sz w:val="24"/>
          <w:szCs w:val="24"/>
          <w:lang w:val="en-GB"/>
        </w:rPr>
        <w:t xml:space="preserve"> Gónzalez-Fernández, Salvadores</w:t>
      </w:r>
      <w:r w:rsidRPr="00E11EC9">
        <w:rPr>
          <w:rFonts w:ascii="Times New Roman" w:hAnsi="Times New Roman"/>
          <w:color w:val="000000"/>
          <w:sz w:val="24"/>
          <w:szCs w:val="24"/>
          <w:lang w:val="en-GB"/>
        </w:rPr>
        <w:t xml:space="preserve">-Fuentes &amp; Venturi-Medina, 2012). This hinders the integration of death </w:t>
      </w:r>
      <w:r w:rsidR="00F37C27" w:rsidRPr="00E11EC9">
        <w:rPr>
          <w:rFonts w:ascii="Times New Roman" w:hAnsi="Times New Roman"/>
          <w:color w:val="000000"/>
          <w:sz w:val="24"/>
          <w:szCs w:val="24"/>
          <w:lang w:val="en-GB"/>
        </w:rPr>
        <w:t>as a natural process and distances</w:t>
      </w:r>
      <w:r w:rsidRPr="00E11EC9">
        <w:rPr>
          <w:rFonts w:ascii="Times New Roman" w:hAnsi="Times New Roman"/>
          <w:color w:val="000000"/>
          <w:sz w:val="24"/>
          <w:szCs w:val="24"/>
          <w:lang w:val="en-GB"/>
        </w:rPr>
        <w:t xml:space="preserve"> the individual from </w:t>
      </w:r>
      <w:r w:rsidR="00F37C27" w:rsidRPr="00E11EC9">
        <w:rPr>
          <w:rFonts w:ascii="Times New Roman" w:hAnsi="Times New Roman"/>
          <w:color w:val="000000"/>
          <w:sz w:val="24"/>
          <w:szCs w:val="24"/>
          <w:lang w:val="en-GB"/>
        </w:rPr>
        <w:t xml:space="preserve">awareness </w:t>
      </w:r>
      <w:r w:rsidRPr="00E11EC9">
        <w:rPr>
          <w:rFonts w:ascii="Times New Roman" w:hAnsi="Times New Roman"/>
          <w:color w:val="000000"/>
          <w:sz w:val="24"/>
          <w:szCs w:val="24"/>
          <w:lang w:val="en-GB"/>
        </w:rPr>
        <w:t>and reflection on his</w:t>
      </w:r>
      <w:r w:rsidR="00F37C27" w:rsidRPr="00E11EC9">
        <w:rPr>
          <w:rFonts w:ascii="Times New Roman" w:hAnsi="Times New Roman"/>
          <w:color w:val="000000"/>
          <w:sz w:val="24"/>
          <w:szCs w:val="24"/>
          <w:lang w:val="en-GB"/>
        </w:rPr>
        <w:t>/her</w:t>
      </w:r>
      <w:r w:rsidRPr="00E11EC9">
        <w:rPr>
          <w:rFonts w:ascii="Times New Roman" w:hAnsi="Times New Roman"/>
          <w:color w:val="000000"/>
          <w:sz w:val="24"/>
          <w:szCs w:val="24"/>
          <w:lang w:val="en-GB"/>
        </w:rPr>
        <w:t xml:space="preserve"> own </w:t>
      </w:r>
      <w:r w:rsidR="008A4389" w:rsidRPr="00E11EC9">
        <w:rPr>
          <w:rFonts w:ascii="Times New Roman" w:hAnsi="Times New Roman"/>
          <w:color w:val="000000"/>
          <w:sz w:val="24"/>
          <w:szCs w:val="24"/>
          <w:lang w:val="en-GB"/>
        </w:rPr>
        <w:t xml:space="preserve">mortality </w:t>
      </w:r>
      <w:r w:rsidR="00F37C27" w:rsidRPr="00E11EC9">
        <w:rPr>
          <w:rFonts w:ascii="Times New Roman" w:hAnsi="Times New Roman"/>
          <w:color w:val="000000"/>
          <w:sz w:val="24"/>
          <w:szCs w:val="24"/>
          <w:lang w:val="en-GB"/>
        </w:rPr>
        <w:t xml:space="preserve">and </w:t>
      </w:r>
      <w:r w:rsidRPr="00E11EC9">
        <w:rPr>
          <w:rFonts w:ascii="Times New Roman" w:hAnsi="Times New Roman"/>
          <w:color w:val="000000"/>
          <w:sz w:val="24"/>
          <w:szCs w:val="24"/>
          <w:lang w:val="en-GB"/>
        </w:rPr>
        <w:t xml:space="preserve">that of </w:t>
      </w:r>
      <w:r w:rsidR="00F37C27" w:rsidRPr="00E11EC9">
        <w:rPr>
          <w:rFonts w:ascii="Times New Roman" w:hAnsi="Times New Roman"/>
          <w:color w:val="000000"/>
          <w:sz w:val="24"/>
          <w:szCs w:val="24"/>
          <w:lang w:val="en-GB"/>
        </w:rPr>
        <w:t>others</w:t>
      </w:r>
      <w:r w:rsidRPr="00E11EC9">
        <w:rPr>
          <w:rFonts w:ascii="Times New Roman" w:hAnsi="Times New Roman"/>
          <w:color w:val="000000"/>
          <w:sz w:val="24"/>
          <w:szCs w:val="24"/>
          <w:lang w:val="en-GB"/>
        </w:rPr>
        <w:t>.</w:t>
      </w:r>
    </w:p>
    <w:p w14:paraId="35FE35CB" w14:textId="77777777" w:rsidR="0028427C" w:rsidRPr="00E11EC9" w:rsidRDefault="0028427C" w:rsidP="0028427C">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A major area of research interest is that of emotions and attitudes towards death. In general, this event generates a wide range of attitudes and emotions, chief among which are fear and/or anxiety (Fortner &amp; Neimeyer, 1999; Neimeyer, 1994, 2005; Templer et al., 2006). To date, most studies in this area have focused on measuring anxiety and its relation to other factors, such as age or religion (Lester, Templer &amp; Abdel-Khalek, 2007; Neimeyer, Currier, Coleman, Tomer &amp; Samuel, 2011), applying methods focused mainly on quantitative analysis of the data. However, this focus shifted with the development of terror management theory (TMT)</w:t>
      </w:r>
      <w:r>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which emphasises the effects on daily life of attitudes towards death.</w:t>
      </w:r>
    </w:p>
    <w:p w14:paraId="713700B0" w14:textId="49394B18" w:rsidR="00122236" w:rsidRPr="00E11EC9" w:rsidRDefault="00817D5F"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According to Ernest Becker (2003), humans, like other living beings, have a strong instinct to survive and prolong life. However, unlike other organisms, humans are aware of the inevitability of death. </w:t>
      </w:r>
      <w:r w:rsidR="0001292C" w:rsidRPr="00E11EC9">
        <w:rPr>
          <w:rFonts w:ascii="Times New Roman" w:hAnsi="Times New Roman"/>
          <w:color w:val="000000"/>
          <w:sz w:val="24"/>
          <w:szCs w:val="24"/>
          <w:lang w:val="en-GB"/>
        </w:rPr>
        <w:t>TMT</w:t>
      </w:r>
      <w:r w:rsidRPr="00E11EC9">
        <w:rPr>
          <w:rFonts w:ascii="Times New Roman" w:hAnsi="Times New Roman"/>
          <w:color w:val="000000"/>
          <w:sz w:val="24"/>
          <w:szCs w:val="24"/>
          <w:lang w:val="en-GB"/>
        </w:rPr>
        <w:t xml:space="preserve"> </w:t>
      </w:r>
      <w:r w:rsidR="0001292C" w:rsidRPr="00E11EC9">
        <w:rPr>
          <w:rFonts w:ascii="Times New Roman" w:hAnsi="Times New Roman"/>
          <w:color w:val="000000"/>
          <w:sz w:val="24"/>
          <w:szCs w:val="24"/>
          <w:lang w:val="en-GB"/>
        </w:rPr>
        <w:t xml:space="preserve">experiments </w:t>
      </w:r>
      <w:r w:rsidRPr="00E11EC9">
        <w:rPr>
          <w:rFonts w:ascii="Times New Roman" w:hAnsi="Times New Roman"/>
          <w:color w:val="000000"/>
          <w:sz w:val="24"/>
          <w:szCs w:val="24"/>
          <w:lang w:val="en-GB"/>
        </w:rPr>
        <w:t xml:space="preserve">by Pyszczynski, Greenberg, Solomon &amp; Maxfield (2006) showed that consciousness of the finitude of life evokes anxiety and terror and, under certain circumstances, triggers a series of avoidance mechanisms. On the one hand, </w:t>
      </w:r>
      <w:r w:rsidRPr="00E11EC9">
        <w:rPr>
          <w:rFonts w:ascii="Times New Roman" w:hAnsi="Times New Roman"/>
          <w:i/>
          <w:color w:val="000000"/>
          <w:sz w:val="24"/>
          <w:szCs w:val="24"/>
          <w:lang w:val="en-GB"/>
        </w:rPr>
        <w:t xml:space="preserve">proximal defences </w:t>
      </w:r>
      <w:r w:rsidRPr="00E11EC9">
        <w:rPr>
          <w:rFonts w:ascii="Times New Roman" w:hAnsi="Times New Roman"/>
          <w:color w:val="000000"/>
          <w:sz w:val="24"/>
          <w:szCs w:val="24"/>
          <w:lang w:val="en-GB"/>
        </w:rPr>
        <w:t xml:space="preserve">are activated when thoughts of death </w:t>
      </w:r>
      <w:r w:rsidR="009A3D0A" w:rsidRPr="00E11EC9">
        <w:rPr>
          <w:rFonts w:ascii="Times New Roman" w:hAnsi="Times New Roman"/>
          <w:color w:val="000000"/>
          <w:sz w:val="24"/>
          <w:szCs w:val="24"/>
          <w:lang w:val="en-GB"/>
        </w:rPr>
        <w:t xml:space="preserve">come to </w:t>
      </w:r>
      <w:r w:rsidR="005A598D" w:rsidRPr="00E11EC9">
        <w:rPr>
          <w:rFonts w:ascii="Times New Roman" w:hAnsi="Times New Roman"/>
          <w:color w:val="000000"/>
          <w:sz w:val="24"/>
          <w:szCs w:val="24"/>
          <w:lang w:val="en-GB"/>
        </w:rPr>
        <w:t xml:space="preserve">the forefront of </w:t>
      </w:r>
      <w:r w:rsidRPr="00E11EC9">
        <w:rPr>
          <w:rFonts w:ascii="Times New Roman" w:hAnsi="Times New Roman"/>
          <w:color w:val="000000"/>
          <w:sz w:val="24"/>
          <w:szCs w:val="24"/>
          <w:lang w:val="en-GB"/>
        </w:rPr>
        <w:t>consciousness</w:t>
      </w:r>
      <w:r w:rsidR="005A598D"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5A598D" w:rsidRPr="00E11EC9">
        <w:rPr>
          <w:rFonts w:ascii="Times New Roman" w:hAnsi="Times New Roman"/>
          <w:color w:val="000000"/>
          <w:sz w:val="24"/>
          <w:szCs w:val="24"/>
          <w:lang w:val="en-GB"/>
        </w:rPr>
        <w:t xml:space="preserve">such defences </w:t>
      </w:r>
      <w:r w:rsidRPr="00E11EC9">
        <w:rPr>
          <w:rFonts w:ascii="Times New Roman" w:hAnsi="Times New Roman"/>
          <w:color w:val="000000"/>
          <w:sz w:val="24"/>
          <w:szCs w:val="24"/>
          <w:lang w:val="en-GB"/>
        </w:rPr>
        <w:t xml:space="preserve">are based on distraction or </w:t>
      </w:r>
      <w:r w:rsidR="005A598D" w:rsidRPr="00E11EC9">
        <w:rPr>
          <w:rFonts w:ascii="Times New Roman" w:hAnsi="Times New Roman"/>
          <w:color w:val="000000"/>
          <w:sz w:val="24"/>
          <w:szCs w:val="24"/>
          <w:lang w:val="en-GB"/>
        </w:rPr>
        <w:t>trivialis</w:t>
      </w:r>
      <w:r w:rsidRPr="00E11EC9">
        <w:rPr>
          <w:rFonts w:ascii="Times New Roman" w:hAnsi="Times New Roman"/>
          <w:color w:val="000000"/>
          <w:sz w:val="24"/>
          <w:szCs w:val="24"/>
          <w:lang w:val="en-GB"/>
        </w:rPr>
        <w:t>ation</w:t>
      </w:r>
      <w:r w:rsidR="005A598D"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9A3D0A" w:rsidRPr="00E11EC9">
        <w:rPr>
          <w:rFonts w:ascii="Times New Roman" w:hAnsi="Times New Roman"/>
          <w:color w:val="000000"/>
          <w:sz w:val="24"/>
          <w:szCs w:val="24"/>
          <w:lang w:val="en-GB"/>
        </w:rPr>
        <w:t xml:space="preserve">aimed at driving away such </w:t>
      </w:r>
      <w:r w:rsidRPr="00E11EC9">
        <w:rPr>
          <w:rFonts w:ascii="Times New Roman" w:hAnsi="Times New Roman"/>
          <w:color w:val="000000"/>
          <w:sz w:val="24"/>
          <w:szCs w:val="24"/>
          <w:lang w:val="en-GB"/>
        </w:rPr>
        <w:t xml:space="preserve">thoughts </w:t>
      </w:r>
      <w:r w:rsidR="009A3D0A" w:rsidRPr="00E11EC9">
        <w:rPr>
          <w:rFonts w:ascii="Times New Roman" w:hAnsi="Times New Roman"/>
          <w:color w:val="000000"/>
          <w:sz w:val="24"/>
          <w:szCs w:val="24"/>
          <w:lang w:val="en-GB"/>
        </w:rPr>
        <w:t>from the mind.</w:t>
      </w:r>
      <w:r w:rsidRPr="00E11EC9">
        <w:rPr>
          <w:rFonts w:ascii="Times New Roman" w:hAnsi="Times New Roman"/>
          <w:color w:val="000000"/>
          <w:sz w:val="24"/>
          <w:szCs w:val="24"/>
          <w:lang w:val="en-GB"/>
        </w:rPr>
        <w:t xml:space="preserve"> </w:t>
      </w:r>
      <w:r w:rsidR="009A3D0A" w:rsidRPr="00E11EC9">
        <w:rPr>
          <w:rFonts w:ascii="Times New Roman" w:hAnsi="Times New Roman"/>
          <w:i/>
          <w:color w:val="000000"/>
          <w:sz w:val="24"/>
          <w:szCs w:val="24"/>
          <w:lang w:val="en-GB"/>
        </w:rPr>
        <w:t>D</w:t>
      </w:r>
      <w:r w:rsidRPr="00E11EC9">
        <w:rPr>
          <w:rFonts w:ascii="Times New Roman" w:hAnsi="Times New Roman"/>
          <w:i/>
          <w:color w:val="000000"/>
          <w:sz w:val="24"/>
          <w:szCs w:val="24"/>
          <w:lang w:val="en-GB"/>
        </w:rPr>
        <w:t>istal defences,</w:t>
      </w:r>
      <w:r w:rsidRPr="00E11EC9">
        <w:rPr>
          <w:rFonts w:ascii="Times New Roman" w:hAnsi="Times New Roman"/>
          <w:color w:val="000000"/>
          <w:sz w:val="24"/>
          <w:szCs w:val="24"/>
          <w:lang w:val="en-GB"/>
        </w:rPr>
        <w:t xml:space="preserve"> </w:t>
      </w:r>
      <w:r w:rsidR="009A3D0A" w:rsidRPr="00E11EC9">
        <w:rPr>
          <w:rFonts w:ascii="Times New Roman" w:hAnsi="Times New Roman"/>
          <w:color w:val="000000"/>
          <w:sz w:val="24"/>
          <w:szCs w:val="24"/>
          <w:lang w:val="en-GB"/>
        </w:rPr>
        <w:t>on the other hand, prevent</w:t>
      </w:r>
      <w:r w:rsidRPr="00E11EC9">
        <w:rPr>
          <w:rFonts w:ascii="Times New Roman" w:hAnsi="Times New Roman"/>
          <w:color w:val="000000"/>
          <w:sz w:val="24"/>
          <w:szCs w:val="24"/>
          <w:lang w:val="en-GB"/>
        </w:rPr>
        <w:t xml:space="preserve"> the thoughts of </w:t>
      </w:r>
      <w:r w:rsidR="009A3D0A" w:rsidRPr="00E11EC9">
        <w:rPr>
          <w:rFonts w:ascii="Times New Roman" w:hAnsi="Times New Roman"/>
          <w:color w:val="000000"/>
          <w:sz w:val="24"/>
          <w:szCs w:val="24"/>
          <w:lang w:val="en-GB"/>
        </w:rPr>
        <w:t>death that are still accessible from</w:t>
      </w:r>
      <w:r w:rsidRPr="00E11EC9">
        <w:rPr>
          <w:rFonts w:ascii="Times New Roman" w:hAnsi="Times New Roman"/>
          <w:color w:val="000000"/>
          <w:sz w:val="24"/>
          <w:szCs w:val="24"/>
          <w:lang w:val="en-GB"/>
        </w:rPr>
        <w:t xml:space="preserve"> remain</w:t>
      </w:r>
      <w:r w:rsidR="009A3D0A" w:rsidRPr="00E11EC9">
        <w:rPr>
          <w:rFonts w:ascii="Times New Roman" w:hAnsi="Times New Roman"/>
          <w:color w:val="000000"/>
          <w:sz w:val="24"/>
          <w:szCs w:val="24"/>
          <w:lang w:val="en-GB"/>
        </w:rPr>
        <w:t>ing</w:t>
      </w:r>
      <w:r w:rsidR="008A4389" w:rsidRPr="00E11EC9">
        <w:rPr>
          <w:rFonts w:ascii="Times New Roman" w:hAnsi="Times New Roman"/>
          <w:color w:val="000000"/>
          <w:sz w:val="24"/>
          <w:szCs w:val="24"/>
          <w:lang w:val="en-GB"/>
        </w:rPr>
        <w:t xml:space="preserve"> in the sub</w:t>
      </w:r>
      <w:r w:rsidRPr="00E11EC9">
        <w:rPr>
          <w:rFonts w:ascii="Times New Roman" w:hAnsi="Times New Roman"/>
          <w:color w:val="000000"/>
          <w:sz w:val="24"/>
          <w:szCs w:val="24"/>
          <w:lang w:val="en-GB"/>
        </w:rPr>
        <w:t>conscious (Pyszczynski, Solomon &amp; Greenberg, 2015).</w:t>
      </w:r>
      <w:r w:rsidR="004922E8" w:rsidRPr="00E11EC9">
        <w:rPr>
          <w:rFonts w:ascii="Times New Roman" w:hAnsi="Times New Roman"/>
          <w:color w:val="000000"/>
          <w:sz w:val="24"/>
          <w:szCs w:val="24"/>
          <w:lang w:val="en-GB"/>
        </w:rPr>
        <w:t xml:space="preserve"> Two main distal defences have been described</w:t>
      </w:r>
      <w:r w:rsidR="00BD2D85" w:rsidRPr="00E11EC9">
        <w:rPr>
          <w:rFonts w:ascii="Times New Roman" w:hAnsi="Times New Roman"/>
          <w:color w:val="000000"/>
          <w:sz w:val="24"/>
          <w:szCs w:val="24"/>
          <w:lang w:val="en-GB"/>
        </w:rPr>
        <w:t xml:space="preserve">: </w:t>
      </w:r>
      <w:r w:rsidR="008A4389" w:rsidRPr="00E11EC9">
        <w:rPr>
          <w:rFonts w:ascii="Times New Roman" w:hAnsi="Times New Roman"/>
          <w:color w:val="000000"/>
          <w:sz w:val="24"/>
          <w:szCs w:val="24"/>
          <w:lang w:val="en-GB"/>
        </w:rPr>
        <w:t xml:space="preserve">self-esteem and </w:t>
      </w:r>
      <w:r w:rsidR="00BD2D85" w:rsidRPr="00E11EC9">
        <w:rPr>
          <w:rFonts w:ascii="Times New Roman" w:hAnsi="Times New Roman"/>
          <w:color w:val="000000"/>
          <w:sz w:val="24"/>
          <w:szCs w:val="24"/>
          <w:lang w:val="en-GB"/>
        </w:rPr>
        <w:t>belief in the validity of one’</w:t>
      </w:r>
      <w:r w:rsidR="004922E8" w:rsidRPr="00E11EC9">
        <w:rPr>
          <w:rFonts w:ascii="Times New Roman" w:hAnsi="Times New Roman"/>
          <w:color w:val="000000"/>
          <w:sz w:val="24"/>
          <w:szCs w:val="24"/>
          <w:lang w:val="en-GB"/>
        </w:rPr>
        <w:t xml:space="preserve">s own cultural </w:t>
      </w:r>
      <w:r w:rsidR="00BD2D85" w:rsidRPr="00E11EC9">
        <w:rPr>
          <w:rFonts w:ascii="Times New Roman" w:hAnsi="Times New Roman"/>
          <w:color w:val="000000"/>
          <w:sz w:val="24"/>
          <w:szCs w:val="24"/>
          <w:lang w:val="en-GB"/>
        </w:rPr>
        <w:t xml:space="preserve">outlook on the world and </w:t>
      </w:r>
      <w:r w:rsidR="004922E8" w:rsidRPr="00E11EC9">
        <w:rPr>
          <w:rFonts w:ascii="Times New Roman" w:hAnsi="Times New Roman"/>
          <w:color w:val="000000"/>
          <w:sz w:val="24"/>
          <w:szCs w:val="24"/>
          <w:lang w:val="en-GB"/>
        </w:rPr>
        <w:t xml:space="preserve">its associated </w:t>
      </w:r>
      <w:r w:rsidR="004922E8" w:rsidRPr="00E11EC9">
        <w:rPr>
          <w:rFonts w:ascii="Times New Roman" w:hAnsi="Times New Roman"/>
          <w:color w:val="000000"/>
          <w:sz w:val="24"/>
          <w:szCs w:val="24"/>
          <w:lang w:val="en-GB"/>
        </w:rPr>
        <w:lastRenderedPageBreak/>
        <w:t>values</w:t>
      </w:r>
      <w:r w:rsidR="008A4389" w:rsidRPr="00E11EC9">
        <w:rPr>
          <w:rFonts w:ascii="Times New Roman" w:hAnsi="Times New Roman"/>
          <w:color w:val="000000"/>
          <w:sz w:val="24"/>
          <w:szCs w:val="24"/>
          <w:lang w:val="en-GB"/>
        </w:rPr>
        <w:t xml:space="preserve"> </w:t>
      </w:r>
      <w:r w:rsidR="004922E8" w:rsidRPr="00E11EC9">
        <w:rPr>
          <w:rFonts w:ascii="Times New Roman" w:hAnsi="Times New Roman"/>
          <w:color w:val="000000"/>
          <w:sz w:val="24"/>
          <w:szCs w:val="24"/>
          <w:lang w:val="en-GB"/>
        </w:rPr>
        <w:t>(</w:t>
      </w:r>
      <w:r w:rsidR="00BD2D85" w:rsidRPr="00E11EC9">
        <w:rPr>
          <w:rFonts w:ascii="Times New Roman" w:hAnsi="Times New Roman"/>
          <w:color w:val="000000"/>
          <w:sz w:val="24"/>
          <w:szCs w:val="24"/>
          <w:lang w:val="en-GB"/>
        </w:rPr>
        <w:t>Burgin, Sanders, Vandellen &amp; Martin, 2012; Burke, Martens &amp; Faucher, 2010; Routledge, Juhl &amp; Vess, 2013</w:t>
      </w:r>
      <w:r w:rsidR="004922E8" w:rsidRPr="00E11EC9">
        <w:rPr>
          <w:rFonts w:ascii="Times New Roman" w:hAnsi="Times New Roman"/>
          <w:color w:val="000000"/>
          <w:sz w:val="24"/>
          <w:szCs w:val="24"/>
          <w:lang w:val="en-GB"/>
        </w:rPr>
        <w:t>). Unconsciously, both</w:t>
      </w:r>
      <w:r w:rsidR="00BD2D85" w:rsidRPr="00E11EC9">
        <w:rPr>
          <w:rFonts w:ascii="Times New Roman" w:hAnsi="Times New Roman"/>
          <w:color w:val="000000"/>
          <w:sz w:val="24"/>
          <w:szCs w:val="24"/>
          <w:lang w:val="en-GB"/>
        </w:rPr>
        <w:t xml:space="preserve"> of these mechanisms </w:t>
      </w:r>
      <w:r w:rsidR="004922E8" w:rsidRPr="00E11EC9">
        <w:rPr>
          <w:rFonts w:ascii="Times New Roman" w:hAnsi="Times New Roman"/>
          <w:color w:val="000000"/>
          <w:sz w:val="24"/>
          <w:szCs w:val="24"/>
          <w:lang w:val="en-GB"/>
        </w:rPr>
        <w:t>help people overcome the terror associated with their own death</w:t>
      </w:r>
      <w:r w:rsidR="00BD2D85" w:rsidRPr="00E11EC9">
        <w:rPr>
          <w:rFonts w:ascii="Times New Roman" w:hAnsi="Times New Roman"/>
          <w:color w:val="000000"/>
          <w:sz w:val="24"/>
          <w:szCs w:val="24"/>
          <w:lang w:val="en-GB"/>
        </w:rPr>
        <w:t>,</w:t>
      </w:r>
      <w:r w:rsidR="004922E8" w:rsidRPr="00E11EC9">
        <w:rPr>
          <w:rFonts w:ascii="Times New Roman" w:hAnsi="Times New Roman"/>
          <w:color w:val="000000"/>
          <w:sz w:val="24"/>
          <w:szCs w:val="24"/>
          <w:lang w:val="en-GB"/>
        </w:rPr>
        <w:t xml:space="preserve"> by providing a sense of order and </w:t>
      </w:r>
      <w:r w:rsidR="00BD2D85" w:rsidRPr="00E11EC9">
        <w:rPr>
          <w:rFonts w:ascii="Times New Roman" w:hAnsi="Times New Roman"/>
          <w:color w:val="000000"/>
          <w:sz w:val="24"/>
          <w:szCs w:val="24"/>
          <w:lang w:val="en-GB"/>
        </w:rPr>
        <w:t xml:space="preserve">replacing </w:t>
      </w:r>
      <w:r w:rsidR="004922E8" w:rsidRPr="00E11EC9">
        <w:rPr>
          <w:rFonts w:ascii="Times New Roman" w:hAnsi="Times New Roman"/>
          <w:color w:val="000000"/>
          <w:sz w:val="24"/>
          <w:szCs w:val="24"/>
          <w:lang w:val="en-GB"/>
        </w:rPr>
        <w:t xml:space="preserve">the reality of existential death </w:t>
      </w:r>
      <w:r w:rsidR="00BD2D85" w:rsidRPr="00E11EC9">
        <w:rPr>
          <w:rFonts w:ascii="Times New Roman" w:hAnsi="Times New Roman"/>
          <w:color w:val="000000"/>
          <w:sz w:val="24"/>
          <w:szCs w:val="24"/>
          <w:lang w:val="en-GB"/>
        </w:rPr>
        <w:t xml:space="preserve">with </w:t>
      </w:r>
      <w:r w:rsidR="004922E8" w:rsidRPr="00E11EC9">
        <w:rPr>
          <w:rFonts w:ascii="Times New Roman" w:hAnsi="Times New Roman"/>
          <w:color w:val="000000"/>
          <w:sz w:val="24"/>
          <w:szCs w:val="24"/>
          <w:lang w:val="en-GB"/>
        </w:rPr>
        <w:t>a possible later life</w:t>
      </w:r>
      <w:r w:rsidR="00BD2D85" w:rsidRPr="00E11EC9">
        <w:rPr>
          <w:rFonts w:ascii="Times New Roman" w:hAnsi="Times New Roman"/>
          <w:color w:val="000000"/>
          <w:sz w:val="24"/>
          <w:szCs w:val="24"/>
          <w:lang w:val="en-GB"/>
        </w:rPr>
        <w:t>,</w:t>
      </w:r>
      <w:r w:rsidR="004922E8" w:rsidRPr="00E11EC9">
        <w:rPr>
          <w:rFonts w:ascii="Times New Roman" w:hAnsi="Times New Roman"/>
          <w:color w:val="000000"/>
          <w:sz w:val="24"/>
          <w:szCs w:val="24"/>
          <w:lang w:val="en-GB"/>
        </w:rPr>
        <w:t xml:space="preserve"> </w:t>
      </w:r>
      <w:r w:rsidR="00BD2D85" w:rsidRPr="00E11EC9">
        <w:rPr>
          <w:rFonts w:ascii="Times New Roman" w:hAnsi="Times New Roman"/>
          <w:color w:val="000000"/>
          <w:sz w:val="24"/>
          <w:szCs w:val="24"/>
          <w:lang w:val="en-GB"/>
        </w:rPr>
        <w:t xml:space="preserve">whether </w:t>
      </w:r>
      <w:r w:rsidR="004922E8" w:rsidRPr="00E11EC9">
        <w:rPr>
          <w:rFonts w:ascii="Times New Roman" w:hAnsi="Times New Roman"/>
          <w:color w:val="000000"/>
          <w:sz w:val="24"/>
          <w:szCs w:val="24"/>
          <w:lang w:val="en-GB"/>
        </w:rPr>
        <w:t xml:space="preserve">literal or symbolic </w:t>
      </w:r>
      <w:r w:rsidR="00BD2D85" w:rsidRPr="00E11EC9">
        <w:rPr>
          <w:rFonts w:ascii="Times New Roman" w:hAnsi="Times New Roman"/>
          <w:color w:val="000000"/>
          <w:sz w:val="24"/>
          <w:szCs w:val="24"/>
          <w:lang w:val="en-GB"/>
        </w:rPr>
        <w:t>(Hohman &amp; Hogg, 2011</w:t>
      </w:r>
      <w:r w:rsidR="004922E8" w:rsidRPr="00E11EC9">
        <w:rPr>
          <w:rFonts w:ascii="Times New Roman" w:hAnsi="Times New Roman"/>
          <w:color w:val="000000"/>
          <w:sz w:val="24"/>
          <w:szCs w:val="24"/>
          <w:lang w:val="en-GB"/>
        </w:rPr>
        <w:t>).</w:t>
      </w:r>
    </w:p>
    <w:p w14:paraId="31AD27AD" w14:textId="55EC3808" w:rsidR="00BA0F12" w:rsidRPr="00E11EC9" w:rsidRDefault="008A4389"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In exploring this question, m</w:t>
      </w:r>
      <w:r w:rsidR="00122236" w:rsidRPr="00E11EC9">
        <w:rPr>
          <w:rFonts w:ascii="Times New Roman" w:hAnsi="Times New Roman"/>
          <w:color w:val="000000"/>
          <w:sz w:val="24"/>
          <w:szCs w:val="24"/>
          <w:lang w:val="en-GB"/>
        </w:rPr>
        <w:t xml:space="preserve">ost studies of TMT have adopted the </w:t>
      </w:r>
      <w:r w:rsidR="009C7F40" w:rsidRPr="00E11EC9">
        <w:rPr>
          <w:rFonts w:ascii="Times New Roman" w:hAnsi="Times New Roman"/>
          <w:color w:val="000000"/>
          <w:sz w:val="24"/>
          <w:szCs w:val="24"/>
          <w:lang w:val="en-GB"/>
        </w:rPr>
        <w:t xml:space="preserve">hypothesis of </w:t>
      </w:r>
      <w:r w:rsidRPr="00E11EC9">
        <w:rPr>
          <w:rFonts w:ascii="Times New Roman" w:hAnsi="Times New Roman"/>
          <w:i/>
          <w:color w:val="000000"/>
          <w:sz w:val="24"/>
          <w:szCs w:val="24"/>
          <w:lang w:val="en-GB"/>
        </w:rPr>
        <w:t>mortality salience</w:t>
      </w:r>
      <w:r w:rsidRPr="00E11EC9">
        <w:rPr>
          <w:rFonts w:ascii="Times New Roman" w:hAnsi="Times New Roman"/>
          <w:color w:val="000000"/>
          <w:sz w:val="24"/>
          <w:szCs w:val="24"/>
          <w:lang w:val="en-GB"/>
        </w:rPr>
        <w:t xml:space="preserve"> (MS) (Burke et al., 2010)</w:t>
      </w:r>
      <w:r w:rsidR="00122236"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by which </w:t>
      </w:r>
      <w:r w:rsidR="00122236" w:rsidRPr="00E11EC9">
        <w:rPr>
          <w:rFonts w:ascii="Times New Roman" w:hAnsi="Times New Roman"/>
          <w:color w:val="000000"/>
          <w:sz w:val="24"/>
          <w:szCs w:val="24"/>
          <w:lang w:val="en-GB"/>
        </w:rPr>
        <w:t xml:space="preserve">thoughts </w:t>
      </w:r>
      <w:r w:rsidRPr="00E11EC9">
        <w:rPr>
          <w:rFonts w:ascii="Times New Roman" w:hAnsi="Times New Roman"/>
          <w:color w:val="000000"/>
          <w:sz w:val="24"/>
          <w:szCs w:val="24"/>
          <w:lang w:val="en-GB"/>
        </w:rPr>
        <w:t xml:space="preserve">are spurred </w:t>
      </w:r>
      <w:r w:rsidR="00122236" w:rsidRPr="00E11EC9">
        <w:rPr>
          <w:rFonts w:ascii="Times New Roman" w:hAnsi="Times New Roman"/>
          <w:color w:val="000000"/>
          <w:sz w:val="24"/>
          <w:szCs w:val="24"/>
          <w:lang w:val="en-GB"/>
        </w:rPr>
        <w:t xml:space="preserve">about </w:t>
      </w:r>
      <w:r w:rsidRPr="00E11EC9">
        <w:rPr>
          <w:rFonts w:ascii="Times New Roman" w:hAnsi="Times New Roman"/>
          <w:color w:val="000000"/>
          <w:sz w:val="24"/>
          <w:szCs w:val="24"/>
          <w:lang w:val="en-GB"/>
        </w:rPr>
        <w:t>one’s own mortality</w:t>
      </w:r>
      <w:r w:rsidR="00122236" w:rsidRPr="00E11EC9">
        <w:rPr>
          <w:rFonts w:ascii="Times New Roman" w:hAnsi="Times New Roman"/>
          <w:color w:val="000000"/>
          <w:sz w:val="24"/>
          <w:szCs w:val="24"/>
          <w:lang w:val="en-GB"/>
        </w:rPr>
        <w:t xml:space="preserve">. This hypothesis holds that if </w:t>
      </w:r>
      <w:r w:rsidR="00D70B9A" w:rsidRPr="00E11EC9">
        <w:rPr>
          <w:rFonts w:ascii="Times New Roman" w:hAnsi="Times New Roman"/>
          <w:color w:val="000000"/>
          <w:sz w:val="24"/>
          <w:szCs w:val="24"/>
          <w:lang w:val="en-GB"/>
        </w:rPr>
        <w:t xml:space="preserve">distal defences </w:t>
      </w:r>
      <w:r w:rsidR="00A85D74" w:rsidRPr="00E11EC9">
        <w:rPr>
          <w:rFonts w:ascii="Times New Roman" w:hAnsi="Times New Roman"/>
          <w:color w:val="000000"/>
          <w:sz w:val="24"/>
          <w:szCs w:val="24"/>
          <w:lang w:val="en-GB"/>
        </w:rPr>
        <w:t xml:space="preserve">are erected </w:t>
      </w:r>
      <w:r w:rsidR="00D70B9A" w:rsidRPr="00E11EC9">
        <w:rPr>
          <w:rFonts w:ascii="Times New Roman" w:hAnsi="Times New Roman"/>
          <w:color w:val="000000"/>
          <w:sz w:val="24"/>
          <w:szCs w:val="24"/>
          <w:lang w:val="en-GB"/>
        </w:rPr>
        <w:t xml:space="preserve">to barricade the </w:t>
      </w:r>
      <w:r w:rsidR="00122236" w:rsidRPr="00E11EC9">
        <w:rPr>
          <w:rFonts w:ascii="Times New Roman" w:hAnsi="Times New Roman"/>
          <w:color w:val="000000"/>
          <w:sz w:val="24"/>
          <w:szCs w:val="24"/>
          <w:lang w:val="en-GB"/>
        </w:rPr>
        <w:t xml:space="preserve">entrance to consciousness </w:t>
      </w:r>
      <w:r w:rsidR="00D70B9A" w:rsidRPr="00E11EC9">
        <w:rPr>
          <w:rFonts w:ascii="Times New Roman" w:hAnsi="Times New Roman"/>
          <w:color w:val="000000"/>
          <w:sz w:val="24"/>
          <w:szCs w:val="24"/>
          <w:lang w:val="en-GB"/>
        </w:rPr>
        <w:t xml:space="preserve">against </w:t>
      </w:r>
      <w:r w:rsidR="00122236" w:rsidRPr="00E11EC9">
        <w:rPr>
          <w:rFonts w:ascii="Times New Roman" w:hAnsi="Times New Roman"/>
          <w:color w:val="000000"/>
          <w:sz w:val="24"/>
          <w:szCs w:val="24"/>
          <w:lang w:val="en-GB"/>
        </w:rPr>
        <w:t xml:space="preserve">thoughts </w:t>
      </w:r>
      <w:r w:rsidRPr="00E11EC9">
        <w:rPr>
          <w:rFonts w:ascii="Times New Roman" w:hAnsi="Times New Roman"/>
          <w:color w:val="000000"/>
          <w:sz w:val="24"/>
          <w:szCs w:val="24"/>
          <w:lang w:val="en-GB"/>
        </w:rPr>
        <w:t>concerning</w:t>
      </w:r>
      <w:r w:rsidR="00122236" w:rsidRPr="00E11EC9">
        <w:rPr>
          <w:rFonts w:ascii="Times New Roman" w:hAnsi="Times New Roman"/>
          <w:color w:val="000000"/>
          <w:sz w:val="24"/>
          <w:szCs w:val="24"/>
          <w:lang w:val="en-GB"/>
        </w:rPr>
        <w:t xml:space="preserve"> d</w:t>
      </w:r>
      <w:r w:rsidR="00D70B9A" w:rsidRPr="00E11EC9">
        <w:rPr>
          <w:rFonts w:ascii="Times New Roman" w:hAnsi="Times New Roman"/>
          <w:color w:val="000000"/>
          <w:sz w:val="24"/>
          <w:szCs w:val="24"/>
          <w:lang w:val="en-GB"/>
        </w:rPr>
        <w:t>eath</w:t>
      </w:r>
      <w:r w:rsidR="00122236" w:rsidRPr="00E11EC9">
        <w:rPr>
          <w:rFonts w:ascii="Times New Roman" w:hAnsi="Times New Roman"/>
          <w:color w:val="000000"/>
          <w:sz w:val="24"/>
          <w:szCs w:val="24"/>
          <w:lang w:val="en-GB"/>
        </w:rPr>
        <w:t xml:space="preserve">, </w:t>
      </w:r>
      <w:r w:rsidR="00D853CC" w:rsidRPr="00E11EC9">
        <w:rPr>
          <w:rFonts w:ascii="Times New Roman" w:hAnsi="Times New Roman"/>
          <w:color w:val="000000"/>
          <w:sz w:val="24"/>
          <w:szCs w:val="24"/>
          <w:lang w:val="en-GB"/>
        </w:rPr>
        <w:t xml:space="preserve">then increasing </w:t>
      </w:r>
      <w:r w:rsidR="00122236" w:rsidRPr="00E11EC9">
        <w:rPr>
          <w:rFonts w:ascii="Times New Roman" w:hAnsi="Times New Roman"/>
          <w:color w:val="000000"/>
          <w:sz w:val="24"/>
          <w:szCs w:val="24"/>
          <w:lang w:val="en-GB"/>
        </w:rPr>
        <w:t xml:space="preserve">accessibility to </w:t>
      </w:r>
      <w:r w:rsidR="00D853CC" w:rsidRPr="00E11EC9">
        <w:rPr>
          <w:rFonts w:ascii="Times New Roman" w:hAnsi="Times New Roman"/>
          <w:color w:val="000000"/>
          <w:sz w:val="24"/>
          <w:szCs w:val="24"/>
          <w:lang w:val="en-GB"/>
        </w:rPr>
        <w:t>such</w:t>
      </w:r>
      <w:r w:rsidR="00122236" w:rsidRPr="00E11EC9">
        <w:rPr>
          <w:rFonts w:ascii="Times New Roman" w:hAnsi="Times New Roman"/>
          <w:color w:val="000000"/>
          <w:sz w:val="24"/>
          <w:szCs w:val="24"/>
          <w:lang w:val="en-GB"/>
        </w:rPr>
        <w:t xml:space="preserve"> thoughts would </w:t>
      </w:r>
      <w:r w:rsidR="00D853CC" w:rsidRPr="00E11EC9">
        <w:rPr>
          <w:rFonts w:ascii="Times New Roman" w:hAnsi="Times New Roman"/>
          <w:color w:val="000000"/>
          <w:sz w:val="24"/>
          <w:szCs w:val="24"/>
          <w:lang w:val="en-GB"/>
        </w:rPr>
        <w:t>strengthen the compulsion</w:t>
      </w:r>
      <w:r w:rsidR="00122236" w:rsidRPr="00E11EC9">
        <w:rPr>
          <w:rFonts w:ascii="Times New Roman" w:hAnsi="Times New Roman"/>
          <w:color w:val="000000"/>
          <w:sz w:val="24"/>
          <w:szCs w:val="24"/>
          <w:lang w:val="en-GB"/>
        </w:rPr>
        <w:t xml:space="preserve"> to maintain the psychologic</w:t>
      </w:r>
      <w:r w:rsidR="009C7F40" w:rsidRPr="00E11EC9">
        <w:rPr>
          <w:rFonts w:ascii="Times New Roman" w:hAnsi="Times New Roman"/>
          <w:color w:val="000000"/>
          <w:sz w:val="24"/>
          <w:szCs w:val="24"/>
          <w:lang w:val="en-GB"/>
        </w:rPr>
        <w:t xml:space="preserve">al structures </w:t>
      </w:r>
      <w:r w:rsidR="00D853CC" w:rsidRPr="00E11EC9">
        <w:rPr>
          <w:rFonts w:ascii="Times New Roman" w:hAnsi="Times New Roman"/>
          <w:color w:val="000000"/>
          <w:sz w:val="24"/>
          <w:szCs w:val="24"/>
          <w:lang w:val="en-GB"/>
        </w:rPr>
        <w:t xml:space="preserve">underpinning these </w:t>
      </w:r>
      <w:r w:rsidR="009C7F40" w:rsidRPr="00E11EC9">
        <w:rPr>
          <w:rFonts w:ascii="Times New Roman" w:hAnsi="Times New Roman"/>
          <w:color w:val="000000"/>
          <w:sz w:val="24"/>
          <w:szCs w:val="24"/>
          <w:lang w:val="en-GB"/>
        </w:rPr>
        <w:t>defenc</w:t>
      </w:r>
      <w:r w:rsidR="00D853CC" w:rsidRPr="00E11EC9">
        <w:rPr>
          <w:rFonts w:ascii="Times New Roman" w:hAnsi="Times New Roman"/>
          <w:color w:val="000000"/>
          <w:sz w:val="24"/>
          <w:szCs w:val="24"/>
          <w:lang w:val="en-GB"/>
        </w:rPr>
        <w:t>es, thus m</w:t>
      </w:r>
      <w:r w:rsidR="00122236" w:rsidRPr="00E11EC9">
        <w:rPr>
          <w:rFonts w:ascii="Times New Roman" w:hAnsi="Times New Roman"/>
          <w:color w:val="000000"/>
          <w:sz w:val="24"/>
          <w:szCs w:val="24"/>
          <w:lang w:val="en-GB"/>
        </w:rPr>
        <w:t xml:space="preserve">aking them more necessary. In </w:t>
      </w:r>
      <w:r w:rsidR="00B428BD" w:rsidRPr="00E11EC9">
        <w:rPr>
          <w:rFonts w:ascii="Times New Roman" w:hAnsi="Times New Roman"/>
          <w:color w:val="000000"/>
          <w:sz w:val="24"/>
          <w:szCs w:val="24"/>
          <w:lang w:val="en-GB"/>
        </w:rPr>
        <w:t xml:space="preserve">many </w:t>
      </w:r>
      <w:r w:rsidR="00122236" w:rsidRPr="00E11EC9">
        <w:rPr>
          <w:rFonts w:ascii="Times New Roman" w:hAnsi="Times New Roman"/>
          <w:color w:val="000000"/>
          <w:sz w:val="24"/>
          <w:szCs w:val="24"/>
          <w:lang w:val="en-GB"/>
        </w:rPr>
        <w:t>studies</w:t>
      </w:r>
      <w:r w:rsidR="00B428BD" w:rsidRPr="00E11EC9">
        <w:rPr>
          <w:rFonts w:ascii="Times New Roman" w:hAnsi="Times New Roman"/>
          <w:color w:val="000000"/>
          <w:sz w:val="24"/>
          <w:szCs w:val="24"/>
          <w:lang w:val="en-GB"/>
        </w:rPr>
        <w:t xml:space="preserve"> of MS</w:t>
      </w:r>
      <w:r w:rsidR="00122236" w:rsidRPr="00E11EC9">
        <w:rPr>
          <w:rFonts w:ascii="Times New Roman" w:hAnsi="Times New Roman"/>
          <w:color w:val="000000"/>
          <w:sz w:val="24"/>
          <w:szCs w:val="24"/>
          <w:lang w:val="en-GB"/>
        </w:rPr>
        <w:t xml:space="preserve">, </w:t>
      </w:r>
      <w:r w:rsidR="008151F3" w:rsidRPr="00E11EC9">
        <w:rPr>
          <w:rFonts w:ascii="Times New Roman" w:hAnsi="Times New Roman"/>
          <w:color w:val="000000"/>
          <w:sz w:val="24"/>
          <w:szCs w:val="24"/>
          <w:lang w:val="en-GB"/>
        </w:rPr>
        <w:t>membe</w:t>
      </w:r>
      <w:r w:rsidR="00315A5E" w:rsidRPr="00E11EC9">
        <w:rPr>
          <w:rFonts w:ascii="Times New Roman" w:hAnsi="Times New Roman"/>
          <w:color w:val="000000"/>
          <w:sz w:val="24"/>
          <w:szCs w:val="24"/>
          <w:lang w:val="en-GB"/>
        </w:rPr>
        <w:t>rs of the experimental group</w:t>
      </w:r>
      <w:r w:rsidR="00122236" w:rsidRPr="00E11EC9">
        <w:rPr>
          <w:rFonts w:ascii="Times New Roman" w:hAnsi="Times New Roman"/>
          <w:color w:val="000000"/>
          <w:sz w:val="24"/>
          <w:szCs w:val="24"/>
          <w:lang w:val="en-GB"/>
        </w:rPr>
        <w:t xml:space="preserve"> are asked to write about their own death, </w:t>
      </w:r>
      <w:r w:rsidR="00403557" w:rsidRPr="00E11EC9">
        <w:rPr>
          <w:rFonts w:ascii="Times New Roman" w:hAnsi="Times New Roman"/>
          <w:color w:val="000000"/>
          <w:sz w:val="24"/>
          <w:szCs w:val="24"/>
          <w:lang w:val="en-GB"/>
        </w:rPr>
        <w:t>while</w:t>
      </w:r>
      <w:r w:rsidR="00315A5E" w:rsidRPr="00E11EC9">
        <w:rPr>
          <w:rFonts w:ascii="Times New Roman" w:hAnsi="Times New Roman"/>
          <w:color w:val="000000"/>
          <w:sz w:val="24"/>
          <w:szCs w:val="24"/>
          <w:lang w:val="en-GB"/>
        </w:rPr>
        <w:t xml:space="preserve"> those </w:t>
      </w:r>
      <w:r w:rsidR="00122236" w:rsidRPr="00E11EC9">
        <w:rPr>
          <w:rFonts w:ascii="Times New Roman" w:hAnsi="Times New Roman"/>
          <w:color w:val="000000"/>
          <w:sz w:val="24"/>
          <w:szCs w:val="24"/>
          <w:lang w:val="en-GB"/>
        </w:rPr>
        <w:t>in the control group</w:t>
      </w:r>
      <w:r w:rsidR="00403557" w:rsidRPr="00E11EC9">
        <w:rPr>
          <w:rFonts w:ascii="Times New Roman" w:hAnsi="Times New Roman"/>
          <w:color w:val="000000"/>
          <w:sz w:val="24"/>
          <w:szCs w:val="24"/>
          <w:lang w:val="en-GB"/>
        </w:rPr>
        <w:t xml:space="preserve"> are instructed to write </w:t>
      </w:r>
      <w:r w:rsidR="00315A5E" w:rsidRPr="00E11EC9">
        <w:rPr>
          <w:rFonts w:ascii="Times New Roman" w:hAnsi="Times New Roman"/>
          <w:color w:val="000000"/>
          <w:sz w:val="24"/>
          <w:szCs w:val="24"/>
          <w:lang w:val="en-GB"/>
        </w:rPr>
        <w:t xml:space="preserve">about an event </w:t>
      </w:r>
      <w:r w:rsidR="00472B58" w:rsidRPr="00E11EC9">
        <w:rPr>
          <w:rFonts w:ascii="Times New Roman" w:hAnsi="Times New Roman"/>
          <w:color w:val="000000"/>
          <w:sz w:val="24"/>
          <w:szCs w:val="24"/>
          <w:lang w:val="en-GB"/>
        </w:rPr>
        <w:t xml:space="preserve">unrelated to death </w:t>
      </w:r>
      <w:r w:rsidR="00315A5E" w:rsidRPr="00E11EC9">
        <w:rPr>
          <w:rFonts w:ascii="Times New Roman" w:hAnsi="Times New Roman"/>
          <w:color w:val="000000"/>
          <w:sz w:val="24"/>
          <w:szCs w:val="24"/>
          <w:lang w:val="en-GB"/>
        </w:rPr>
        <w:t>(</w:t>
      </w:r>
      <w:r w:rsidR="00472B58" w:rsidRPr="00E11EC9">
        <w:rPr>
          <w:rFonts w:ascii="Times New Roman" w:hAnsi="Times New Roman"/>
          <w:color w:val="000000"/>
          <w:sz w:val="24"/>
          <w:szCs w:val="24"/>
          <w:lang w:val="en-GB"/>
        </w:rPr>
        <w:t xml:space="preserve">although, </w:t>
      </w:r>
      <w:r w:rsidRPr="00E11EC9">
        <w:rPr>
          <w:rFonts w:ascii="Times New Roman" w:hAnsi="Times New Roman"/>
          <w:color w:val="000000"/>
          <w:sz w:val="24"/>
          <w:szCs w:val="24"/>
          <w:lang w:val="en-GB"/>
        </w:rPr>
        <w:t>in many cases</w:t>
      </w:r>
      <w:r w:rsidR="00472B58" w:rsidRPr="00E11EC9">
        <w:rPr>
          <w:rFonts w:ascii="Times New Roman" w:hAnsi="Times New Roman"/>
          <w:color w:val="000000"/>
          <w:sz w:val="24"/>
          <w:szCs w:val="24"/>
          <w:lang w:val="en-GB"/>
        </w:rPr>
        <w:t>,</w:t>
      </w:r>
      <w:r w:rsidR="00315A5E" w:rsidRPr="00E11EC9">
        <w:rPr>
          <w:rFonts w:ascii="Times New Roman" w:hAnsi="Times New Roman"/>
          <w:color w:val="000000"/>
          <w:sz w:val="24"/>
          <w:szCs w:val="24"/>
          <w:lang w:val="en-GB"/>
        </w:rPr>
        <w:t xml:space="preserve"> </w:t>
      </w:r>
      <w:r w:rsidR="00472B58" w:rsidRPr="00E11EC9">
        <w:rPr>
          <w:rFonts w:ascii="Times New Roman" w:hAnsi="Times New Roman"/>
          <w:color w:val="000000"/>
          <w:sz w:val="24"/>
          <w:szCs w:val="24"/>
          <w:lang w:val="en-GB"/>
        </w:rPr>
        <w:t xml:space="preserve">one with </w:t>
      </w:r>
      <w:r w:rsidR="00315A5E" w:rsidRPr="00E11EC9">
        <w:rPr>
          <w:rFonts w:ascii="Times New Roman" w:hAnsi="Times New Roman"/>
          <w:color w:val="000000"/>
          <w:sz w:val="24"/>
          <w:szCs w:val="24"/>
          <w:lang w:val="en-GB"/>
        </w:rPr>
        <w:t>negative</w:t>
      </w:r>
      <w:r w:rsidR="00472B58" w:rsidRPr="00E11EC9">
        <w:rPr>
          <w:rFonts w:ascii="Times New Roman" w:hAnsi="Times New Roman"/>
          <w:color w:val="000000"/>
          <w:sz w:val="24"/>
          <w:szCs w:val="24"/>
          <w:lang w:val="en-GB"/>
        </w:rPr>
        <w:t xml:space="preserve"> connotations</w:t>
      </w:r>
      <w:r w:rsidR="00315A5E" w:rsidRPr="00E11EC9">
        <w:rPr>
          <w:rFonts w:ascii="Times New Roman" w:hAnsi="Times New Roman"/>
          <w:color w:val="000000"/>
          <w:sz w:val="24"/>
          <w:szCs w:val="24"/>
          <w:lang w:val="en-GB"/>
        </w:rPr>
        <w:t>)</w:t>
      </w:r>
      <w:r w:rsidR="00122236" w:rsidRPr="00E11EC9">
        <w:rPr>
          <w:rFonts w:ascii="Times New Roman" w:hAnsi="Times New Roman"/>
          <w:color w:val="000000"/>
          <w:sz w:val="24"/>
          <w:szCs w:val="24"/>
          <w:lang w:val="en-GB"/>
        </w:rPr>
        <w:t xml:space="preserve">. The results </w:t>
      </w:r>
      <w:r w:rsidR="00403557" w:rsidRPr="00E11EC9">
        <w:rPr>
          <w:rFonts w:ascii="Times New Roman" w:hAnsi="Times New Roman"/>
          <w:color w:val="000000"/>
          <w:sz w:val="24"/>
          <w:szCs w:val="24"/>
          <w:lang w:val="en-GB"/>
        </w:rPr>
        <w:t xml:space="preserve">obtained from such studies show </w:t>
      </w:r>
      <w:r w:rsidR="00122236" w:rsidRPr="00E11EC9">
        <w:rPr>
          <w:rFonts w:ascii="Times New Roman" w:hAnsi="Times New Roman"/>
          <w:color w:val="000000"/>
          <w:sz w:val="24"/>
          <w:szCs w:val="24"/>
          <w:lang w:val="en-GB"/>
        </w:rPr>
        <w:t>that</w:t>
      </w:r>
      <w:r w:rsidR="00EB67C5" w:rsidRPr="00E11EC9">
        <w:rPr>
          <w:rFonts w:ascii="Times New Roman" w:hAnsi="Times New Roman"/>
          <w:color w:val="000000"/>
          <w:sz w:val="24"/>
          <w:szCs w:val="24"/>
          <w:lang w:val="en-GB"/>
        </w:rPr>
        <w:t xml:space="preserve"> </w:t>
      </w:r>
      <w:r w:rsidR="00403557" w:rsidRPr="00E11EC9">
        <w:rPr>
          <w:rFonts w:ascii="Times New Roman" w:hAnsi="Times New Roman"/>
          <w:color w:val="000000"/>
          <w:sz w:val="24"/>
          <w:szCs w:val="24"/>
          <w:lang w:val="en-GB"/>
        </w:rPr>
        <w:t>much</w:t>
      </w:r>
      <w:r w:rsidR="00122236" w:rsidRPr="00E11EC9">
        <w:rPr>
          <w:rFonts w:ascii="Times New Roman" w:hAnsi="Times New Roman"/>
          <w:color w:val="000000"/>
          <w:sz w:val="24"/>
          <w:szCs w:val="24"/>
          <w:lang w:val="en-GB"/>
        </w:rPr>
        <w:t xml:space="preserve"> of the behavio</w:t>
      </w:r>
      <w:r w:rsidR="00403557" w:rsidRPr="00E11EC9">
        <w:rPr>
          <w:rFonts w:ascii="Times New Roman" w:hAnsi="Times New Roman"/>
          <w:color w:val="000000"/>
          <w:sz w:val="24"/>
          <w:szCs w:val="24"/>
          <w:lang w:val="en-GB"/>
        </w:rPr>
        <w:t>ur</w:t>
      </w:r>
      <w:r w:rsidR="00122236" w:rsidRPr="00E11EC9">
        <w:rPr>
          <w:rFonts w:ascii="Times New Roman" w:hAnsi="Times New Roman"/>
          <w:color w:val="000000"/>
          <w:sz w:val="24"/>
          <w:szCs w:val="24"/>
          <w:lang w:val="en-GB"/>
        </w:rPr>
        <w:t xml:space="preserve"> we </w:t>
      </w:r>
      <w:r w:rsidR="00403557" w:rsidRPr="00E11EC9">
        <w:rPr>
          <w:rFonts w:ascii="Times New Roman" w:hAnsi="Times New Roman"/>
          <w:color w:val="000000"/>
          <w:sz w:val="24"/>
          <w:szCs w:val="24"/>
          <w:lang w:val="en-GB"/>
        </w:rPr>
        <w:t xml:space="preserve">present </w:t>
      </w:r>
      <w:r w:rsidR="00122236" w:rsidRPr="00E11EC9">
        <w:rPr>
          <w:rFonts w:ascii="Times New Roman" w:hAnsi="Times New Roman"/>
          <w:color w:val="000000"/>
          <w:sz w:val="24"/>
          <w:szCs w:val="24"/>
          <w:lang w:val="en-GB"/>
        </w:rPr>
        <w:t xml:space="preserve">and experience on a daily basis </w:t>
      </w:r>
      <w:r w:rsidR="00EB67C5" w:rsidRPr="00E11EC9">
        <w:rPr>
          <w:rFonts w:ascii="Times New Roman" w:hAnsi="Times New Roman"/>
          <w:color w:val="000000"/>
          <w:sz w:val="24"/>
          <w:szCs w:val="24"/>
          <w:lang w:val="en-GB"/>
        </w:rPr>
        <w:t>is</w:t>
      </w:r>
      <w:r w:rsidR="00122236" w:rsidRPr="00E11EC9">
        <w:rPr>
          <w:rFonts w:ascii="Times New Roman" w:hAnsi="Times New Roman"/>
          <w:color w:val="000000"/>
          <w:sz w:val="24"/>
          <w:szCs w:val="24"/>
          <w:lang w:val="en-GB"/>
        </w:rPr>
        <w:t xml:space="preserve"> influenced by unconscious thoughts about </w:t>
      </w:r>
      <w:r w:rsidRPr="00E11EC9">
        <w:rPr>
          <w:rFonts w:ascii="Times New Roman" w:hAnsi="Times New Roman"/>
          <w:color w:val="000000"/>
          <w:sz w:val="24"/>
          <w:szCs w:val="24"/>
          <w:lang w:val="en-GB"/>
        </w:rPr>
        <w:t xml:space="preserve">our own </w:t>
      </w:r>
      <w:r w:rsidR="00122236" w:rsidRPr="00E11EC9">
        <w:rPr>
          <w:rFonts w:ascii="Times New Roman" w:hAnsi="Times New Roman"/>
          <w:color w:val="000000"/>
          <w:sz w:val="24"/>
          <w:szCs w:val="24"/>
          <w:lang w:val="en-GB"/>
        </w:rPr>
        <w:t>death (</w:t>
      </w:r>
      <w:r w:rsidR="00EB67C5" w:rsidRPr="00E11EC9">
        <w:rPr>
          <w:rFonts w:ascii="Times New Roman" w:hAnsi="Times New Roman"/>
          <w:color w:val="000000"/>
          <w:sz w:val="24"/>
          <w:szCs w:val="24"/>
          <w:lang w:val="en-GB"/>
        </w:rPr>
        <w:t>Burke et al., 2010; Burgi</w:t>
      </w:r>
      <w:r w:rsidR="007E271C">
        <w:rPr>
          <w:rFonts w:ascii="Times New Roman" w:hAnsi="Times New Roman"/>
          <w:color w:val="000000"/>
          <w:sz w:val="24"/>
          <w:szCs w:val="24"/>
          <w:lang w:val="en-GB"/>
        </w:rPr>
        <w:t>n et al., 2012</w:t>
      </w:r>
      <w:r w:rsidR="009C7F40"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reinforcing</w:t>
      </w:r>
      <w:r w:rsidR="00EB67C5" w:rsidRPr="00E11EC9">
        <w:rPr>
          <w:rFonts w:ascii="Times New Roman" w:hAnsi="Times New Roman"/>
          <w:color w:val="000000"/>
          <w:sz w:val="24"/>
          <w:szCs w:val="24"/>
          <w:lang w:val="en-GB"/>
        </w:rPr>
        <w:t xml:space="preserve"> </w:t>
      </w:r>
      <w:r w:rsidR="009C7F40" w:rsidRPr="00E11EC9">
        <w:rPr>
          <w:rFonts w:ascii="Times New Roman" w:hAnsi="Times New Roman"/>
          <w:color w:val="000000"/>
          <w:sz w:val="24"/>
          <w:szCs w:val="24"/>
          <w:lang w:val="en-GB"/>
        </w:rPr>
        <w:t>the defenc</w:t>
      </w:r>
      <w:r w:rsidR="00122236" w:rsidRPr="00E11EC9">
        <w:rPr>
          <w:rFonts w:ascii="Times New Roman" w:hAnsi="Times New Roman"/>
          <w:color w:val="000000"/>
          <w:sz w:val="24"/>
          <w:szCs w:val="24"/>
          <w:lang w:val="en-GB"/>
        </w:rPr>
        <w:t>e of ideals or value</w:t>
      </w:r>
      <w:r w:rsidR="009C7F40" w:rsidRPr="00E11EC9">
        <w:rPr>
          <w:rFonts w:ascii="Times New Roman" w:hAnsi="Times New Roman"/>
          <w:color w:val="000000"/>
          <w:sz w:val="24"/>
          <w:szCs w:val="24"/>
          <w:lang w:val="en-GB"/>
        </w:rPr>
        <w:t>s ​​related to distal defenc</w:t>
      </w:r>
      <w:r w:rsidR="00122236" w:rsidRPr="00E11EC9">
        <w:rPr>
          <w:rFonts w:ascii="Times New Roman" w:hAnsi="Times New Roman"/>
          <w:color w:val="000000"/>
          <w:sz w:val="24"/>
          <w:szCs w:val="24"/>
          <w:lang w:val="en-GB"/>
        </w:rPr>
        <w:t>es.</w:t>
      </w:r>
    </w:p>
    <w:p w14:paraId="2F3BB3ED" w14:textId="79DB9BC9" w:rsidR="001D0623" w:rsidRPr="00E11EC9" w:rsidRDefault="00BA0F12"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most common way in which MS is </w:t>
      </w:r>
      <w:r w:rsidR="008A4389" w:rsidRPr="00E11EC9">
        <w:rPr>
          <w:rFonts w:ascii="Times New Roman" w:hAnsi="Times New Roman"/>
          <w:color w:val="000000"/>
          <w:sz w:val="24"/>
          <w:szCs w:val="24"/>
          <w:lang w:val="en-GB"/>
        </w:rPr>
        <w:t>addressed and analysed</w:t>
      </w:r>
      <w:r w:rsidRPr="00E11EC9">
        <w:rPr>
          <w:rFonts w:ascii="Times New Roman" w:hAnsi="Times New Roman"/>
          <w:color w:val="000000"/>
          <w:sz w:val="24"/>
          <w:szCs w:val="24"/>
          <w:lang w:val="en-GB"/>
        </w:rPr>
        <w:t xml:space="preserve"> (and which has been used in 79.8% of suc</w:t>
      </w:r>
      <w:r w:rsidR="007E271C">
        <w:rPr>
          <w:rFonts w:ascii="Times New Roman" w:hAnsi="Times New Roman"/>
          <w:color w:val="000000"/>
          <w:sz w:val="24"/>
          <w:szCs w:val="24"/>
          <w:lang w:val="en-GB"/>
        </w:rPr>
        <w:t>h studies) (Burgin et al., 2012</w:t>
      </w:r>
      <w:r w:rsidRPr="00E11EC9">
        <w:rPr>
          <w:rFonts w:ascii="Times New Roman" w:hAnsi="Times New Roman"/>
          <w:color w:val="000000"/>
          <w:sz w:val="24"/>
          <w:szCs w:val="24"/>
          <w:lang w:val="en-GB"/>
        </w:rPr>
        <w:t xml:space="preserve">) is by </w:t>
      </w:r>
      <w:r w:rsidR="00CC4AC1" w:rsidRPr="00E11EC9">
        <w:rPr>
          <w:rFonts w:ascii="Times New Roman" w:hAnsi="Times New Roman"/>
          <w:color w:val="000000"/>
          <w:sz w:val="24"/>
          <w:szCs w:val="24"/>
          <w:lang w:val="en-GB"/>
        </w:rPr>
        <w:t>means</w:t>
      </w:r>
      <w:r w:rsidRPr="00E11EC9">
        <w:rPr>
          <w:rFonts w:ascii="Times New Roman" w:hAnsi="Times New Roman"/>
          <w:color w:val="000000"/>
          <w:sz w:val="24"/>
          <w:szCs w:val="24"/>
          <w:lang w:val="en-GB"/>
        </w:rPr>
        <w:t xml:space="preserve"> of the </w:t>
      </w:r>
      <w:r w:rsidRPr="00E11EC9">
        <w:rPr>
          <w:rFonts w:ascii="Times New Roman" w:hAnsi="Times New Roman"/>
          <w:i/>
          <w:color w:val="000000"/>
          <w:sz w:val="24"/>
          <w:szCs w:val="24"/>
          <w:lang w:val="en-GB"/>
        </w:rPr>
        <w:t>Mortality Attitudes Personality Survey</w:t>
      </w:r>
      <w:r w:rsidRPr="00E11EC9">
        <w:rPr>
          <w:rFonts w:ascii="Times New Roman" w:hAnsi="Times New Roman"/>
          <w:color w:val="000000"/>
          <w:sz w:val="24"/>
          <w:szCs w:val="24"/>
          <w:lang w:val="en-GB"/>
        </w:rPr>
        <w:t xml:space="preserve"> (Rosenblatt, Greenberg, Solomon, Pyszczynski &amp; Lyon, 1989), which contains two direct questions </w:t>
      </w:r>
      <w:r w:rsidR="00CC4AC1" w:rsidRPr="00E11EC9">
        <w:rPr>
          <w:rFonts w:ascii="Times New Roman" w:hAnsi="Times New Roman"/>
          <w:color w:val="000000"/>
          <w:sz w:val="24"/>
          <w:szCs w:val="24"/>
          <w:lang w:val="en-GB"/>
        </w:rPr>
        <w:t xml:space="preserve">on the </w:t>
      </w:r>
      <w:r w:rsidRPr="00E11EC9">
        <w:rPr>
          <w:rFonts w:ascii="Times New Roman" w:hAnsi="Times New Roman"/>
          <w:color w:val="000000"/>
          <w:sz w:val="24"/>
          <w:szCs w:val="24"/>
          <w:lang w:val="en-GB"/>
        </w:rPr>
        <w:t>thought</w:t>
      </w:r>
      <w:r w:rsidR="00CC4AC1" w:rsidRPr="00E11EC9">
        <w:rPr>
          <w:rFonts w:ascii="Times New Roman" w:hAnsi="Times New Roman"/>
          <w:color w:val="000000"/>
          <w:sz w:val="24"/>
          <w:szCs w:val="24"/>
          <w:lang w:val="en-GB"/>
        </w:rPr>
        <w:t>s</w:t>
      </w:r>
      <w:r w:rsidRPr="00E11EC9">
        <w:rPr>
          <w:rFonts w:ascii="Times New Roman" w:hAnsi="Times New Roman"/>
          <w:color w:val="000000"/>
          <w:sz w:val="24"/>
          <w:szCs w:val="24"/>
          <w:lang w:val="en-GB"/>
        </w:rPr>
        <w:t xml:space="preserve"> </w:t>
      </w:r>
      <w:r w:rsidR="00CC4AC1" w:rsidRPr="00E11EC9">
        <w:rPr>
          <w:rFonts w:ascii="Times New Roman" w:hAnsi="Times New Roman"/>
          <w:color w:val="000000"/>
          <w:sz w:val="24"/>
          <w:szCs w:val="24"/>
          <w:lang w:val="en-GB"/>
        </w:rPr>
        <w:t xml:space="preserve">aroused by </w:t>
      </w:r>
      <w:r w:rsidRPr="00E11EC9">
        <w:rPr>
          <w:rFonts w:ascii="Times New Roman" w:hAnsi="Times New Roman"/>
          <w:color w:val="000000"/>
          <w:sz w:val="24"/>
          <w:szCs w:val="24"/>
          <w:lang w:val="en-GB"/>
        </w:rPr>
        <w:t xml:space="preserve">death and about what </w:t>
      </w:r>
      <w:r w:rsidR="00CC4AC1" w:rsidRPr="00E11EC9">
        <w:rPr>
          <w:rFonts w:ascii="Times New Roman" w:hAnsi="Times New Roman"/>
          <w:color w:val="000000"/>
          <w:sz w:val="24"/>
          <w:szCs w:val="24"/>
          <w:lang w:val="en-GB"/>
        </w:rPr>
        <w:t xml:space="preserve">the respondents believe </w:t>
      </w:r>
      <w:r w:rsidRPr="00E11EC9">
        <w:rPr>
          <w:rFonts w:ascii="Times New Roman" w:hAnsi="Times New Roman"/>
          <w:color w:val="000000"/>
          <w:sz w:val="24"/>
          <w:szCs w:val="24"/>
          <w:lang w:val="en-GB"/>
        </w:rPr>
        <w:t xml:space="preserve">will happen when </w:t>
      </w:r>
      <w:r w:rsidR="00CC4AC1" w:rsidRPr="00E11EC9">
        <w:rPr>
          <w:rFonts w:ascii="Times New Roman" w:hAnsi="Times New Roman"/>
          <w:color w:val="000000"/>
          <w:sz w:val="24"/>
          <w:szCs w:val="24"/>
          <w:lang w:val="en-GB"/>
        </w:rPr>
        <w:t xml:space="preserve">they </w:t>
      </w:r>
      <w:r w:rsidR="00E008C0" w:rsidRPr="00E11EC9">
        <w:rPr>
          <w:rFonts w:ascii="Times New Roman" w:hAnsi="Times New Roman"/>
          <w:color w:val="000000"/>
          <w:sz w:val="24"/>
          <w:szCs w:val="24"/>
          <w:lang w:val="en-GB"/>
        </w:rPr>
        <w:t>die</w:t>
      </w:r>
      <w:r w:rsidR="00CC4AC1"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and when </w:t>
      </w:r>
      <w:r w:rsidR="00CC4AC1" w:rsidRPr="00E11EC9">
        <w:rPr>
          <w:rFonts w:ascii="Times New Roman" w:hAnsi="Times New Roman"/>
          <w:color w:val="000000"/>
          <w:sz w:val="24"/>
          <w:szCs w:val="24"/>
          <w:lang w:val="en-GB"/>
        </w:rPr>
        <w:t xml:space="preserve">they are </w:t>
      </w:r>
      <w:r w:rsidRPr="00E11EC9">
        <w:rPr>
          <w:rFonts w:ascii="Times New Roman" w:hAnsi="Times New Roman"/>
          <w:color w:val="000000"/>
          <w:sz w:val="24"/>
          <w:szCs w:val="24"/>
          <w:lang w:val="en-GB"/>
        </w:rPr>
        <w:t>dead.</w:t>
      </w:r>
    </w:p>
    <w:p w14:paraId="0D773513" w14:textId="18051C37" w:rsidR="00752CC2" w:rsidRPr="00E11EC9" w:rsidRDefault="001D0623"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first </w:t>
      </w:r>
      <w:r w:rsidR="00E008C0" w:rsidRPr="00E11EC9">
        <w:rPr>
          <w:rFonts w:ascii="Times New Roman" w:hAnsi="Times New Roman"/>
          <w:color w:val="000000"/>
          <w:sz w:val="24"/>
          <w:szCs w:val="24"/>
          <w:lang w:val="en-GB"/>
        </w:rPr>
        <w:t xml:space="preserve">of these, </w:t>
      </w:r>
      <w:r w:rsidRPr="00E11EC9">
        <w:rPr>
          <w:rFonts w:ascii="Times New Roman" w:hAnsi="Times New Roman"/>
          <w:color w:val="000000"/>
          <w:sz w:val="24"/>
          <w:szCs w:val="24"/>
          <w:lang w:val="en-GB"/>
        </w:rPr>
        <w:t xml:space="preserve">the </w:t>
      </w:r>
      <w:r w:rsidRPr="00E11EC9">
        <w:rPr>
          <w:rFonts w:ascii="Times New Roman" w:hAnsi="Times New Roman"/>
          <w:i/>
          <w:color w:val="000000"/>
          <w:sz w:val="24"/>
          <w:szCs w:val="24"/>
          <w:lang w:val="en-GB"/>
        </w:rPr>
        <w:t xml:space="preserve">Emotion Question </w:t>
      </w:r>
      <w:r w:rsidRPr="00E11EC9">
        <w:rPr>
          <w:rFonts w:ascii="Times New Roman" w:hAnsi="Times New Roman"/>
          <w:color w:val="000000"/>
          <w:sz w:val="24"/>
          <w:szCs w:val="24"/>
          <w:lang w:val="en-GB"/>
        </w:rPr>
        <w:t xml:space="preserve">(“Briefly describe the emotions that the thought of your own death </w:t>
      </w:r>
      <w:r w:rsidR="00E008C0" w:rsidRPr="00E11EC9">
        <w:rPr>
          <w:rFonts w:ascii="Times New Roman" w:hAnsi="Times New Roman"/>
          <w:color w:val="000000"/>
          <w:sz w:val="24"/>
          <w:szCs w:val="24"/>
          <w:lang w:val="en-GB"/>
        </w:rPr>
        <w:t>arouses in you”</w:t>
      </w:r>
      <w:r w:rsidRPr="00E11EC9">
        <w:rPr>
          <w:rFonts w:ascii="Times New Roman" w:hAnsi="Times New Roman"/>
          <w:color w:val="000000"/>
          <w:sz w:val="24"/>
          <w:szCs w:val="24"/>
          <w:lang w:val="en-GB"/>
        </w:rPr>
        <w:t>)</w:t>
      </w:r>
      <w:r w:rsidR="00E008C0"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requires participants to express their tho</w:t>
      </w:r>
      <w:r w:rsidR="00E008C0" w:rsidRPr="00E11EC9">
        <w:rPr>
          <w:rFonts w:ascii="Times New Roman" w:hAnsi="Times New Roman"/>
          <w:color w:val="000000"/>
          <w:sz w:val="24"/>
          <w:szCs w:val="24"/>
          <w:lang w:val="en-GB"/>
        </w:rPr>
        <w:t>ughts, feelings and experiences.</w:t>
      </w:r>
      <w:r w:rsidRPr="00E11EC9">
        <w:rPr>
          <w:rFonts w:ascii="Times New Roman" w:hAnsi="Times New Roman"/>
          <w:color w:val="000000"/>
          <w:sz w:val="24"/>
          <w:szCs w:val="24"/>
          <w:lang w:val="en-GB"/>
        </w:rPr>
        <w:t xml:space="preserve"> </w:t>
      </w:r>
      <w:r w:rsidR="00E008C0" w:rsidRPr="00E11EC9">
        <w:rPr>
          <w:rFonts w:ascii="Times New Roman" w:hAnsi="Times New Roman"/>
          <w:color w:val="000000"/>
          <w:sz w:val="24"/>
          <w:szCs w:val="24"/>
          <w:lang w:val="en-GB"/>
        </w:rPr>
        <w:t xml:space="preserve">The </w:t>
      </w:r>
      <w:r w:rsidRPr="00E11EC9">
        <w:rPr>
          <w:rFonts w:ascii="Times New Roman" w:hAnsi="Times New Roman"/>
          <w:color w:val="000000"/>
          <w:sz w:val="24"/>
          <w:szCs w:val="24"/>
          <w:lang w:val="en-GB"/>
        </w:rPr>
        <w:t xml:space="preserve">second, </w:t>
      </w:r>
      <w:r w:rsidR="00E008C0" w:rsidRPr="00E11EC9">
        <w:rPr>
          <w:rFonts w:ascii="Times New Roman" w:hAnsi="Times New Roman"/>
          <w:color w:val="000000"/>
          <w:sz w:val="24"/>
          <w:szCs w:val="24"/>
          <w:lang w:val="en-GB"/>
        </w:rPr>
        <w:t xml:space="preserve">the </w:t>
      </w:r>
      <w:r w:rsidR="008A329C" w:rsidRPr="00E11EC9">
        <w:rPr>
          <w:rFonts w:ascii="Times New Roman" w:hAnsi="Times New Roman"/>
          <w:i/>
          <w:color w:val="000000"/>
          <w:sz w:val="24"/>
          <w:szCs w:val="24"/>
          <w:lang w:val="en-GB"/>
        </w:rPr>
        <w:t>After-</w:t>
      </w:r>
      <w:r w:rsidRPr="00E11EC9">
        <w:rPr>
          <w:rFonts w:ascii="Times New Roman" w:hAnsi="Times New Roman"/>
          <w:i/>
          <w:color w:val="000000"/>
          <w:sz w:val="24"/>
          <w:szCs w:val="24"/>
          <w:lang w:val="en-GB"/>
        </w:rPr>
        <w:t xml:space="preserve">life Question </w:t>
      </w:r>
      <w:r w:rsidR="00E008C0" w:rsidRPr="00E11EC9">
        <w:rPr>
          <w:rFonts w:ascii="Times New Roman" w:hAnsi="Times New Roman"/>
          <w:color w:val="000000"/>
          <w:sz w:val="24"/>
          <w:szCs w:val="24"/>
          <w:lang w:val="en-GB"/>
        </w:rPr>
        <w:t xml:space="preserve">(“Jot </w:t>
      </w:r>
      <w:r w:rsidR="008A329C" w:rsidRPr="00E11EC9">
        <w:rPr>
          <w:rFonts w:ascii="Times New Roman" w:hAnsi="Times New Roman"/>
          <w:color w:val="000000"/>
          <w:sz w:val="24"/>
          <w:szCs w:val="24"/>
          <w:lang w:val="en-GB"/>
        </w:rPr>
        <w:t>down as specifically as you can</w:t>
      </w:r>
      <w:r w:rsidR="00E008C0" w:rsidRPr="00E11EC9">
        <w:rPr>
          <w:rFonts w:ascii="Times New Roman" w:hAnsi="Times New Roman"/>
          <w:color w:val="000000"/>
          <w:sz w:val="24"/>
          <w:szCs w:val="24"/>
          <w:lang w:val="en-GB"/>
        </w:rPr>
        <w:t xml:space="preserve"> what you think will happen to you as you physically die, and once you are physically dead”), reports on participants’</w:t>
      </w:r>
      <w:r w:rsidRPr="00E11EC9">
        <w:rPr>
          <w:rFonts w:ascii="Times New Roman" w:hAnsi="Times New Roman"/>
          <w:color w:val="000000"/>
          <w:sz w:val="24"/>
          <w:szCs w:val="24"/>
          <w:lang w:val="en-GB"/>
        </w:rPr>
        <w:t xml:space="preserve"> cultural values and beliefs</w:t>
      </w:r>
      <w:r w:rsidR="00E008C0" w:rsidRPr="00E11EC9">
        <w:rPr>
          <w:rFonts w:ascii="Times New Roman" w:hAnsi="Times New Roman"/>
          <w:color w:val="000000"/>
          <w:sz w:val="24"/>
          <w:szCs w:val="24"/>
          <w:lang w:val="en-GB"/>
        </w:rPr>
        <w:t xml:space="preserve"> (Burgin et al., 2012). In most</w:t>
      </w:r>
      <w:r w:rsidRPr="00E11EC9">
        <w:rPr>
          <w:rFonts w:ascii="Times New Roman" w:hAnsi="Times New Roman"/>
          <w:color w:val="000000"/>
          <w:sz w:val="24"/>
          <w:szCs w:val="24"/>
          <w:lang w:val="en-GB"/>
        </w:rPr>
        <w:t xml:space="preserve"> studies</w:t>
      </w:r>
      <w:r w:rsidR="00E008C0" w:rsidRPr="00E11EC9">
        <w:rPr>
          <w:rFonts w:ascii="Times New Roman" w:hAnsi="Times New Roman"/>
          <w:color w:val="000000"/>
          <w:sz w:val="24"/>
          <w:szCs w:val="24"/>
          <w:lang w:val="en-GB"/>
        </w:rPr>
        <w:t>, these questions are not analys</w:t>
      </w:r>
      <w:r w:rsidRPr="00E11EC9">
        <w:rPr>
          <w:rFonts w:ascii="Times New Roman" w:hAnsi="Times New Roman"/>
          <w:color w:val="000000"/>
          <w:sz w:val="24"/>
          <w:szCs w:val="24"/>
          <w:lang w:val="en-GB"/>
        </w:rPr>
        <w:t xml:space="preserve">ed in depth </w:t>
      </w:r>
      <w:r w:rsidR="00E008C0" w:rsidRPr="00E11EC9">
        <w:rPr>
          <w:rFonts w:ascii="Times New Roman" w:hAnsi="Times New Roman"/>
          <w:color w:val="000000"/>
          <w:sz w:val="24"/>
          <w:szCs w:val="24"/>
          <w:lang w:val="en-GB"/>
        </w:rPr>
        <w:t xml:space="preserve">and no </w:t>
      </w:r>
      <w:r w:rsidRPr="00E11EC9">
        <w:rPr>
          <w:rFonts w:ascii="Times New Roman" w:hAnsi="Times New Roman"/>
          <w:color w:val="000000"/>
          <w:sz w:val="24"/>
          <w:szCs w:val="24"/>
          <w:lang w:val="en-GB"/>
        </w:rPr>
        <w:t xml:space="preserve">conclusions </w:t>
      </w:r>
      <w:r w:rsidR="00E008C0" w:rsidRPr="00E11EC9">
        <w:rPr>
          <w:rFonts w:ascii="Times New Roman" w:hAnsi="Times New Roman"/>
          <w:color w:val="000000"/>
          <w:sz w:val="24"/>
          <w:szCs w:val="24"/>
          <w:lang w:val="en-GB"/>
        </w:rPr>
        <w:t>are drawn from the participants’</w:t>
      </w:r>
      <w:r w:rsidRPr="00E11EC9">
        <w:rPr>
          <w:rFonts w:ascii="Times New Roman" w:hAnsi="Times New Roman"/>
          <w:color w:val="000000"/>
          <w:sz w:val="24"/>
          <w:szCs w:val="24"/>
          <w:lang w:val="en-GB"/>
        </w:rPr>
        <w:t xml:space="preserve"> narratives (Kastenbaum &amp; Heflick, 2011), since what is sought is to </w:t>
      </w:r>
      <w:r w:rsidR="00E008C0" w:rsidRPr="00E11EC9">
        <w:rPr>
          <w:rFonts w:ascii="Times New Roman" w:hAnsi="Times New Roman"/>
          <w:color w:val="000000"/>
          <w:sz w:val="24"/>
          <w:szCs w:val="24"/>
          <w:lang w:val="en-GB"/>
        </w:rPr>
        <w:t xml:space="preserve">determine </w:t>
      </w:r>
      <w:r w:rsidRPr="00E11EC9">
        <w:rPr>
          <w:rFonts w:ascii="Times New Roman" w:hAnsi="Times New Roman"/>
          <w:color w:val="000000"/>
          <w:sz w:val="24"/>
          <w:szCs w:val="24"/>
          <w:lang w:val="en-GB"/>
        </w:rPr>
        <w:t xml:space="preserve">the effect </w:t>
      </w:r>
      <w:r w:rsidR="00E008C0" w:rsidRPr="00E11EC9">
        <w:rPr>
          <w:rFonts w:ascii="Times New Roman" w:hAnsi="Times New Roman"/>
          <w:color w:val="000000"/>
          <w:sz w:val="24"/>
          <w:szCs w:val="24"/>
          <w:lang w:val="en-GB"/>
        </w:rPr>
        <w:t>produced</w:t>
      </w:r>
      <w:r w:rsidR="00EE16CB" w:rsidRPr="00E11EC9">
        <w:rPr>
          <w:rFonts w:ascii="Times New Roman" w:hAnsi="Times New Roman"/>
          <w:color w:val="000000"/>
          <w:sz w:val="24"/>
          <w:szCs w:val="24"/>
          <w:lang w:val="en-GB"/>
        </w:rPr>
        <w:t>, in making these responses, on</w:t>
      </w:r>
      <w:r w:rsidR="00E008C0"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another activity </w:t>
      </w:r>
      <w:r w:rsidR="00EE16CB" w:rsidRPr="00E11EC9">
        <w:rPr>
          <w:rFonts w:ascii="Times New Roman" w:hAnsi="Times New Roman"/>
          <w:color w:val="000000"/>
          <w:sz w:val="24"/>
          <w:szCs w:val="24"/>
          <w:lang w:val="en-GB"/>
        </w:rPr>
        <w:t>that is not d</w:t>
      </w:r>
      <w:r w:rsidRPr="00E11EC9">
        <w:rPr>
          <w:rFonts w:ascii="Times New Roman" w:hAnsi="Times New Roman"/>
          <w:color w:val="000000"/>
          <w:sz w:val="24"/>
          <w:szCs w:val="24"/>
          <w:lang w:val="en-GB"/>
        </w:rPr>
        <w:t>irect</w:t>
      </w:r>
      <w:r w:rsidR="00EE16CB" w:rsidRPr="00E11EC9">
        <w:rPr>
          <w:rFonts w:ascii="Times New Roman" w:hAnsi="Times New Roman"/>
          <w:color w:val="000000"/>
          <w:sz w:val="24"/>
          <w:szCs w:val="24"/>
          <w:lang w:val="en-GB"/>
        </w:rPr>
        <w:t>ly related to the question of mortality</w:t>
      </w:r>
      <w:r w:rsidRPr="00E11EC9">
        <w:rPr>
          <w:rFonts w:ascii="Times New Roman" w:hAnsi="Times New Roman"/>
          <w:color w:val="000000"/>
          <w:sz w:val="24"/>
          <w:szCs w:val="24"/>
          <w:lang w:val="en-GB"/>
        </w:rPr>
        <w:t>.</w:t>
      </w:r>
    </w:p>
    <w:p w14:paraId="116A8F46" w14:textId="60E13E5E" w:rsidR="00F419E4" w:rsidRDefault="00752CC2"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lastRenderedPageBreak/>
        <w:t xml:space="preserve">An exception to this pattern was the study by Kastenbaum and Heflick (2011), in which the </w:t>
      </w:r>
      <w:r w:rsidR="00943CA9" w:rsidRPr="00E11EC9">
        <w:rPr>
          <w:rFonts w:ascii="Times New Roman" w:hAnsi="Times New Roman"/>
          <w:color w:val="000000"/>
          <w:sz w:val="24"/>
          <w:szCs w:val="24"/>
          <w:lang w:val="en-GB"/>
        </w:rPr>
        <w:t xml:space="preserve">narratives offered by </w:t>
      </w:r>
      <w:r w:rsidRPr="00E11EC9">
        <w:rPr>
          <w:rFonts w:ascii="Times New Roman" w:hAnsi="Times New Roman"/>
          <w:color w:val="000000"/>
          <w:sz w:val="24"/>
          <w:szCs w:val="24"/>
          <w:lang w:val="en-GB"/>
        </w:rPr>
        <w:t xml:space="preserve">university students who took part in TMT-associated experiments were used to identify various outcomes, which included feelings of anxiety and sadness. These </w:t>
      </w:r>
      <w:r w:rsidR="00401765" w:rsidRPr="00E11EC9">
        <w:rPr>
          <w:rFonts w:ascii="Times New Roman" w:hAnsi="Times New Roman"/>
          <w:color w:val="000000"/>
          <w:sz w:val="24"/>
          <w:szCs w:val="24"/>
          <w:lang w:val="en-GB"/>
        </w:rPr>
        <w:t>first-</w:t>
      </w:r>
      <w:r w:rsidRPr="00E11EC9">
        <w:rPr>
          <w:rFonts w:ascii="Times New Roman" w:hAnsi="Times New Roman"/>
          <w:color w:val="000000"/>
          <w:sz w:val="24"/>
          <w:szCs w:val="24"/>
          <w:lang w:val="en-GB"/>
        </w:rPr>
        <w:t xml:space="preserve">person </w:t>
      </w:r>
      <w:r w:rsidR="00401765" w:rsidRPr="00E11EC9">
        <w:rPr>
          <w:rFonts w:ascii="Times New Roman" w:hAnsi="Times New Roman"/>
          <w:color w:val="000000"/>
          <w:sz w:val="24"/>
          <w:szCs w:val="24"/>
          <w:lang w:val="en-GB"/>
        </w:rPr>
        <w:t xml:space="preserve">narratives on the feelings evoked in </w:t>
      </w:r>
      <w:r w:rsidRPr="00E11EC9">
        <w:rPr>
          <w:rFonts w:ascii="Times New Roman" w:hAnsi="Times New Roman"/>
          <w:color w:val="000000"/>
          <w:sz w:val="24"/>
          <w:szCs w:val="24"/>
          <w:lang w:val="en-GB"/>
        </w:rPr>
        <w:t>think</w:t>
      </w:r>
      <w:r w:rsidR="00401765" w:rsidRPr="00E11EC9">
        <w:rPr>
          <w:rFonts w:ascii="Times New Roman" w:hAnsi="Times New Roman"/>
          <w:color w:val="000000"/>
          <w:sz w:val="24"/>
          <w:szCs w:val="24"/>
          <w:lang w:val="en-GB"/>
        </w:rPr>
        <w:t>ing about one’</w:t>
      </w:r>
      <w:r w:rsidRPr="00E11EC9">
        <w:rPr>
          <w:rFonts w:ascii="Times New Roman" w:hAnsi="Times New Roman"/>
          <w:color w:val="000000"/>
          <w:sz w:val="24"/>
          <w:szCs w:val="24"/>
          <w:lang w:val="en-GB"/>
        </w:rPr>
        <w:t xml:space="preserve">s own death and </w:t>
      </w:r>
      <w:r w:rsidR="00401765" w:rsidRPr="00E11EC9">
        <w:rPr>
          <w:rFonts w:ascii="Times New Roman" w:hAnsi="Times New Roman"/>
          <w:color w:val="000000"/>
          <w:sz w:val="24"/>
          <w:szCs w:val="24"/>
          <w:lang w:val="en-GB"/>
        </w:rPr>
        <w:t xml:space="preserve">in </w:t>
      </w:r>
      <w:r w:rsidR="005957C9" w:rsidRPr="00E11EC9">
        <w:rPr>
          <w:rFonts w:ascii="Times New Roman" w:hAnsi="Times New Roman"/>
          <w:color w:val="000000"/>
          <w:sz w:val="24"/>
          <w:szCs w:val="24"/>
          <w:lang w:val="en-GB"/>
        </w:rPr>
        <w:t>describing</w:t>
      </w:r>
      <w:r w:rsidRPr="00E11EC9">
        <w:rPr>
          <w:rFonts w:ascii="Times New Roman" w:hAnsi="Times New Roman"/>
          <w:color w:val="000000"/>
          <w:sz w:val="24"/>
          <w:szCs w:val="24"/>
          <w:lang w:val="en-GB"/>
        </w:rPr>
        <w:t xml:space="preserve"> the thoughts and feelings about </w:t>
      </w:r>
      <w:r w:rsidR="005957C9" w:rsidRPr="00E11EC9">
        <w:rPr>
          <w:rFonts w:ascii="Times New Roman" w:hAnsi="Times New Roman"/>
          <w:color w:val="000000"/>
          <w:sz w:val="24"/>
          <w:szCs w:val="24"/>
          <w:lang w:val="en-GB"/>
        </w:rPr>
        <w:t xml:space="preserve">its </w:t>
      </w:r>
      <w:r w:rsidRPr="00E11EC9">
        <w:rPr>
          <w:rFonts w:ascii="Times New Roman" w:hAnsi="Times New Roman"/>
          <w:color w:val="000000"/>
          <w:sz w:val="24"/>
          <w:szCs w:val="24"/>
          <w:lang w:val="en-GB"/>
        </w:rPr>
        <w:t>consequence</w:t>
      </w:r>
      <w:r w:rsidR="005957C9" w:rsidRPr="00E11EC9">
        <w:rPr>
          <w:rFonts w:ascii="Times New Roman" w:hAnsi="Times New Roman"/>
          <w:color w:val="000000"/>
          <w:sz w:val="24"/>
          <w:szCs w:val="24"/>
          <w:lang w:val="en-GB"/>
        </w:rPr>
        <w:t>s</w:t>
      </w:r>
      <w:r w:rsidRPr="00E11EC9">
        <w:rPr>
          <w:rFonts w:ascii="Times New Roman" w:hAnsi="Times New Roman"/>
          <w:color w:val="000000"/>
          <w:sz w:val="24"/>
          <w:szCs w:val="24"/>
          <w:lang w:val="en-GB"/>
        </w:rPr>
        <w:t xml:space="preserve">, </w:t>
      </w:r>
      <w:r w:rsidR="005957C9" w:rsidRPr="00E11EC9">
        <w:rPr>
          <w:rFonts w:ascii="Times New Roman" w:hAnsi="Times New Roman"/>
          <w:color w:val="000000"/>
          <w:sz w:val="24"/>
          <w:szCs w:val="24"/>
          <w:lang w:val="en-GB"/>
        </w:rPr>
        <w:t xml:space="preserve">i.e., </w:t>
      </w:r>
      <w:r w:rsidRPr="00E11EC9">
        <w:rPr>
          <w:rFonts w:ascii="Times New Roman" w:hAnsi="Times New Roman"/>
          <w:color w:val="000000"/>
          <w:sz w:val="24"/>
          <w:szCs w:val="24"/>
          <w:lang w:val="en-GB"/>
        </w:rPr>
        <w:t xml:space="preserve">death itself and its product (the corpse), </w:t>
      </w:r>
      <w:r w:rsidR="005957C9" w:rsidRPr="00E11EC9">
        <w:rPr>
          <w:rFonts w:ascii="Times New Roman" w:hAnsi="Times New Roman"/>
          <w:color w:val="000000"/>
          <w:sz w:val="24"/>
          <w:szCs w:val="24"/>
          <w:lang w:val="en-GB"/>
        </w:rPr>
        <w:t>may constitute</w:t>
      </w:r>
      <w:r w:rsidRPr="00E11EC9">
        <w:rPr>
          <w:rFonts w:ascii="Times New Roman" w:hAnsi="Times New Roman"/>
          <w:color w:val="000000"/>
          <w:sz w:val="24"/>
          <w:szCs w:val="24"/>
          <w:lang w:val="en-GB"/>
        </w:rPr>
        <w:t xml:space="preserve"> a source of new knowledge </w:t>
      </w:r>
      <w:r w:rsidR="005957C9" w:rsidRPr="00E11EC9">
        <w:rPr>
          <w:rFonts w:ascii="Times New Roman" w:hAnsi="Times New Roman"/>
          <w:color w:val="000000"/>
          <w:sz w:val="24"/>
          <w:szCs w:val="24"/>
          <w:lang w:val="en-GB"/>
        </w:rPr>
        <w:t xml:space="preserve">regarding </w:t>
      </w:r>
      <w:r w:rsidRPr="00E11EC9">
        <w:rPr>
          <w:rFonts w:ascii="Times New Roman" w:hAnsi="Times New Roman"/>
          <w:color w:val="000000"/>
          <w:sz w:val="24"/>
          <w:szCs w:val="24"/>
          <w:lang w:val="en-GB"/>
        </w:rPr>
        <w:t xml:space="preserve">anxiety and attitudes towards death. However, as the authors </w:t>
      </w:r>
      <w:r w:rsidR="005957C9" w:rsidRPr="00E11EC9">
        <w:rPr>
          <w:rFonts w:ascii="Times New Roman" w:hAnsi="Times New Roman"/>
          <w:color w:val="000000"/>
          <w:sz w:val="24"/>
          <w:szCs w:val="24"/>
          <w:lang w:val="en-GB"/>
        </w:rPr>
        <w:t>acknowledge</w:t>
      </w:r>
      <w:r w:rsidRPr="00E11EC9">
        <w:rPr>
          <w:rFonts w:ascii="Times New Roman" w:hAnsi="Times New Roman"/>
          <w:color w:val="000000"/>
          <w:sz w:val="24"/>
          <w:szCs w:val="24"/>
          <w:lang w:val="en-GB"/>
        </w:rPr>
        <w:t xml:space="preserve">, their study </w:t>
      </w:r>
      <w:r w:rsidR="005957C9" w:rsidRPr="00E11EC9">
        <w:rPr>
          <w:rFonts w:ascii="Times New Roman" w:hAnsi="Times New Roman"/>
          <w:color w:val="000000"/>
          <w:sz w:val="24"/>
          <w:szCs w:val="24"/>
          <w:lang w:val="en-GB"/>
        </w:rPr>
        <w:t xml:space="preserve">is subject to certain major </w:t>
      </w:r>
      <w:r w:rsidRPr="00E11EC9">
        <w:rPr>
          <w:rFonts w:ascii="Times New Roman" w:hAnsi="Times New Roman"/>
          <w:color w:val="000000"/>
          <w:sz w:val="24"/>
          <w:szCs w:val="24"/>
          <w:lang w:val="en-GB"/>
        </w:rPr>
        <w:t>limitations.</w:t>
      </w:r>
      <w:r w:rsidR="00210417" w:rsidRPr="00E11EC9">
        <w:rPr>
          <w:rFonts w:ascii="Times New Roman" w:hAnsi="Times New Roman"/>
          <w:color w:val="000000"/>
          <w:sz w:val="24"/>
          <w:szCs w:val="24"/>
          <w:lang w:val="en-GB"/>
        </w:rPr>
        <w:t xml:space="preserve"> First, the questions were asked as part of a larger study that was not intended to explore the answers to MS questions but to activate accessibility to thoughts about death, in order to evaluate their influence on other types of behaviour. Accordingly, other variables may have influenced the responses made</w:t>
      </w:r>
      <w:r w:rsidR="007B1459" w:rsidRPr="00E11EC9">
        <w:rPr>
          <w:rFonts w:ascii="Times New Roman" w:hAnsi="Times New Roman"/>
          <w:color w:val="000000"/>
          <w:sz w:val="24"/>
          <w:szCs w:val="24"/>
          <w:lang w:val="en-GB"/>
        </w:rPr>
        <w:t>. Second, the</w:t>
      </w:r>
      <w:r w:rsidR="00210417" w:rsidRPr="00E11EC9">
        <w:rPr>
          <w:rFonts w:ascii="Times New Roman" w:hAnsi="Times New Roman"/>
          <w:color w:val="000000"/>
          <w:sz w:val="24"/>
          <w:szCs w:val="24"/>
          <w:lang w:val="en-GB"/>
        </w:rPr>
        <w:t xml:space="preserve"> meth</w:t>
      </w:r>
      <w:r w:rsidR="007B1459" w:rsidRPr="00E11EC9">
        <w:rPr>
          <w:rFonts w:ascii="Times New Roman" w:hAnsi="Times New Roman"/>
          <w:color w:val="000000"/>
          <w:sz w:val="24"/>
          <w:szCs w:val="24"/>
          <w:lang w:val="en-GB"/>
        </w:rPr>
        <w:t>od</w:t>
      </w:r>
      <w:r w:rsidR="00210417" w:rsidRPr="00E11EC9">
        <w:rPr>
          <w:rFonts w:ascii="Times New Roman" w:hAnsi="Times New Roman"/>
          <w:color w:val="000000"/>
          <w:sz w:val="24"/>
          <w:szCs w:val="24"/>
          <w:lang w:val="en-GB"/>
        </w:rPr>
        <w:t xml:space="preserve"> of analysis</w:t>
      </w:r>
      <w:r w:rsidR="007B1459" w:rsidRPr="00E11EC9">
        <w:rPr>
          <w:rFonts w:ascii="Times New Roman" w:hAnsi="Times New Roman"/>
          <w:color w:val="000000"/>
          <w:sz w:val="24"/>
          <w:szCs w:val="24"/>
          <w:lang w:val="en-GB"/>
        </w:rPr>
        <w:t xml:space="preserve"> employed</w:t>
      </w:r>
      <w:r w:rsidR="00210417" w:rsidRPr="00E11EC9">
        <w:rPr>
          <w:rFonts w:ascii="Times New Roman" w:hAnsi="Times New Roman"/>
          <w:color w:val="000000"/>
          <w:sz w:val="24"/>
          <w:szCs w:val="24"/>
          <w:lang w:val="en-GB"/>
        </w:rPr>
        <w:t xml:space="preserve">, grouping </w:t>
      </w:r>
      <w:r w:rsidR="007B1459" w:rsidRPr="00E11EC9">
        <w:rPr>
          <w:rFonts w:ascii="Times New Roman" w:hAnsi="Times New Roman"/>
          <w:color w:val="000000"/>
          <w:sz w:val="24"/>
          <w:szCs w:val="24"/>
          <w:lang w:val="en-GB"/>
        </w:rPr>
        <w:t xml:space="preserve">into clusters </w:t>
      </w:r>
      <w:r w:rsidR="00210417" w:rsidRPr="00E11EC9">
        <w:rPr>
          <w:rFonts w:ascii="Times New Roman" w:hAnsi="Times New Roman"/>
          <w:color w:val="000000"/>
          <w:sz w:val="24"/>
          <w:szCs w:val="24"/>
          <w:lang w:val="en-GB"/>
        </w:rPr>
        <w:t xml:space="preserve">the different adjectives used by the participants, </w:t>
      </w:r>
      <w:r w:rsidR="007B1459" w:rsidRPr="00E11EC9">
        <w:rPr>
          <w:rFonts w:ascii="Times New Roman" w:hAnsi="Times New Roman"/>
          <w:color w:val="000000"/>
          <w:sz w:val="24"/>
          <w:szCs w:val="24"/>
          <w:lang w:val="en-GB"/>
        </w:rPr>
        <w:t>impedes an in-depth exploration</w:t>
      </w:r>
      <w:r w:rsidR="00210417" w:rsidRPr="00E11EC9">
        <w:rPr>
          <w:rFonts w:ascii="Times New Roman" w:hAnsi="Times New Roman"/>
          <w:color w:val="000000"/>
          <w:sz w:val="24"/>
          <w:szCs w:val="24"/>
          <w:lang w:val="en-GB"/>
        </w:rPr>
        <w:t xml:space="preserve"> </w:t>
      </w:r>
      <w:r w:rsidR="007B1459" w:rsidRPr="00E11EC9">
        <w:rPr>
          <w:rFonts w:ascii="Times New Roman" w:hAnsi="Times New Roman"/>
          <w:color w:val="000000"/>
          <w:sz w:val="24"/>
          <w:szCs w:val="24"/>
          <w:lang w:val="en-GB"/>
        </w:rPr>
        <w:t xml:space="preserve">of </w:t>
      </w:r>
      <w:r w:rsidR="00210417" w:rsidRPr="00E11EC9">
        <w:rPr>
          <w:rFonts w:ascii="Times New Roman" w:hAnsi="Times New Roman"/>
          <w:color w:val="000000"/>
          <w:sz w:val="24"/>
          <w:szCs w:val="24"/>
          <w:lang w:val="en-GB"/>
        </w:rPr>
        <w:t xml:space="preserve">subjective </w:t>
      </w:r>
      <w:r w:rsidR="007B1459" w:rsidRPr="00E11EC9">
        <w:rPr>
          <w:rFonts w:ascii="Times New Roman" w:hAnsi="Times New Roman"/>
          <w:color w:val="000000"/>
          <w:sz w:val="24"/>
          <w:szCs w:val="24"/>
          <w:lang w:val="en-GB"/>
        </w:rPr>
        <w:t xml:space="preserve">outlooks on </w:t>
      </w:r>
      <w:r w:rsidR="00210417" w:rsidRPr="00E11EC9">
        <w:rPr>
          <w:rFonts w:ascii="Times New Roman" w:hAnsi="Times New Roman"/>
          <w:color w:val="000000"/>
          <w:sz w:val="24"/>
          <w:szCs w:val="24"/>
          <w:lang w:val="en-GB"/>
        </w:rPr>
        <w:t xml:space="preserve">death. For example, one </w:t>
      </w:r>
      <w:r w:rsidR="007B1459" w:rsidRPr="00E11EC9">
        <w:rPr>
          <w:rFonts w:ascii="Times New Roman" w:hAnsi="Times New Roman"/>
          <w:color w:val="000000"/>
          <w:sz w:val="24"/>
          <w:szCs w:val="24"/>
          <w:lang w:val="en-GB"/>
        </w:rPr>
        <w:t xml:space="preserve">such cluster contained </w:t>
      </w:r>
      <w:r w:rsidR="00210417" w:rsidRPr="00E11EC9">
        <w:rPr>
          <w:rFonts w:ascii="Times New Roman" w:hAnsi="Times New Roman"/>
          <w:color w:val="000000"/>
          <w:sz w:val="24"/>
          <w:szCs w:val="24"/>
          <w:lang w:val="en-GB"/>
        </w:rPr>
        <w:t>27 different adjectives</w:t>
      </w:r>
      <w:r w:rsidR="007B1459" w:rsidRPr="00E11EC9">
        <w:rPr>
          <w:rFonts w:ascii="Times New Roman" w:hAnsi="Times New Roman"/>
          <w:color w:val="000000"/>
          <w:sz w:val="24"/>
          <w:szCs w:val="24"/>
          <w:lang w:val="en-GB"/>
        </w:rPr>
        <w:t>,</w:t>
      </w:r>
      <w:r w:rsidR="00210417" w:rsidRPr="00E11EC9">
        <w:rPr>
          <w:rFonts w:ascii="Times New Roman" w:hAnsi="Times New Roman"/>
          <w:color w:val="000000"/>
          <w:sz w:val="24"/>
          <w:szCs w:val="24"/>
          <w:lang w:val="en-GB"/>
        </w:rPr>
        <w:t xml:space="preserve"> </w:t>
      </w:r>
      <w:r w:rsidR="00C96382" w:rsidRPr="00E11EC9">
        <w:rPr>
          <w:rFonts w:ascii="Times New Roman" w:hAnsi="Times New Roman"/>
          <w:color w:val="000000"/>
          <w:sz w:val="24"/>
          <w:szCs w:val="24"/>
          <w:lang w:val="en-GB"/>
        </w:rPr>
        <w:t>including</w:t>
      </w:r>
      <w:r w:rsidR="007B1459" w:rsidRPr="00E11EC9">
        <w:rPr>
          <w:rFonts w:ascii="Times New Roman" w:hAnsi="Times New Roman"/>
          <w:color w:val="000000"/>
          <w:sz w:val="24"/>
          <w:szCs w:val="24"/>
          <w:lang w:val="en-GB"/>
        </w:rPr>
        <w:t xml:space="preserve"> </w:t>
      </w:r>
      <w:r w:rsidR="00210417" w:rsidRPr="00E11EC9">
        <w:rPr>
          <w:rFonts w:ascii="Times New Roman" w:hAnsi="Times New Roman"/>
          <w:i/>
          <w:color w:val="000000"/>
          <w:sz w:val="24"/>
          <w:szCs w:val="24"/>
          <w:lang w:val="en-GB"/>
        </w:rPr>
        <w:t xml:space="preserve">calm, curious, excited </w:t>
      </w:r>
      <w:r w:rsidR="00AD2E16" w:rsidRPr="00E11EC9">
        <w:rPr>
          <w:rFonts w:ascii="Times New Roman" w:hAnsi="Times New Roman"/>
          <w:color w:val="000000"/>
          <w:sz w:val="24"/>
          <w:szCs w:val="24"/>
          <w:lang w:val="en-GB"/>
        </w:rPr>
        <w:t>and</w:t>
      </w:r>
      <w:r w:rsidR="00210417" w:rsidRPr="00E11EC9">
        <w:rPr>
          <w:rFonts w:ascii="Times New Roman" w:hAnsi="Times New Roman"/>
          <w:i/>
          <w:color w:val="000000"/>
          <w:sz w:val="24"/>
          <w:szCs w:val="24"/>
          <w:lang w:val="en-GB"/>
        </w:rPr>
        <w:t xml:space="preserve"> happy</w:t>
      </w:r>
      <w:r w:rsidR="00210417" w:rsidRPr="00E11EC9">
        <w:rPr>
          <w:rFonts w:ascii="Times New Roman" w:hAnsi="Times New Roman"/>
          <w:color w:val="000000"/>
          <w:sz w:val="24"/>
          <w:szCs w:val="24"/>
          <w:lang w:val="en-GB"/>
        </w:rPr>
        <w:t xml:space="preserve">, </w:t>
      </w:r>
      <w:r w:rsidR="00AD2E16" w:rsidRPr="00E11EC9">
        <w:rPr>
          <w:rFonts w:ascii="Times New Roman" w:hAnsi="Times New Roman"/>
          <w:color w:val="000000"/>
          <w:sz w:val="24"/>
          <w:szCs w:val="24"/>
          <w:lang w:val="en-GB"/>
        </w:rPr>
        <w:t>which is indicative of the</w:t>
      </w:r>
      <w:r w:rsidR="007B1459" w:rsidRPr="00E11EC9">
        <w:rPr>
          <w:rFonts w:ascii="Times New Roman" w:hAnsi="Times New Roman"/>
          <w:color w:val="000000"/>
          <w:sz w:val="24"/>
          <w:szCs w:val="24"/>
          <w:lang w:val="en-GB"/>
        </w:rPr>
        <w:t xml:space="preserve"> </w:t>
      </w:r>
      <w:r w:rsidR="00AD2E16" w:rsidRPr="00E11EC9">
        <w:rPr>
          <w:rFonts w:ascii="Times New Roman" w:hAnsi="Times New Roman"/>
          <w:color w:val="000000"/>
          <w:sz w:val="24"/>
          <w:szCs w:val="24"/>
          <w:lang w:val="en-GB"/>
        </w:rPr>
        <w:t xml:space="preserve">great </w:t>
      </w:r>
      <w:r w:rsidR="00210417" w:rsidRPr="00E11EC9">
        <w:rPr>
          <w:rFonts w:ascii="Times New Roman" w:hAnsi="Times New Roman"/>
          <w:color w:val="000000"/>
          <w:sz w:val="24"/>
          <w:szCs w:val="24"/>
          <w:lang w:val="en-GB"/>
        </w:rPr>
        <w:t xml:space="preserve">heterogeneity </w:t>
      </w:r>
      <w:r w:rsidR="007B1459" w:rsidRPr="00E11EC9">
        <w:rPr>
          <w:rFonts w:ascii="Times New Roman" w:hAnsi="Times New Roman"/>
          <w:color w:val="000000"/>
          <w:sz w:val="24"/>
          <w:szCs w:val="24"/>
          <w:lang w:val="en-GB"/>
        </w:rPr>
        <w:t xml:space="preserve">in this area </w:t>
      </w:r>
      <w:r w:rsidR="00210417" w:rsidRPr="00E11EC9">
        <w:rPr>
          <w:rFonts w:ascii="Times New Roman" w:hAnsi="Times New Roman"/>
          <w:color w:val="000000"/>
          <w:sz w:val="24"/>
          <w:szCs w:val="24"/>
          <w:lang w:val="en-GB"/>
        </w:rPr>
        <w:t>(Kastenbaum and Heflick, 2011).</w:t>
      </w:r>
    </w:p>
    <w:p w14:paraId="7478ED98" w14:textId="77777777" w:rsidR="00E01A78" w:rsidRPr="00E11EC9" w:rsidRDefault="00E01A78" w:rsidP="00E01A78">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In health sciences, diverse studies have referred to the need for medical personnel to analyse and be aware of their own ideas about death and dying, as part of the preparation needed in order to address the process of mortality in their relations with patients and their families, to reduce anxiety and to enhance people’s ability to cope with the situation (Chow, 2013; Mason &amp; Ellershaw, 2010; Schillerstrom, Sanchez-Reilly &amp; O’Donnell, 2012; Schmidt-RioValle et al., 2012). Studies of emotional intelligence have emphasised how important it is for nurses to know how to effectively manage the emotions aroused by continued contact with illness and death, and the need for specific emotional preparation to neutralise avoidance conduct and to minimise inadequate responses that might impede professional development and provoke emotional conflicts (Pineda-Galán, 2012; Sánchez-Rueda, 2014).</w:t>
      </w:r>
    </w:p>
    <w:p w14:paraId="2520F404" w14:textId="44EF0CBB" w:rsidR="001B2AF4" w:rsidRDefault="00506341"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question arises, then, of whether the MS survey (</w:t>
      </w:r>
      <w:r w:rsidR="008A329C" w:rsidRPr="00E11EC9">
        <w:rPr>
          <w:rFonts w:ascii="Times New Roman" w:hAnsi="Times New Roman"/>
          <w:color w:val="000000"/>
          <w:sz w:val="24"/>
          <w:szCs w:val="24"/>
          <w:lang w:val="en-GB"/>
        </w:rPr>
        <w:t>aimed at</w:t>
      </w:r>
      <w:r w:rsidRPr="00E11EC9">
        <w:rPr>
          <w:rFonts w:ascii="Times New Roman" w:hAnsi="Times New Roman"/>
          <w:color w:val="000000"/>
          <w:sz w:val="24"/>
          <w:szCs w:val="24"/>
          <w:lang w:val="en-GB"/>
        </w:rPr>
        <w:t xml:space="preserve"> a specific population sample) might provide a means of identifying responses to overriding thoughts about one’s own death, and whether possession of this knowledge would improve attitudes and responses to death and dying.</w:t>
      </w:r>
    </w:p>
    <w:p w14:paraId="007A53CD" w14:textId="77777777" w:rsidR="00711F3E" w:rsidRPr="00E11EC9" w:rsidRDefault="00711F3E" w:rsidP="00711F3E">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lastRenderedPageBreak/>
        <w:t>To evaluate the potential and applicability of the MS questionnaire, this study takes into account two fundamental requirements: 1) the study environment must be relevant and appropriate to the area of research; 2) the results obtained must enable specific improvements to be applied. The field of education was considered the most appropriate and feasible for these two conditions to be met. In this respect, moreover, healthcare staff constitute an especially vulnerable population group because of their direct involvement in end-of-life processes. After considering various options, it was concluded that the nursing degree course offered at the University of Granada provided the necessary applicability, as it incorporated a specific course subject in this area, namely palliative care, in the second year. Therefore, it would be possible to measure the effect of specific occupational training on students’ thoughts regarding these questions.</w:t>
      </w:r>
    </w:p>
    <w:p w14:paraId="1AF2EC9B" w14:textId="61043D53" w:rsidR="00602960" w:rsidRPr="00E11EC9" w:rsidRDefault="001B2AF4"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study presented</w:t>
      </w:r>
      <w:r w:rsidR="0041200B" w:rsidRPr="00E11EC9">
        <w:rPr>
          <w:rFonts w:ascii="Times New Roman" w:hAnsi="Times New Roman"/>
          <w:color w:val="000000"/>
          <w:sz w:val="24"/>
          <w:szCs w:val="24"/>
          <w:lang w:val="en-GB"/>
        </w:rPr>
        <w:t xml:space="preserve"> in this paper explores</w:t>
      </w:r>
      <w:r w:rsidRPr="00E11EC9">
        <w:rPr>
          <w:rFonts w:ascii="Times New Roman" w:hAnsi="Times New Roman"/>
          <w:color w:val="000000"/>
          <w:sz w:val="24"/>
          <w:szCs w:val="24"/>
          <w:lang w:val="en-GB"/>
        </w:rPr>
        <w:t xml:space="preserve"> the characteristics of thoughts, emotions and feelings about death, experienced after specific training in this field, expressed by nursing students </w:t>
      </w:r>
      <w:r w:rsidR="008A329C" w:rsidRPr="00E11EC9">
        <w:rPr>
          <w:rFonts w:ascii="Times New Roman" w:hAnsi="Times New Roman"/>
          <w:color w:val="000000"/>
          <w:sz w:val="24"/>
          <w:szCs w:val="24"/>
          <w:lang w:val="en-GB"/>
        </w:rPr>
        <w:t>in response</w:t>
      </w:r>
      <w:r w:rsidRPr="00E11EC9">
        <w:rPr>
          <w:rFonts w:ascii="Times New Roman" w:hAnsi="Times New Roman"/>
          <w:color w:val="000000"/>
          <w:sz w:val="24"/>
          <w:szCs w:val="24"/>
          <w:lang w:val="en-GB"/>
        </w:rPr>
        <w:t xml:space="preserve"> </w:t>
      </w:r>
      <w:r w:rsidR="008A329C" w:rsidRPr="00E11EC9">
        <w:rPr>
          <w:rFonts w:ascii="Times New Roman" w:hAnsi="Times New Roman"/>
          <w:color w:val="000000"/>
          <w:sz w:val="24"/>
          <w:szCs w:val="24"/>
          <w:lang w:val="en-GB"/>
        </w:rPr>
        <w:t xml:space="preserve">to </w:t>
      </w:r>
      <w:r w:rsidRPr="00E11EC9">
        <w:rPr>
          <w:rFonts w:ascii="Times New Roman" w:hAnsi="Times New Roman"/>
          <w:color w:val="000000"/>
          <w:sz w:val="24"/>
          <w:szCs w:val="24"/>
          <w:lang w:val="en-GB"/>
        </w:rPr>
        <w:t xml:space="preserve">an open-ended questionnaire focused on mortality salience (MS). </w:t>
      </w:r>
      <w:r w:rsidR="0041200B" w:rsidRPr="00E11EC9">
        <w:rPr>
          <w:rFonts w:ascii="Times New Roman" w:hAnsi="Times New Roman"/>
          <w:color w:val="000000"/>
          <w:sz w:val="24"/>
          <w:szCs w:val="24"/>
          <w:lang w:val="en-GB"/>
        </w:rPr>
        <w:t xml:space="preserve">This questionnaire seeks to provide </w:t>
      </w:r>
      <w:r w:rsidRPr="00E11EC9">
        <w:rPr>
          <w:rFonts w:ascii="Times New Roman" w:hAnsi="Times New Roman"/>
          <w:color w:val="000000"/>
          <w:sz w:val="24"/>
          <w:szCs w:val="24"/>
          <w:lang w:val="en-GB"/>
        </w:rPr>
        <w:t xml:space="preserve">detailed information about </w:t>
      </w:r>
      <w:r w:rsidR="0041200B" w:rsidRPr="00E11EC9">
        <w:rPr>
          <w:rFonts w:ascii="Times New Roman" w:hAnsi="Times New Roman"/>
          <w:color w:val="000000"/>
          <w:sz w:val="24"/>
          <w:szCs w:val="24"/>
          <w:lang w:val="en-GB"/>
        </w:rPr>
        <w:t xml:space="preserve">the </w:t>
      </w:r>
      <w:r w:rsidRPr="00E11EC9">
        <w:rPr>
          <w:rFonts w:ascii="Times New Roman" w:hAnsi="Times New Roman"/>
          <w:color w:val="000000"/>
          <w:sz w:val="24"/>
          <w:szCs w:val="24"/>
          <w:lang w:val="en-GB"/>
        </w:rPr>
        <w:t xml:space="preserve">baseline state of </w:t>
      </w:r>
      <w:r w:rsidR="0041200B" w:rsidRPr="00E11EC9">
        <w:rPr>
          <w:rFonts w:ascii="Times New Roman" w:hAnsi="Times New Roman"/>
          <w:color w:val="000000"/>
          <w:sz w:val="24"/>
          <w:szCs w:val="24"/>
          <w:lang w:val="en-GB"/>
        </w:rPr>
        <w:t xml:space="preserve">mind among </w:t>
      </w:r>
      <w:r w:rsidRPr="00E11EC9">
        <w:rPr>
          <w:rFonts w:ascii="Times New Roman" w:hAnsi="Times New Roman"/>
          <w:color w:val="000000"/>
          <w:sz w:val="24"/>
          <w:szCs w:val="24"/>
          <w:lang w:val="en-GB"/>
        </w:rPr>
        <w:t>young people</w:t>
      </w:r>
      <w:r w:rsidR="0041200B" w:rsidRPr="00E11EC9">
        <w:rPr>
          <w:rFonts w:ascii="Times New Roman" w:hAnsi="Times New Roman"/>
          <w:color w:val="000000"/>
          <w:sz w:val="24"/>
          <w:szCs w:val="24"/>
          <w:lang w:val="en-GB"/>
        </w:rPr>
        <w:t xml:space="preserve"> about their own death. We also consider </w:t>
      </w:r>
      <w:r w:rsidRPr="00E11EC9">
        <w:rPr>
          <w:rFonts w:ascii="Times New Roman" w:hAnsi="Times New Roman"/>
          <w:color w:val="000000"/>
          <w:sz w:val="24"/>
          <w:szCs w:val="24"/>
          <w:lang w:val="en-GB"/>
        </w:rPr>
        <w:t xml:space="preserve">the influence of personal characteristics such as age and sex, and </w:t>
      </w:r>
      <w:r w:rsidR="0041200B" w:rsidRPr="00E11EC9">
        <w:rPr>
          <w:rFonts w:ascii="Times New Roman" w:hAnsi="Times New Roman"/>
          <w:color w:val="000000"/>
          <w:sz w:val="24"/>
          <w:szCs w:val="24"/>
          <w:lang w:val="en-GB"/>
        </w:rPr>
        <w:t>of any personal and/</w:t>
      </w:r>
      <w:r w:rsidRPr="00E11EC9">
        <w:rPr>
          <w:rFonts w:ascii="Times New Roman" w:hAnsi="Times New Roman"/>
          <w:color w:val="000000"/>
          <w:sz w:val="24"/>
          <w:szCs w:val="24"/>
          <w:lang w:val="en-GB"/>
        </w:rPr>
        <w:t xml:space="preserve">or professional experience </w:t>
      </w:r>
      <w:r w:rsidR="0041200B" w:rsidRPr="00E11EC9">
        <w:rPr>
          <w:rFonts w:ascii="Times New Roman" w:hAnsi="Times New Roman"/>
          <w:color w:val="000000"/>
          <w:sz w:val="24"/>
          <w:szCs w:val="24"/>
          <w:lang w:val="en-GB"/>
        </w:rPr>
        <w:t xml:space="preserve">of mortality, such as </w:t>
      </w:r>
      <w:r w:rsidRPr="00E11EC9">
        <w:rPr>
          <w:rFonts w:ascii="Times New Roman" w:hAnsi="Times New Roman"/>
          <w:color w:val="000000"/>
          <w:sz w:val="24"/>
          <w:szCs w:val="24"/>
          <w:lang w:val="en-GB"/>
        </w:rPr>
        <w:t xml:space="preserve">having lived </w:t>
      </w:r>
      <w:r w:rsidR="0041200B" w:rsidRPr="00E11EC9">
        <w:rPr>
          <w:rFonts w:ascii="Times New Roman" w:hAnsi="Times New Roman"/>
          <w:color w:val="000000"/>
          <w:sz w:val="24"/>
          <w:szCs w:val="24"/>
          <w:lang w:val="en-GB"/>
        </w:rPr>
        <w:t>with r</w:t>
      </w:r>
      <w:r w:rsidRPr="00E11EC9">
        <w:rPr>
          <w:rFonts w:ascii="Times New Roman" w:hAnsi="Times New Roman"/>
          <w:color w:val="000000"/>
          <w:sz w:val="24"/>
          <w:szCs w:val="24"/>
          <w:lang w:val="en-GB"/>
        </w:rPr>
        <w:t>el</w:t>
      </w:r>
      <w:r w:rsidR="0041200B" w:rsidRPr="00E11EC9">
        <w:rPr>
          <w:rFonts w:ascii="Times New Roman" w:hAnsi="Times New Roman"/>
          <w:color w:val="000000"/>
          <w:sz w:val="24"/>
          <w:szCs w:val="24"/>
          <w:lang w:val="en-GB"/>
        </w:rPr>
        <w:t xml:space="preserve">atives or cared for </w:t>
      </w:r>
      <w:r w:rsidRPr="00E11EC9">
        <w:rPr>
          <w:rFonts w:ascii="Times New Roman" w:hAnsi="Times New Roman"/>
          <w:color w:val="000000"/>
          <w:sz w:val="24"/>
          <w:szCs w:val="24"/>
          <w:lang w:val="en-GB"/>
        </w:rPr>
        <w:t xml:space="preserve">patients </w:t>
      </w:r>
      <w:r w:rsidR="0041200B" w:rsidRPr="00E11EC9">
        <w:rPr>
          <w:rFonts w:ascii="Times New Roman" w:hAnsi="Times New Roman"/>
          <w:color w:val="000000"/>
          <w:sz w:val="24"/>
          <w:szCs w:val="24"/>
          <w:lang w:val="en-GB"/>
        </w:rPr>
        <w:t xml:space="preserve">faced with </w:t>
      </w:r>
      <w:r w:rsidRPr="00E11EC9">
        <w:rPr>
          <w:rFonts w:ascii="Times New Roman" w:hAnsi="Times New Roman"/>
          <w:color w:val="000000"/>
          <w:sz w:val="24"/>
          <w:szCs w:val="24"/>
          <w:lang w:val="en-GB"/>
        </w:rPr>
        <w:t>serious illness</w:t>
      </w:r>
      <w:r w:rsidR="0041200B" w:rsidRPr="00E11EC9">
        <w:rPr>
          <w:rFonts w:ascii="Times New Roman" w:hAnsi="Times New Roman"/>
          <w:color w:val="000000"/>
          <w:sz w:val="24"/>
          <w:szCs w:val="24"/>
          <w:lang w:val="en-GB"/>
        </w:rPr>
        <w:t xml:space="preserve"> and/or death</w:t>
      </w:r>
      <w:r w:rsidRPr="00E11EC9">
        <w:rPr>
          <w:rFonts w:ascii="Times New Roman" w:hAnsi="Times New Roman"/>
          <w:color w:val="000000"/>
          <w:sz w:val="24"/>
          <w:szCs w:val="24"/>
          <w:lang w:val="en-GB"/>
        </w:rPr>
        <w:t>.</w:t>
      </w:r>
    </w:p>
    <w:p w14:paraId="61FB5F1B" w14:textId="530F924A" w:rsidR="00DC033A" w:rsidRPr="00E11EC9" w:rsidRDefault="00602960" w:rsidP="00864C3A">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main aim of this study, therefore, is to describe the characteristics of the responses evoked by thinking about one’s own death and the situations of dying and of physical death, according to the opinions expressed by a group of nursing students. A secondary objective was to determine the effect of certain factors, such as age, sex, and personal and/or professional experience, on the responses made.</w:t>
      </w:r>
    </w:p>
    <w:p w14:paraId="44BC2FC9" w14:textId="176BF9D3" w:rsidR="00DB5EF6" w:rsidRPr="00E11EC9" w:rsidRDefault="00DB5EF6" w:rsidP="00DC033A">
      <w:pPr>
        <w:autoSpaceDE w:val="0"/>
        <w:autoSpaceDN w:val="0"/>
        <w:adjustRightInd w:val="0"/>
        <w:spacing w:after="0" w:line="360" w:lineRule="auto"/>
        <w:ind w:firstLine="708"/>
        <w:jc w:val="both"/>
        <w:rPr>
          <w:rFonts w:ascii="Times New Roman" w:hAnsi="Times New Roman"/>
          <w:color w:val="000000"/>
          <w:sz w:val="24"/>
          <w:szCs w:val="24"/>
          <w:lang w:val="en-GB" w:eastAsia="es-ES"/>
        </w:rPr>
      </w:pPr>
    </w:p>
    <w:p w14:paraId="028204F8" w14:textId="77777777" w:rsidR="00DB5EF6" w:rsidRPr="00E11EC9" w:rsidRDefault="00DB5EF6" w:rsidP="00DC033A">
      <w:pPr>
        <w:autoSpaceDE w:val="0"/>
        <w:autoSpaceDN w:val="0"/>
        <w:adjustRightInd w:val="0"/>
        <w:spacing w:after="0" w:line="360" w:lineRule="auto"/>
        <w:jc w:val="both"/>
        <w:rPr>
          <w:rFonts w:ascii="Times New Roman" w:hAnsi="Times New Roman"/>
          <w:color w:val="000000"/>
          <w:sz w:val="24"/>
          <w:szCs w:val="24"/>
          <w:lang w:val="en-GB" w:eastAsia="es-ES"/>
        </w:rPr>
      </w:pPr>
    </w:p>
    <w:p w14:paraId="5105547E" w14:textId="1A38D29C" w:rsidR="00DB5EF6" w:rsidRPr="00E11EC9" w:rsidRDefault="00106D71" w:rsidP="0057027F">
      <w:pPr>
        <w:jc w:val="center"/>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METHOD</w:t>
      </w:r>
    </w:p>
    <w:p w14:paraId="54873AAB" w14:textId="0E0298FC" w:rsidR="00DB5EF6" w:rsidRPr="00E11EC9" w:rsidRDefault="00106D71" w:rsidP="00D24814">
      <w:pPr>
        <w:autoSpaceDE w:val="0"/>
        <w:autoSpaceDN w:val="0"/>
        <w:adjustRightInd w:val="0"/>
        <w:spacing w:after="0" w:line="360" w:lineRule="auto"/>
        <w:jc w:val="both"/>
        <w:outlineLvl w:val="0"/>
        <w:rPr>
          <w:rFonts w:ascii="Times New Roman" w:hAnsi="Times New Roman"/>
          <w:b/>
          <w:color w:val="000000"/>
          <w:sz w:val="24"/>
          <w:szCs w:val="24"/>
          <w:lang w:val="en-GB" w:eastAsia="es-ES"/>
        </w:rPr>
      </w:pPr>
      <w:r w:rsidRPr="00E11EC9">
        <w:rPr>
          <w:rFonts w:ascii="Times New Roman" w:hAnsi="Times New Roman"/>
          <w:b/>
          <w:color w:val="000000"/>
          <w:sz w:val="24"/>
          <w:szCs w:val="24"/>
          <w:lang w:val="en-GB" w:eastAsia="es-ES"/>
        </w:rPr>
        <w:t>Design</w:t>
      </w:r>
    </w:p>
    <w:p w14:paraId="62E29B3E" w14:textId="1C00099D" w:rsidR="00DB5EF6" w:rsidRPr="00E11EC9" w:rsidRDefault="0011365A" w:rsidP="006903D1">
      <w:pPr>
        <w:autoSpaceDE w:val="0"/>
        <w:autoSpaceDN w:val="0"/>
        <w:adjustRightInd w:val="0"/>
        <w:spacing w:after="0"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This qualitative observational descriptive study was carried out using an open-ended questionnaire</w:t>
      </w:r>
      <w:r w:rsidR="006903D1" w:rsidRPr="00E11EC9">
        <w:rPr>
          <w:rFonts w:ascii="Times New Roman" w:hAnsi="Times New Roman"/>
          <w:color w:val="000000"/>
          <w:sz w:val="24"/>
          <w:szCs w:val="24"/>
          <w:lang w:val="en-GB" w:eastAsia="es-ES"/>
        </w:rPr>
        <w:t>,</w:t>
      </w:r>
      <w:r w:rsidRPr="00E11EC9">
        <w:rPr>
          <w:rFonts w:ascii="Times New Roman" w:hAnsi="Times New Roman"/>
          <w:color w:val="000000"/>
          <w:sz w:val="24"/>
          <w:szCs w:val="24"/>
          <w:lang w:val="en-GB" w:eastAsia="es-ES"/>
        </w:rPr>
        <w:t xml:space="preserve"> and syntactic and </w:t>
      </w:r>
      <w:r w:rsidR="00711F3E">
        <w:rPr>
          <w:rFonts w:ascii="Times New Roman" w:hAnsi="Times New Roman"/>
          <w:color w:val="000000"/>
          <w:sz w:val="24"/>
          <w:szCs w:val="24"/>
          <w:lang w:val="en-GB" w:eastAsia="es-ES"/>
        </w:rPr>
        <w:t xml:space="preserve">semantic content analysis (Ato, </w:t>
      </w:r>
      <w:r w:rsidRPr="00E11EC9">
        <w:rPr>
          <w:rFonts w:ascii="Times New Roman" w:hAnsi="Times New Roman"/>
          <w:color w:val="000000"/>
          <w:sz w:val="24"/>
          <w:szCs w:val="24"/>
          <w:lang w:val="en-GB" w:eastAsia="es-ES"/>
        </w:rPr>
        <w:t>López &amp; Benavente, 2013).</w:t>
      </w:r>
    </w:p>
    <w:p w14:paraId="2A6A93A8" w14:textId="77777777" w:rsidR="00DB5EF6" w:rsidRPr="00E11EC9" w:rsidRDefault="00DB5EF6" w:rsidP="00DC033A">
      <w:pPr>
        <w:autoSpaceDE w:val="0"/>
        <w:autoSpaceDN w:val="0"/>
        <w:adjustRightInd w:val="0"/>
        <w:spacing w:after="0" w:line="360" w:lineRule="auto"/>
        <w:jc w:val="both"/>
        <w:rPr>
          <w:rFonts w:ascii="Times New Roman" w:hAnsi="Times New Roman"/>
          <w:color w:val="000000"/>
          <w:sz w:val="24"/>
          <w:szCs w:val="24"/>
          <w:lang w:val="en-GB" w:eastAsia="es-ES"/>
        </w:rPr>
      </w:pPr>
    </w:p>
    <w:p w14:paraId="55AF70B7" w14:textId="53BB49C4" w:rsidR="00DB5EF6" w:rsidRPr="00E11EC9" w:rsidRDefault="00EF7DCA" w:rsidP="00D24814">
      <w:pPr>
        <w:autoSpaceDE w:val="0"/>
        <w:autoSpaceDN w:val="0"/>
        <w:adjustRightInd w:val="0"/>
        <w:spacing w:line="360" w:lineRule="auto"/>
        <w:jc w:val="both"/>
        <w:outlineLvl w:val="0"/>
        <w:rPr>
          <w:rFonts w:ascii="Times New Roman" w:hAnsi="Times New Roman"/>
          <w:b/>
          <w:color w:val="000000"/>
          <w:sz w:val="24"/>
          <w:szCs w:val="24"/>
          <w:lang w:val="en-GB" w:eastAsia="es-ES"/>
        </w:rPr>
      </w:pPr>
      <w:r w:rsidRPr="00E11EC9">
        <w:rPr>
          <w:rFonts w:ascii="Times New Roman" w:hAnsi="Times New Roman"/>
          <w:b/>
          <w:color w:val="000000"/>
          <w:sz w:val="24"/>
          <w:szCs w:val="24"/>
          <w:lang w:val="en-GB" w:eastAsia="es-ES"/>
        </w:rPr>
        <w:lastRenderedPageBreak/>
        <w:t>Participant</w:t>
      </w:r>
      <w:r w:rsidR="00DB5EF6" w:rsidRPr="00E11EC9">
        <w:rPr>
          <w:rFonts w:ascii="Times New Roman" w:hAnsi="Times New Roman"/>
          <w:b/>
          <w:color w:val="000000"/>
          <w:sz w:val="24"/>
          <w:szCs w:val="24"/>
          <w:lang w:val="en-GB" w:eastAsia="es-ES"/>
        </w:rPr>
        <w:t>s</w:t>
      </w:r>
    </w:p>
    <w:p w14:paraId="19DD9BEA" w14:textId="4344EB71" w:rsidR="00EF7DCA" w:rsidRPr="00E11EC9" w:rsidRDefault="00EF7DCA" w:rsidP="00DC033A">
      <w:pPr>
        <w:autoSpaceDE w:val="0"/>
        <w:autoSpaceDN w:val="0"/>
        <w:adjustRightInd w:val="0"/>
        <w:spacing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The study participants were s</w:t>
      </w:r>
      <w:r w:rsidR="00364D1E" w:rsidRPr="00E11EC9">
        <w:rPr>
          <w:rFonts w:ascii="Times New Roman" w:hAnsi="Times New Roman"/>
          <w:color w:val="000000"/>
          <w:sz w:val="24"/>
          <w:szCs w:val="24"/>
          <w:lang w:val="en-GB" w:eastAsia="es-ES"/>
        </w:rPr>
        <w:t>elected by intentional sampling. Among</w:t>
      </w:r>
      <w:r w:rsidRPr="00E11EC9">
        <w:rPr>
          <w:rFonts w:ascii="Times New Roman" w:hAnsi="Times New Roman"/>
          <w:color w:val="000000"/>
          <w:sz w:val="24"/>
          <w:szCs w:val="24"/>
          <w:lang w:val="en-GB" w:eastAsia="es-ES"/>
        </w:rPr>
        <w:t xml:space="preserve"> the 130 students enrolled in </w:t>
      </w:r>
      <w:r w:rsidR="00364D1E" w:rsidRPr="00E11EC9">
        <w:rPr>
          <w:rFonts w:ascii="Times New Roman" w:hAnsi="Times New Roman"/>
          <w:color w:val="000000"/>
          <w:sz w:val="24"/>
          <w:szCs w:val="24"/>
          <w:lang w:val="en-GB" w:eastAsia="es-ES"/>
        </w:rPr>
        <w:t xml:space="preserve">each </w:t>
      </w:r>
      <w:r w:rsidRPr="00E11EC9">
        <w:rPr>
          <w:rFonts w:ascii="Times New Roman" w:hAnsi="Times New Roman"/>
          <w:color w:val="000000"/>
          <w:sz w:val="24"/>
          <w:szCs w:val="24"/>
          <w:lang w:val="en-GB" w:eastAsia="es-ES"/>
        </w:rPr>
        <w:t>course year, 88 who had c</w:t>
      </w:r>
      <w:r w:rsidR="00364D1E" w:rsidRPr="00E11EC9">
        <w:rPr>
          <w:rFonts w:ascii="Times New Roman" w:hAnsi="Times New Roman"/>
          <w:color w:val="000000"/>
          <w:sz w:val="24"/>
          <w:szCs w:val="24"/>
          <w:lang w:val="en-GB" w:eastAsia="es-ES"/>
        </w:rPr>
        <w:t>ompleted the first year of the</w:t>
      </w:r>
      <w:r w:rsidRPr="00E11EC9">
        <w:rPr>
          <w:rFonts w:ascii="Times New Roman" w:hAnsi="Times New Roman"/>
          <w:color w:val="000000"/>
          <w:sz w:val="24"/>
          <w:szCs w:val="24"/>
          <w:lang w:val="en-GB" w:eastAsia="es-ES"/>
        </w:rPr>
        <w:t xml:space="preserve"> degree </w:t>
      </w:r>
      <w:r w:rsidR="00364D1E" w:rsidRPr="00E11EC9">
        <w:rPr>
          <w:rFonts w:ascii="Times New Roman" w:hAnsi="Times New Roman"/>
          <w:color w:val="000000"/>
          <w:sz w:val="24"/>
          <w:szCs w:val="24"/>
          <w:lang w:val="en-GB" w:eastAsia="es-ES"/>
        </w:rPr>
        <w:t xml:space="preserve">course </w:t>
      </w:r>
      <w:r w:rsidRPr="00E11EC9">
        <w:rPr>
          <w:rFonts w:ascii="Times New Roman" w:hAnsi="Times New Roman"/>
          <w:color w:val="000000"/>
          <w:sz w:val="24"/>
          <w:szCs w:val="24"/>
          <w:lang w:val="en-GB" w:eastAsia="es-ES"/>
        </w:rPr>
        <w:t xml:space="preserve">in </w:t>
      </w:r>
      <w:r w:rsidR="00364D1E" w:rsidRPr="00E11EC9">
        <w:rPr>
          <w:rFonts w:ascii="Times New Roman" w:hAnsi="Times New Roman"/>
          <w:color w:val="000000"/>
          <w:sz w:val="24"/>
          <w:szCs w:val="24"/>
          <w:lang w:val="en-GB" w:eastAsia="es-ES"/>
        </w:rPr>
        <w:t xml:space="preserve">nursing studies at </w:t>
      </w:r>
      <w:r w:rsidRPr="00E11EC9">
        <w:rPr>
          <w:rFonts w:ascii="Times New Roman" w:hAnsi="Times New Roman"/>
          <w:color w:val="000000"/>
          <w:sz w:val="24"/>
          <w:szCs w:val="24"/>
          <w:lang w:val="en-GB" w:eastAsia="es-ES"/>
        </w:rPr>
        <w:t xml:space="preserve">the Health Sciences </w:t>
      </w:r>
      <w:r w:rsidR="00364D1E" w:rsidRPr="00E11EC9">
        <w:rPr>
          <w:rFonts w:ascii="Times New Roman" w:hAnsi="Times New Roman"/>
          <w:color w:val="000000"/>
          <w:sz w:val="24"/>
          <w:szCs w:val="24"/>
          <w:lang w:val="en-GB" w:eastAsia="es-ES"/>
        </w:rPr>
        <w:t xml:space="preserve">Faculty </w:t>
      </w:r>
      <w:r w:rsidRPr="00E11EC9">
        <w:rPr>
          <w:rFonts w:ascii="Times New Roman" w:hAnsi="Times New Roman"/>
          <w:color w:val="000000"/>
          <w:sz w:val="24"/>
          <w:szCs w:val="24"/>
          <w:lang w:val="en-GB" w:eastAsia="es-ES"/>
        </w:rPr>
        <w:t xml:space="preserve">of the University </w:t>
      </w:r>
      <w:r w:rsidR="00364D1E" w:rsidRPr="00E11EC9">
        <w:rPr>
          <w:rFonts w:ascii="Times New Roman" w:hAnsi="Times New Roman"/>
          <w:color w:val="000000"/>
          <w:sz w:val="24"/>
          <w:szCs w:val="24"/>
          <w:lang w:val="en-GB" w:eastAsia="es-ES"/>
        </w:rPr>
        <w:t xml:space="preserve">of </w:t>
      </w:r>
      <w:r w:rsidRPr="00E11EC9">
        <w:rPr>
          <w:rFonts w:ascii="Times New Roman" w:hAnsi="Times New Roman"/>
          <w:color w:val="000000"/>
          <w:sz w:val="24"/>
          <w:szCs w:val="24"/>
          <w:lang w:val="en-GB" w:eastAsia="es-ES"/>
        </w:rPr>
        <w:t>Granada</w:t>
      </w:r>
      <w:r w:rsidR="00364D1E" w:rsidRPr="00E11EC9">
        <w:rPr>
          <w:rFonts w:ascii="Times New Roman" w:hAnsi="Times New Roman"/>
          <w:color w:val="000000"/>
          <w:sz w:val="24"/>
          <w:szCs w:val="24"/>
          <w:lang w:val="en-GB" w:eastAsia="es-ES"/>
        </w:rPr>
        <w:t xml:space="preserve"> during the academic years 2011-2012 and 2012-2013 volunteered to take part</w:t>
      </w:r>
      <w:r w:rsidRPr="00E11EC9">
        <w:rPr>
          <w:rFonts w:ascii="Times New Roman" w:hAnsi="Times New Roman"/>
          <w:color w:val="000000"/>
          <w:sz w:val="24"/>
          <w:szCs w:val="24"/>
          <w:lang w:val="en-GB" w:eastAsia="es-ES"/>
        </w:rPr>
        <w:t xml:space="preserve">. Three </w:t>
      </w:r>
      <w:r w:rsidR="008A329C" w:rsidRPr="00E11EC9">
        <w:rPr>
          <w:rFonts w:ascii="Times New Roman" w:hAnsi="Times New Roman"/>
          <w:color w:val="000000"/>
          <w:sz w:val="24"/>
          <w:szCs w:val="24"/>
          <w:lang w:val="en-GB" w:eastAsia="es-ES"/>
        </w:rPr>
        <w:t xml:space="preserve">responses </w:t>
      </w:r>
      <w:r w:rsidRPr="00E11EC9">
        <w:rPr>
          <w:rFonts w:ascii="Times New Roman" w:hAnsi="Times New Roman"/>
          <w:color w:val="000000"/>
          <w:sz w:val="24"/>
          <w:szCs w:val="24"/>
          <w:lang w:val="en-GB" w:eastAsia="es-ES"/>
        </w:rPr>
        <w:t xml:space="preserve">were excluded </w:t>
      </w:r>
      <w:r w:rsidR="008A329C" w:rsidRPr="00E11EC9">
        <w:rPr>
          <w:rFonts w:ascii="Times New Roman" w:hAnsi="Times New Roman"/>
          <w:color w:val="000000"/>
          <w:sz w:val="24"/>
          <w:szCs w:val="24"/>
          <w:lang w:val="en-GB" w:eastAsia="es-ES"/>
        </w:rPr>
        <w:t>because the students’</w:t>
      </w:r>
      <w:r w:rsidR="00364D1E" w:rsidRPr="00E11EC9">
        <w:rPr>
          <w:rFonts w:ascii="Times New Roman" w:hAnsi="Times New Roman"/>
          <w:color w:val="000000"/>
          <w:sz w:val="24"/>
          <w:szCs w:val="24"/>
          <w:lang w:val="en-GB" w:eastAsia="es-ES"/>
        </w:rPr>
        <w:t xml:space="preserve"> questionnaire </w:t>
      </w:r>
      <w:r w:rsidRPr="00E11EC9">
        <w:rPr>
          <w:rFonts w:ascii="Times New Roman" w:hAnsi="Times New Roman"/>
          <w:color w:val="000000"/>
          <w:sz w:val="24"/>
          <w:szCs w:val="24"/>
          <w:lang w:val="en-GB" w:eastAsia="es-ES"/>
        </w:rPr>
        <w:t xml:space="preserve">data </w:t>
      </w:r>
      <w:r w:rsidR="00364D1E" w:rsidRPr="00E11EC9">
        <w:rPr>
          <w:rFonts w:ascii="Times New Roman" w:hAnsi="Times New Roman"/>
          <w:color w:val="000000"/>
          <w:sz w:val="24"/>
          <w:szCs w:val="24"/>
          <w:lang w:val="en-GB" w:eastAsia="es-ES"/>
        </w:rPr>
        <w:t>were incomplete</w:t>
      </w:r>
      <w:r w:rsidRPr="00E11EC9">
        <w:rPr>
          <w:rFonts w:ascii="Times New Roman" w:hAnsi="Times New Roman"/>
          <w:color w:val="000000"/>
          <w:sz w:val="24"/>
          <w:szCs w:val="24"/>
          <w:lang w:val="en-GB" w:eastAsia="es-ES"/>
        </w:rPr>
        <w:t xml:space="preserve">, and </w:t>
      </w:r>
      <w:r w:rsidR="00364D1E" w:rsidRPr="00E11EC9">
        <w:rPr>
          <w:rFonts w:ascii="Times New Roman" w:hAnsi="Times New Roman"/>
          <w:color w:val="000000"/>
          <w:sz w:val="24"/>
          <w:szCs w:val="24"/>
          <w:lang w:val="en-GB" w:eastAsia="es-ES"/>
        </w:rPr>
        <w:t xml:space="preserve">so </w:t>
      </w:r>
      <w:r w:rsidRPr="00E11EC9">
        <w:rPr>
          <w:rFonts w:ascii="Times New Roman" w:hAnsi="Times New Roman"/>
          <w:color w:val="000000"/>
          <w:sz w:val="24"/>
          <w:szCs w:val="24"/>
          <w:lang w:val="en-GB" w:eastAsia="es-ES"/>
        </w:rPr>
        <w:t xml:space="preserve">the final sample was </w:t>
      </w:r>
      <w:r w:rsidR="00364D1E" w:rsidRPr="00E11EC9">
        <w:rPr>
          <w:rFonts w:ascii="Times New Roman" w:hAnsi="Times New Roman"/>
          <w:color w:val="000000"/>
          <w:sz w:val="24"/>
          <w:szCs w:val="24"/>
          <w:lang w:val="en-GB" w:eastAsia="es-ES"/>
        </w:rPr>
        <w:t xml:space="preserve">composed of </w:t>
      </w:r>
      <w:r w:rsidRPr="00E11EC9">
        <w:rPr>
          <w:rFonts w:ascii="Times New Roman" w:hAnsi="Times New Roman"/>
          <w:color w:val="000000"/>
          <w:sz w:val="24"/>
          <w:szCs w:val="24"/>
          <w:lang w:val="en-GB" w:eastAsia="es-ES"/>
        </w:rPr>
        <w:t xml:space="preserve">85 </w:t>
      </w:r>
      <w:r w:rsidR="00364D1E" w:rsidRPr="00E11EC9">
        <w:rPr>
          <w:rFonts w:ascii="Times New Roman" w:hAnsi="Times New Roman"/>
          <w:color w:val="000000"/>
          <w:sz w:val="24"/>
          <w:szCs w:val="24"/>
          <w:lang w:val="en-GB" w:eastAsia="es-ES"/>
        </w:rPr>
        <w:t xml:space="preserve">students </w:t>
      </w:r>
      <w:r w:rsidRPr="00E11EC9">
        <w:rPr>
          <w:rFonts w:ascii="Times New Roman" w:hAnsi="Times New Roman"/>
          <w:color w:val="000000"/>
          <w:sz w:val="24"/>
          <w:szCs w:val="24"/>
          <w:lang w:val="en-GB" w:eastAsia="es-ES"/>
        </w:rPr>
        <w:t>(Table 1).</w:t>
      </w:r>
    </w:p>
    <w:p w14:paraId="468410C5" w14:textId="6A52B1C0" w:rsidR="00DB5EF6" w:rsidRPr="00E11EC9" w:rsidRDefault="00DB5EF6" w:rsidP="00DC033A">
      <w:pPr>
        <w:autoSpaceDE w:val="0"/>
        <w:autoSpaceDN w:val="0"/>
        <w:adjustRightInd w:val="0"/>
        <w:spacing w:line="360" w:lineRule="auto"/>
        <w:ind w:firstLine="708"/>
        <w:jc w:val="both"/>
        <w:rPr>
          <w:rFonts w:ascii="Times New Roman" w:hAnsi="Times New Roman"/>
          <w:color w:val="000000"/>
          <w:sz w:val="24"/>
          <w:szCs w:val="24"/>
          <w:lang w:val="en-GB" w:eastAsia="es-ES"/>
        </w:rPr>
      </w:pPr>
    </w:p>
    <w:p w14:paraId="53842BCF" w14:textId="412DA3B8" w:rsidR="00DB5EF6" w:rsidRPr="00E11EC9" w:rsidRDefault="005C681A" w:rsidP="00DC033A">
      <w:pPr>
        <w:autoSpaceDE w:val="0"/>
        <w:autoSpaceDN w:val="0"/>
        <w:adjustRightInd w:val="0"/>
        <w:spacing w:after="0" w:line="360" w:lineRule="auto"/>
        <w:ind w:left="2124"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[TABLE</w:t>
      </w:r>
      <w:r w:rsidR="00DB5EF6" w:rsidRPr="00E11EC9">
        <w:rPr>
          <w:rFonts w:ascii="Times New Roman" w:hAnsi="Times New Roman"/>
          <w:color w:val="000000"/>
          <w:sz w:val="24"/>
          <w:szCs w:val="24"/>
          <w:lang w:val="en-GB" w:eastAsia="es-ES"/>
        </w:rPr>
        <w:t xml:space="preserve"> 1]</w:t>
      </w:r>
    </w:p>
    <w:p w14:paraId="109180AA" w14:textId="77777777" w:rsidR="00DB5EF6" w:rsidRPr="00E11EC9" w:rsidRDefault="00DB5EF6" w:rsidP="00DC033A">
      <w:pPr>
        <w:autoSpaceDE w:val="0"/>
        <w:autoSpaceDN w:val="0"/>
        <w:adjustRightInd w:val="0"/>
        <w:spacing w:after="0" w:line="360" w:lineRule="auto"/>
        <w:jc w:val="both"/>
        <w:rPr>
          <w:rFonts w:ascii="Berlin Sans FB Demi" w:hAnsi="Berlin Sans FB Demi" w:cs="Arial"/>
          <w:color w:val="000000"/>
          <w:lang w:val="en-GB" w:eastAsia="es-ES"/>
        </w:rPr>
      </w:pPr>
    </w:p>
    <w:p w14:paraId="3901B2C7" w14:textId="76859120" w:rsidR="00DB5EF6" w:rsidRPr="00E11EC9" w:rsidRDefault="005C681A" w:rsidP="00D24814">
      <w:pPr>
        <w:autoSpaceDE w:val="0"/>
        <w:autoSpaceDN w:val="0"/>
        <w:adjustRightInd w:val="0"/>
        <w:spacing w:after="0" w:line="360" w:lineRule="auto"/>
        <w:jc w:val="both"/>
        <w:outlineLvl w:val="0"/>
        <w:rPr>
          <w:rFonts w:ascii="Times New Roman" w:hAnsi="Times New Roman"/>
          <w:b/>
          <w:color w:val="000000"/>
          <w:sz w:val="24"/>
          <w:szCs w:val="24"/>
          <w:lang w:val="en-GB" w:eastAsia="es-ES"/>
        </w:rPr>
      </w:pPr>
      <w:r w:rsidRPr="00E11EC9">
        <w:rPr>
          <w:rFonts w:ascii="Times New Roman" w:hAnsi="Times New Roman"/>
          <w:b/>
          <w:color w:val="000000"/>
          <w:sz w:val="24"/>
          <w:szCs w:val="24"/>
          <w:lang w:val="en-GB" w:eastAsia="es-ES"/>
        </w:rPr>
        <w:t>Instrument</w:t>
      </w:r>
      <w:r w:rsidR="00DB5EF6" w:rsidRPr="00E11EC9">
        <w:rPr>
          <w:rFonts w:ascii="Times New Roman" w:hAnsi="Times New Roman"/>
          <w:b/>
          <w:color w:val="000000"/>
          <w:sz w:val="24"/>
          <w:szCs w:val="24"/>
          <w:lang w:val="en-GB" w:eastAsia="es-ES"/>
        </w:rPr>
        <w:t>s</w:t>
      </w:r>
    </w:p>
    <w:p w14:paraId="11345EE7" w14:textId="18A2F0D9" w:rsidR="00DB5EF6" w:rsidRPr="00E11EC9" w:rsidRDefault="005C681A" w:rsidP="00DC033A">
      <w:pPr>
        <w:autoSpaceDE w:val="0"/>
        <w:autoSpaceDN w:val="0"/>
        <w:adjustRightInd w:val="0"/>
        <w:spacing w:after="0" w:line="360" w:lineRule="auto"/>
        <w:ind w:firstLine="360"/>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The survey was self-administered and contained the following </w:t>
      </w:r>
      <w:r w:rsidR="00B626B9" w:rsidRPr="00E11EC9">
        <w:rPr>
          <w:rFonts w:ascii="Times New Roman" w:hAnsi="Times New Roman"/>
          <w:color w:val="000000"/>
          <w:sz w:val="24"/>
          <w:szCs w:val="24"/>
          <w:lang w:val="en-GB" w:eastAsia="es-ES"/>
        </w:rPr>
        <w:t>items</w:t>
      </w:r>
      <w:r w:rsidR="00DB5EF6" w:rsidRPr="00E11EC9">
        <w:rPr>
          <w:rFonts w:ascii="Times New Roman" w:hAnsi="Times New Roman"/>
          <w:color w:val="000000"/>
          <w:sz w:val="24"/>
          <w:szCs w:val="24"/>
          <w:lang w:val="en-GB" w:eastAsia="es-ES"/>
        </w:rPr>
        <w:t xml:space="preserve">: </w:t>
      </w:r>
    </w:p>
    <w:p w14:paraId="7032F34A" w14:textId="21FD4E40" w:rsidR="005C681A" w:rsidRPr="00E11EC9" w:rsidRDefault="005C681A" w:rsidP="005C681A">
      <w:pPr>
        <w:pStyle w:val="Prrafodelista"/>
        <w:numPr>
          <w:ilvl w:val="0"/>
          <w:numId w:val="13"/>
        </w:num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S</w:t>
      </w:r>
      <w:r w:rsidR="00B626B9" w:rsidRPr="00E11EC9">
        <w:rPr>
          <w:rFonts w:ascii="Times New Roman" w:hAnsi="Times New Roman"/>
          <w:color w:val="000000"/>
          <w:sz w:val="24"/>
          <w:szCs w:val="24"/>
          <w:lang w:val="en-GB" w:eastAsia="es-ES"/>
        </w:rPr>
        <w:t>ociodemographic data: age, sex.</w:t>
      </w:r>
    </w:p>
    <w:p w14:paraId="6DAC3F36" w14:textId="2AF72039" w:rsidR="005C681A" w:rsidRPr="00E11EC9" w:rsidRDefault="005C681A" w:rsidP="005C681A">
      <w:pPr>
        <w:pStyle w:val="Prrafodelista"/>
        <w:numPr>
          <w:ilvl w:val="0"/>
          <w:numId w:val="13"/>
        </w:num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Previous personal experience in caring for relatives with serious or terminal </w:t>
      </w:r>
      <w:r w:rsidR="00B626B9" w:rsidRPr="00E11EC9">
        <w:rPr>
          <w:rFonts w:ascii="Times New Roman" w:hAnsi="Times New Roman"/>
          <w:color w:val="000000"/>
          <w:sz w:val="24"/>
          <w:szCs w:val="24"/>
          <w:lang w:val="en-GB" w:eastAsia="es-ES"/>
        </w:rPr>
        <w:t>illness</w:t>
      </w:r>
      <w:r w:rsidRPr="00E11EC9">
        <w:rPr>
          <w:rFonts w:ascii="Times New Roman" w:hAnsi="Times New Roman"/>
          <w:color w:val="000000"/>
          <w:sz w:val="24"/>
          <w:szCs w:val="24"/>
          <w:lang w:val="en-GB" w:eastAsia="es-ES"/>
        </w:rPr>
        <w:t xml:space="preserve"> (YES/NO).</w:t>
      </w:r>
    </w:p>
    <w:p w14:paraId="0401F906" w14:textId="2835CC59" w:rsidR="005C681A" w:rsidRPr="00E11EC9" w:rsidRDefault="005C681A" w:rsidP="005C681A">
      <w:pPr>
        <w:pStyle w:val="Prrafodelista"/>
        <w:numPr>
          <w:ilvl w:val="0"/>
          <w:numId w:val="13"/>
        </w:num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Previous professional experience in caring for patients with serious or terminal </w:t>
      </w:r>
      <w:r w:rsidR="00B626B9" w:rsidRPr="00E11EC9">
        <w:rPr>
          <w:rFonts w:ascii="Times New Roman" w:hAnsi="Times New Roman"/>
          <w:color w:val="000000"/>
          <w:sz w:val="24"/>
          <w:szCs w:val="24"/>
          <w:lang w:val="en-GB" w:eastAsia="es-ES"/>
        </w:rPr>
        <w:t>illness</w:t>
      </w:r>
      <w:r w:rsidRPr="00E11EC9">
        <w:rPr>
          <w:rFonts w:ascii="Times New Roman" w:hAnsi="Times New Roman"/>
          <w:color w:val="000000"/>
          <w:sz w:val="24"/>
          <w:szCs w:val="24"/>
          <w:lang w:val="en-GB" w:eastAsia="es-ES"/>
        </w:rPr>
        <w:t xml:space="preserve"> (YES/NO).</w:t>
      </w:r>
    </w:p>
    <w:p w14:paraId="4778BCA1" w14:textId="65C93316" w:rsidR="00DB5EF6" w:rsidRPr="00E11EC9" w:rsidRDefault="005C681A" w:rsidP="005C681A">
      <w:pPr>
        <w:pStyle w:val="Prrafodelista"/>
        <w:numPr>
          <w:ilvl w:val="0"/>
          <w:numId w:val="13"/>
        </w:num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Open questions: 1) Briefly describe the emotions aroused by the thought of your own death; 2) Write down as specifically as you can what you think will happen to you physically when you are dying and once you are physically dead.</w:t>
      </w:r>
    </w:p>
    <w:p w14:paraId="7810E3A2" w14:textId="7D246952" w:rsidR="00DB5EF6" w:rsidRPr="00E11EC9" w:rsidRDefault="005C681A" w:rsidP="006557C9">
      <w:pPr>
        <w:pStyle w:val="Prrafodelista"/>
        <w:spacing w:after="0" w:line="360" w:lineRule="auto"/>
        <w:ind w:left="0" w:firstLine="360"/>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open questions were derived from the Mortality Attitudes Personality Survey (Rosenblatt et al., 1989), used in </w:t>
      </w:r>
      <w:r w:rsidR="006557C9" w:rsidRPr="00E11EC9">
        <w:rPr>
          <w:rFonts w:ascii="Times New Roman" w:hAnsi="Times New Roman"/>
          <w:color w:val="000000"/>
          <w:sz w:val="24"/>
          <w:szCs w:val="24"/>
          <w:lang w:val="en-GB"/>
        </w:rPr>
        <w:t xml:space="preserve">MS studies in </w:t>
      </w:r>
      <w:r w:rsidR="00711F3E">
        <w:rPr>
          <w:rFonts w:ascii="Times New Roman" w:hAnsi="Times New Roman"/>
          <w:color w:val="000000"/>
          <w:sz w:val="24"/>
          <w:szCs w:val="24"/>
          <w:lang w:val="en-GB"/>
        </w:rPr>
        <w:t>Terror Management T</w:t>
      </w:r>
      <w:r w:rsidR="006557C9" w:rsidRPr="00E11EC9">
        <w:rPr>
          <w:rFonts w:ascii="Times New Roman" w:hAnsi="Times New Roman"/>
          <w:color w:val="000000"/>
          <w:sz w:val="24"/>
          <w:szCs w:val="24"/>
          <w:lang w:val="en-GB"/>
        </w:rPr>
        <w:t>heory</w:t>
      </w:r>
      <w:r w:rsidRPr="00E11EC9">
        <w:rPr>
          <w:rFonts w:ascii="Times New Roman" w:hAnsi="Times New Roman"/>
          <w:color w:val="000000"/>
          <w:sz w:val="24"/>
          <w:szCs w:val="24"/>
          <w:lang w:val="en-GB"/>
        </w:rPr>
        <w:t>.</w:t>
      </w:r>
    </w:p>
    <w:p w14:paraId="3AF9C459" w14:textId="77777777" w:rsidR="00DB5EF6" w:rsidRPr="00E11EC9" w:rsidRDefault="00DB5EF6" w:rsidP="00DC033A">
      <w:pPr>
        <w:pStyle w:val="Prrafodelista"/>
        <w:spacing w:line="360" w:lineRule="auto"/>
        <w:ind w:left="0"/>
        <w:jc w:val="both"/>
        <w:rPr>
          <w:rFonts w:ascii="Times New Roman" w:hAnsi="Times New Roman"/>
          <w:i/>
          <w:color w:val="000000"/>
          <w:sz w:val="24"/>
          <w:szCs w:val="24"/>
          <w:lang w:val="en-GB"/>
        </w:rPr>
      </w:pPr>
    </w:p>
    <w:p w14:paraId="1AEE65F9" w14:textId="78E6126C" w:rsidR="00DB5EF6" w:rsidRPr="00E11EC9" w:rsidRDefault="00FA7A1D" w:rsidP="00D24814">
      <w:pPr>
        <w:spacing w:line="360" w:lineRule="auto"/>
        <w:jc w:val="both"/>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Procedure</w:t>
      </w:r>
    </w:p>
    <w:p w14:paraId="75B81F6E" w14:textId="77777777" w:rsidR="00E01A78" w:rsidRPr="00E11EC9" w:rsidRDefault="00E01A78" w:rsidP="00E01A78">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To evaluate the potential and applicability of the MS questionnaire, this study takes into account two fundamental requirements: 1) the study environment must be relevant and appropriate to the area of research; 2) the results obtained must enable specific improvements to be applied. The field of education was considered the most appropriate and feasible for these two conditions to be met. In this respect, moreover, healthcare staff constitute an especially vulnerable population group because of their direct involvement in end-of-life processes. After considering various options, it was concluded that the nursing </w:t>
      </w:r>
      <w:r w:rsidRPr="00E11EC9">
        <w:rPr>
          <w:rFonts w:ascii="Times New Roman" w:hAnsi="Times New Roman"/>
          <w:color w:val="000000"/>
          <w:sz w:val="24"/>
          <w:szCs w:val="24"/>
          <w:lang w:val="en-GB"/>
        </w:rPr>
        <w:lastRenderedPageBreak/>
        <w:t>degree course offered at the University of Granada provided the necessary applicability, as it incorporated a specific course subject in this area, namely palliative care, in the second year. Therefore, it would be possible to measure the effect of specific occupational training on students’ thoughts regarding these questions.</w:t>
      </w:r>
    </w:p>
    <w:p w14:paraId="339ABF50" w14:textId="77777777" w:rsidR="00E01A78" w:rsidRPr="00E11EC9" w:rsidRDefault="00E01A78" w:rsidP="00E01A78">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Therefore, on the first day of the second-year degree course, simultaneously in each of the classrooms in use by these students, the research project was explained to those present and verbal consent to voluntary participation was requested. A psychologist was present during the data compilation process to offer advice and support if any questions caused discomfort. Thus, doubts were resolved and clarifications provided. The students filled in the questionnaire immediately, in the classroom, anonymously and voluntarily, and were advised that if they did not wish to participate or if they did not feel able to continue, they could hand in the questionnaire, leave the classroom and request the intervention of the psychologist if this was felt necessary. No participant requested this type of assistance. The time taken to complete the questionnaire ranged from nine to twelve minutes. The confidentiality of the data was ensured by coding the identification of the questionnaires. At no time were the students asked for their name or place of origin.</w:t>
      </w:r>
    </w:p>
    <w:p w14:paraId="61D5FB79" w14:textId="37810FBE" w:rsidR="00DB5EF6" w:rsidRPr="00E11EC9" w:rsidRDefault="00884A3E" w:rsidP="00D24814">
      <w:pPr>
        <w:autoSpaceDE w:val="0"/>
        <w:autoSpaceDN w:val="0"/>
        <w:adjustRightInd w:val="0"/>
        <w:spacing w:before="240" w:line="360" w:lineRule="auto"/>
        <w:jc w:val="both"/>
        <w:outlineLvl w:val="0"/>
        <w:rPr>
          <w:rFonts w:ascii="Times New Roman" w:hAnsi="Times New Roman"/>
          <w:b/>
          <w:color w:val="000000"/>
          <w:sz w:val="24"/>
          <w:szCs w:val="24"/>
          <w:lang w:val="en-GB" w:eastAsia="es-ES"/>
        </w:rPr>
      </w:pPr>
      <w:r w:rsidRPr="00E11EC9">
        <w:rPr>
          <w:rFonts w:ascii="Times New Roman" w:hAnsi="Times New Roman"/>
          <w:b/>
          <w:color w:val="000000"/>
          <w:sz w:val="24"/>
          <w:szCs w:val="24"/>
          <w:lang w:val="en-GB" w:eastAsia="es-ES"/>
        </w:rPr>
        <w:t>Data analysis</w:t>
      </w:r>
    </w:p>
    <w:p w14:paraId="1D853550" w14:textId="437DC6BD" w:rsidR="0065033D" w:rsidRPr="00E11EC9" w:rsidRDefault="000455FA" w:rsidP="00DC033A">
      <w:pPr>
        <w:pStyle w:val="Prrafodelista"/>
        <w:spacing w:line="360" w:lineRule="auto"/>
        <w:ind w:left="0" w:firstLine="708"/>
        <w:contextualSpacing w:val="0"/>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data obtained were analysed using ATLAS.ti 6.2 software. To do so, the first step</w:t>
      </w:r>
      <w:r w:rsidR="00AC5E14" w:rsidRPr="00E11EC9">
        <w:rPr>
          <w:rFonts w:ascii="Times New Roman" w:hAnsi="Times New Roman"/>
          <w:color w:val="000000"/>
          <w:sz w:val="24"/>
          <w:szCs w:val="24"/>
          <w:lang w:val="en-GB"/>
        </w:rPr>
        <w:t>s</w:t>
      </w:r>
      <w:r w:rsidRPr="00E11EC9">
        <w:rPr>
          <w:rFonts w:ascii="Times New Roman" w:hAnsi="Times New Roman"/>
          <w:color w:val="000000"/>
          <w:sz w:val="24"/>
          <w:szCs w:val="24"/>
          <w:lang w:val="en-GB"/>
        </w:rPr>
        <w:t xml:space="preserve"> </w:t>
      </w:r>
      <w:r w:rsidR="00AC5E14" w:rsidRPr="00E11EC9">
        <w:rPr>
          <w:rFonts w:ascii="Times New Roman" w:hAnsi="Times New Roman"/>
          <w:color w:val="000000"/>
          <w:sz w:val="24"/>
          <w:szCs w:val="24"/>
          <w:lang w:val="en-GB"/>
        </w:rPr>
        <w:t>were</w:t>
      </w:r>
      <w:r w:rsidRPr="00E11EC9">
        <w:rPr>
          <w:rFonts w:ascii="Times New Roman" w:hAnsi="Times New Roman"/>
          <w:color w:val="000000"/>
          <w:sz w:val="24"/>
          <w:szCs w:val="24"/>
          <w:lang w:val="en-GB"/>
        </w:rPr>
        <w:t xml:space="preserve"> to create the Hermeneutic Unit and </w:t>
      </w:r>
      <w:r w:rsidR="00AC5E14" w:rsidRPr="00E11EC9">
        <w:rPr>
          <w:rFonts w:ascii="Times New Roman" w:hAnsi="Times New Roman"/>
          <w:color w:val="000000"/>
          <w:sz w:val="24"/>
          <w:szCs w:val="24"/>
          <w:lang w:val="en-GB"/>
        </w:rPr>
        <w:t xml:space="preserve">to </w:t>
      </w:r>
      <w:r w:rsidRPr="00E11EC9">
        <w:rPr>
          <w:rFonts w:ascii="Times New Roman" w:hAnsi="Times New Roman"/>
          <w:color w:val="000000"/>
          <w:sz w:val="24"/>
          <w:szCs w:val="24"/>
          <w:lang w:val="en-GB"/>
        </w:rPr>
        <w:t>generate the primary documents containing the literal answers given to each questionnaire.</w:t>
      </w:r>
    </w:p>
    <w:p w14:paraId="5F7A0366" w14:textId="0DD812C7" w:rsidR="00167255" w:rsidRPr="00E11EC9" w:rsidRDefault="0065033D" w:rsidP="00DC033A">
      <w:pPr>
        <w:pStyle w:val="Prrafodelista"/>
        <w:spacing w:line="360" w:lineRule="auto"/>
        <w:ind w:left="0" w:firstLine="708"/>
        <w:contextualSpacing w:val="0"/>
        <w:jc w:val="both"/>
        <w:rPr>
          <w:rFonts w:ascii="Times New Roman" w:hAnsi="Times New Roman"/>
          <w:color w:val="000000"/>
          <w:sz w:val="24"/>
          <w:szCs w:val="24"/>
          <w:lang w:val="en-GB"/>
        </w:rPr>
      </w:pPr>
      <w:r w:rsidRPr="00E11EC9">
        <w:rPr>
          <w:rFonts w:ascii="Times New Roman" w:hAnsi="Times New Roman"/>
          <w:color w:val="000000"/>
          <w:sz w:val="24"/>
          <w:szCs w:val="24"/>
          <w:lang w:val="en-GB"/>
        </w:rPr>
        <w:t>For the content analysis, we followed the Mayring (2000) model, based first on an inductive and then on a deductive sequence. In this process, the meaning of each sentence</w:t>
      </w:r>
      <w:r w:rsidR="00AC5E14" w:rsidRPr="00E11EC9">
        <w:rPr>
          <w:rFonts w:ascii="Times New Roman" w:hAnsi="Times New Roman"/>
          <w:color w:val="000000"/>
          <w:sz w:val="24"/>
          <w:szCs w:val="24"/>
          <w:lang w:val="en-GB"/>
        </w:rPr>
        <w:t xml:space="preserve"> was considered</w:t>
      </w:r>
      <w:r w:rsidRPr="00E11EC9">
        <w:rPr>
          <w:rFonts w:ascii="Times New Roman" w:hAnsi="Times New Roman"/>
          <w:color w:val="000000"/>
          <w:sz w:val="24"/>
          <w:szCs w:val="24"/>
          <w:lang w:val="en-GB"/>
        </w:rPr>
        <w:t xml:space="preserve">, </w:t>
      </w:r>
      <w:r w:rsidR="00AC5E14" w:rsidRPr="00E11EC9">
        <w:rPr>
          <w:rFonts w:ascii="Times New Roman" w:hAnsi="Times New Roman"/>
          <w:color w:val="000000"/>
          <w:sz w:val="24"/>
          <w:szCs w:val="24"/>
          <w:lang w:val="en-GB"/>
        </w:rPr>
        <w:t xml:space="preserve">in search of </w:t>
      </w:r>
      <w:r w:rsidRPr="00E11EC9">
        <w:rPr>
          <w:rFonts w:ascii="Times New Roman" w:hAnsi="Times New Roman"/>
          <w:color w:val="000000"/>
          <w:sz w:val="24"/>
          <w:szCs w:val="24"/>
          <w:lang w:val="en-GB"/>
        </w:rPr>
        <w:t>units of meaning, themes and sub-themes.</w:t>
      </w:r>
    </w:p>
    <w:p w14:paraId="5A7F4BB1" w14:textId="2EF5AE1E" w:rsidR="00241278" w:rsidRPr="00E11EC9" w:rsidRDefault="00167255" w:rsidP="00096144">
      <w:pPr>
        <w:pStyle w:val="Prrafodelista"/>
        <w:spacing w:line="360" w:lineRule="auto"/>
        <w:ind w:left="0" w:firstLine="708"/>
        <w:contextualSpacing w:val="0"/>
        <w:jc w:val="both"/>
        <w:rPr>
          <w:rFonts w:ascii="Times New Roman" w:hAnsi="Times New Roman"/>
          <w:color w:val="000000"/>
          <w:sz w:val="24"/>
          <w:szCs w:val="24"/>
          <w:lang w:val="en-GB"/>
        </w:rPr>
      </w:pPr>
      <w:r w:rsidRPr="00E11EC9">
        <w:rPr>
          <w:rFonts w:ascii="Times New Roman" w:hAnsi="Times New Roman"/>
          <w:color w:val="000000"/>
          <w:sz w:val="24"/>
          <w:szCs w:val="24"/>
          <w:lang w:val="en-GB"/>
        </w:rPr>
        <w:t>After a</w:t>
      </w:r>
      <w:r w:rsidR="00096144" w:rsidRPr="00E11EC9">
        <w:rPr>
          <w:rFonts w:ascii="Times New Roman" w:hAnsi="Times New Roman"/>
          <w:color w:val="000000"/>
          <w:sz w:val="24"/>
          <w:szCs w:val="24"/>
          <w:lang w:val="en-GB"/>
        </w:rPr>
        <w:t>n initial</w:t>
      </w:r>
      <w:r w:rsidRPr="00E11EC9">
        <w:rPr>
          <w:rFonts w:ascii="Times New Roman" w:hAnsi="Times New Roman"/>
          <w:color w:val="000000"/>
          <w:sz w:val="24"/>
          <w:szCs w:val="24"/>
          <w:lang w:val="en-GB"/>
        </w:rPr>
        <w:t xml:space="preserve"> reading of the texts, a series of main categories and sub</w:t>
      </w:r>
      <w:r w:rsidR="00111CDC"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categories related to the questionnaire </w:t>
      </w:r>
      <w:r w:rsidR="00096144" w:rsidRPr="00E11EC9">
        <w:rPr>
          <w:rFonts w:ascii="Times New Roman" w:hAnsi="Times New Roman"/>
          <w:color w:val="000000"/>
          <w:sz w:val="24"/>
          <w:szCs w:val="24"/>
          <w:lang w:val="en-GB"/>
        </w:rPr>
        <w:t>topics were extracted. These were then</w:t>
      </w:r>
      <w:r w:rsidRPr="00E11EC9">
        <w:rPr>
          <w:rFonts w:ascii="Times New Roman" w:hAnsi="Times New Roman"/>
          <w:color w:val="000000"/>
          <w:sz w:val="24"/>
          <w:szCs w:val="24"/>
          <w:lang w:val="en-GB"/>
        </w:rPr>
        <w:t xml:space="preserve"> contrasted and reformulated during the analysis of the information (Table 2).</w:t>
      </w:r>
      <w:r w:rsidR="00096144" w:rsidRPr="00E11EC9">
        <w:rPr>
          <w:rFonts w:ascii="Times New Roman" w:hAnsi="Times New Roman"/>
          <w:color w:val="000000"/>
          <w:sz w:val="24"/>
          <w:szCs w:val="24"/>
          <w:lang w:val="en-GB"/>
        </w:rPr>
        <w:t xml:space="preserve"> Subsequently, </w:t>
      </w:r>
      <w:r w:rsidR="0006657B" w:rsidRPr="00E11EC9">
        <w:rPr>
          <w:rFonts w:ascii="Times New Roman" w:hAnsi="Times New Roman"/>
          <w:color w:val="000000"/>
          <w:sz w:val="24"/>
          <w:szCs w:val="24"/>
          <w:lang w:val="en-GB"/>
        </w:rPr>
        <w:t xml:space="preserve">the textual expressions </w:t>
      </w:r>
      <w:r w:rsidR="00096144" w:rsidRPr="00E11EC9">
        <w:rPr>
          <w:rFonts w:ascii="Times New Roman" w:hAnsi="Times New Roman"/>
          <w:color w:val="000000"/>
          <w:sz w:val="24"/>
          <w:szCs w:val="24"/>
          <w:lang w:val="en-GB"/>
        </w:rPr>
        <w:t xml:space="preserve">in the primary documents </w:t>
      </w:r>
      <w:r w:rsidR="007832A8" w:rsidRPr="00E11EC9">
        <w:rPr>
          <w:rFonts w:ascii="Times New Roman" w:hAnsi="Times New Roman"/>
          <w:color w:val="000000"/>
          <w:sz w:val="24"/>
          <w:szCs w:val="24"/>
          <w:lang w:val="en-GB"/>
        </w:rPr>
        <w:t xml:space="preserve">were </w:t>
      </w:r>
      <w:r w:rsidR="0006657B" w:rsidRPr="00E11EC9">
        <w:rPr>
          <w:rFonts w:ascii="Times New Roman" w:hAnsi="Times New Roman"/>
          <w:color w:val="000000"/>
          <w:sz w:val="24"/>
          <w:szCs w:val="24"/>
          <w:lang w:val="en-GB"/>
        </w:rPr>
        <w:t xml:space="preserve">classified and </w:t>
      </w:r>
      <w:r w:rsidR="007832A8" w:rsidRPr="00E11EC9">
        <w:rPr>
          <w:rFonts w:ascii="Times New Roman" w:hAnsi="Times New Roman"/>
          <w:color w:val="000000"/>
          <w:sz w:val="24"/>
          <w:szCs w:val="24"/>
          <w:lang w:val="en-GB"/>
        </w:rPr>
        <w:t>coded</w:t>
      </w:r>
      <w:r w:rsidR="00096144" w:rsidRPr="00E11EC9">
        <w:rPr>
          <w:rFonts w:ascii="Times New Roman" w:hAnsi="Times New Roman"/>
          <w:color w:val="000000"/>
          <w:sz w:val="24"/>
          <w:szCs w:val="24"/>
          <w:lang w:val="en-GB"/>
        </w:rPr>
        <w:t xml:space="preserve">. </w:t>
      </w:r>
      <w:r w:rsidR="00111CDC" w:rsidRPr="00E11EC9">
        <w:rPr>
          <w:rFonts w:ascii="Times New Roman" w:hAnsi="Times New Roman"/>
          <w:color w:val="000000"/>
          <w:sz w:val="24"/>
          <w:szCs w:val="24"/>
          <w:lang w:val="en-GB"/>
        </w:rPr>
        <w:t xml:space="preserve">A </w:t>
      </w:r>
      <w:r w:rsidR="00096144" w:rsidRPr="00E11EC9">
        <w:rPr>
          <w:rFonts w:ascii="Times New Roman" w:hAnsi="Times New Roman"/>
          <w:color w:val="000000"/>
          <w:sz w:val="24"/>
          <w:szCs w:val="24"/>
          <w:lang w:val="en-GB"/>
        </w:rPr>
        <w:t xml:space="preserve">syntactic analysis of the data was </w:t>
      </w:r>
      <w:r w:rsidR="00111CDC" w:rsidRPr="00E11EC9">
        <w:rPr>
          <w:rFonts w:ascii="Times New Roman" w:hAnsi="Times New Roman"/>
          <w:color w:val="000000"/>
          <w:sz w:val="24"/>
          <w:szCs w:val="24"/>
          <w:lang w:val="en-GB"/>
        </w:rPr>
        <w:t xml:space="preserve">then </w:t>
      </w:r>
      <w:r w:rsidR="00096144" w:rsidRPr="00E11EC9">
        <w:rPr>
          <w:rFonts w:ascii="Times New Roman" w:hAnsi="Times New Roman"/>
          <w:color w:val="000000"/>
          <w:sz w:val="24"/>
          <w:szCs w:val="24"/>
          <w:lang w:val="en-GB"/>
        </w:rPr>
        <w:t>performed</w:t>
      </w:r>
      <w:r w:rsidR="00111CDC" w:rsidRPr="00E11EC9">
        <w:rPr>
          <w:rFonts w:ascii="Times New Roman" w:hAnsi="Times New Roman"/>
          <w:color w:val="000000"/>
          <w:sz w:val="24"/>
          <w:szCs w:val="24"/>
          <w:lang w:val="en-GB"/>
        </w:rPr>
        <w:t>,</w:t>
      </w:r>
      <w:r w:rsidR="00096144" w:rsidRPr="00E11EC9">
        <w:rPr>
          <w:rFonts w:ascii="Times New Roman" w:hAnsi="Times New Roman"/>
          <w:color w:val="000000"/>
          <w:sz w:val="24"/>
          <w:szCs w:val="24"/>
          <w:lang w:val="en-GB"/>
        </w:rPr>
        <w:t xml:space="preserve"> by </w:t>
      </w:r>
      <w:r w:rsidR="00111CDC" w:rsidRPr="00E11EC9">
        <w:rPr>
          <w:rFonts w:ascii="Times New Roman" w:hAnsi="Times New Roman"/>
          <w:color w:val="000000"/>
          <w:sz w:val="24"/>
          <w:szCs w:val="24"/>
          <w:lang w:val="en-GB"/>
        </w:rPr>
        <w:t>word count</w:t>
      </w:r>
      <w:r w:rsidR="00096144" w:rsidRPr="00E11EC9">
        <w:rPr>
          <w:rFonts w:ascii="Times New Roman" w:hAnsi="Times New Roman"/>
          <w:color w:val="000000"/>
          <w:sz w:val="24"/>
          <w:szCs w:val="24"/>
          <w:lang w:val="en-GB"/>
        </w:rPr>
        <w:t xml:space="preserve">, </w:t>
      </w:r>
      <w:r w:rsidR="00111CDC" w:rsidRPr="00E11EC9">
        <w:rPr>
          <w:rFonts w:ascii="Times New Roman" w:hAnsi="Times New Roman"/>
          <w:color w:val="000000"/>
          <w:sz w:val="24"/>
          <w:szCs w:val="24"/>
          <w:lang w:val="en-GB"/>
        </w:rPr>
        <w:t>which supplied the frequency</w:t>
      </w:r>
      <w:r w:rsidR="00096144" w:rsidRPr="00E11EC9">
        <w:rPr>
          <w:rFonts w:ascii="Times New Roman" w:hAnsi="Times New Roman"/>
          <w:color w:val="000000"/>
          <w:sz w:val="24"/>
          <w:szCs w:val="24"/>
          <w:lang w:val="en-GB"/>
        </w:rPr>
        <w:t xml:space="preserve"> of </w:t>
      </w:r>
      <w:r w:rsidR="00111CDC" w:rsidRPr="00E11EC9">
        <w:rPr>
          <w:rFonts w:ascii="Times New Roman" w:hAnsi="Times New Roman"/>
          <w:color w:val="000000"/>
          <w:sz w:val="24"/>
          <w:szCs w:val="24"/>
          <w:lang w:val="en-GB"/>
        </w:rPr>
        <w:t>appearance of each code.</w:t>
      </w:r>
      <w:r w:rsidR="00096144" w:rsidRPr="00E11EC9">
        <w:rPr>
          <w:rFonts w:ascii="Times New Roman" w:hAnsi="Times New Roman"/>
          <w:color w:val="000000"/>
          <w:sz w:val="24"/>
          <w:szCs w:val="24"/>
          <w:lang w:val="en-GB"/>
        </w:rPr>
        <w:t xml:space="preserve"> </w:t>
      </w:r>
      <w:r w:rsidR="00111CDC" w:rsidRPr="00E11EC9">
        <w:rPr>
          <w:rFonts w:ascii="Times New Roman" w:hAnsi="Times New Roman"/>
          <w:color w:val="000000"/>
          <w:sz w:val="24"/>
          <w:szCs w:val="24"/>
          <w:lang w:val="en-GB"/>
        </w:rPr>
        <w:t xml:space="preserve">In addition, a semantic analysis was conducted to determine </w:t>
      </w:r>
      <w:r w:rsidR="00096144" w:rsidRPr="00E11EC9">
        <w:rPr>
          <w:rFonts w:ascii="Times New Roman" w:hAnsi="Times New Roman"/>
          <w:color w:val="000000"/>
          <w:sz w:val="24"/>
          <w:szCs w:val="24"/>
          <w:lang w:val="en-GB"/>
        </w:rPr>
        <w:t xml:space="preserve">the meaning of </w:t>
      </w:r>
      <w:r w:rsidR="00111CDC" w:rsidRPr="00E11EC9">
        <w:rPr>
          <w:rFonts w:ascii="Times New Roman" w:hAnsi="Times New Roman"/>
          <w:color w:val="000000"/>
          <w:sz w:val="24"/>
          <w:szCs w:val="24"/>
          <w:lang w:val="en-GB"/>
        </w:rPr>
        <w:t xml:space="preserve">the </w:t>
      </w:r>
      <w:r w:rsidR="00096144" w:rsidRPr="00E11EC9">
        <w:rPr>
          <w:rFonts w:ascii="Times New Roman" w:hAnsi="Times New Roman"/>
          <w:color w:val="000000"/>
          <w:sz w:val="24"/>
          <w:szCs w:val="24"/>
          <w:lang w:val="en-GB"/>
        </w:rPr>
        <w:t xml:space="preserve">words </w:t>
      </w:r>
      <w:r w:rsidR="00111CDC" w:rsidRPr="00E11EC9">
        <w:rPr>
          <w:rFonts w:ascii="Times New Roman" w:hAnsi="Times New Roman"/>
          <w:color w:val="000000"/>
          <w:sz w:val="24"/>
          <w:szCs w:val="24"/>
          <w:lang w:val="en-GB"/>
        </w:rPr>
        <w:t xml:space="preserve">employed </w:t>
      </w:r>
      <w:r w:rsidR="00096144" w:rsidRPr="00E11EC9">
        <w:rPr>
          <w:rFonts w:ascii="Times New Roman" w:hAnsi="Times New Roman"/>
          <w:color w:val="000000"/>
          <w:sz w:val="24"/>
          <w:szCs w:val="24"/>
          <w:lang w:val="en-GB"/>
        </w:rPr>
        <w:t xml:space="preserve">and </w:t>
      </w:r>
      <w:r w:rsidR="00111CDC" w:rsidRPr="00E11EC9">
        <w:rPr>
          <w:rFonts w:ascii="Times New Roman" w:hAnsi="Times New Roman"/>
          <w:color w:val="000000"/>
          <w:sz w:val="24"/>
          <w:szCs w:val="24"/>
          <w:lang w:val="en-GB"/>
        </w:rPr>
        <w:t xml:space="preserve">to analyse </w:t>
      </w:r>
      <w:r w:rsidR="00096144" w:rsidRPr="00E11EC9">
        <w:rPr>
          <w:rFonts w:ascii="Times New Roman" w:hAnsi="Times New Roman"/>
          <w:color w:val="000000"/>
          <w:sz w:val="24"/>
          <w:szCs w:val="24"/>
          <w:lang w:val="en-GB"/>
        </w:rPr>
        <w:t xml:space="preserve">the themes and categories </w:t>
      </w:r>
      <w:r w:rsidR="00111CDC" w:rsidRPr="00E11EC9">
        <w:rPr>
          <w:rFonts w:ascii="Times New Roman" w:hAnsi="Times New Roman"/>
          <w:color w:val="000000"/>
          <w:sz w:val="24"/>
          <w:szCs w:val="24"/>
          <w:lang w:val="en-GB"/>
        </w:rPr>
        <w:t xml:space="preserve">proposed </w:t>
      </w:r>
      <w:r w:rsidR="00096144" w:rsidRPr="00E11EC9">
        <w:rPr>
          <w:rFonts w:ascii="Times New Roman" w:hAnsi="Times New Roman"/>
          <w:color w:val="000000"/>
          <w:sz w:val="24"/>
          <w:szCs w:val="24"/>
          <w:lang w:val="en-GB"/>
        </w:rPr>
        <w:t xml:space="preserve">(Amezcua &amp; Galvez-Toro, 2002). Finally, </w:t>
      </w:r>
      <w:r w:rsidR="00111CDC" w:rsidRPr="00E11EC9">
        <w:rPr>
          <w:rFonts w:ascii="Times New Roman" w:hAnsi="Times New Roman"/>
          <w:color w:val="000000"/>
          <w:sz w:val="24"/>
          <w:szCs w:val="24"/>
          <w:lang w:val="en-GB"/>
        </w:rPr>
        <w:t xml:space="preserve">the </w:t>
      </w:r>
      <w:r w:rsidR="00096144" w:rsidRPr="00E11EC9">
        <w:rPr>
          <w:rFonts w:ascii="Times New Roman" w:hAnsi="Times New Roman"/>
          <w:color w:val="000000"/>
          <w:sz w:val="24"/>
          <w:szCs w:val="24"/>
          <w:lang w:val="en-GB"/>
        </w:rPr>
        <w:t xml:space="preserve">relations between </w:t>
      </w:r>
      <w:r w:rsidR="00111CDC" w:rsidRPr="00E11EC9">
        <w:rPr>
          <w:rFonts w:ascii="Times New Roman" w:hAnsi="Times New Roman"/>
          <w:color w:val="000000"/>
          <w:sz w:val="24"/>
          <w:szCs w:val="24"/>
          <w:lang w:val="en-GB"/>
        </w:rPr>
        <w:t xml:space="preserve">the </w:t>
      </w:r>
      <w:r w:rsidR="00096144" w:rsidRPr="00E11EC9">
        <w:rPr>
          <w:rFonts w:ascii="Times New Roman" w:hAnsi="Times New Roman"/>
          <w:color w:val="000000"/>
          <w:sz w:val="24"/>
          <w:szCs w:val="24"/>
          <w:lang w:val="en-GB"/>
        </w:rPr>
        <w:t xml:space="preserve">different codes were </w:t>
      </w:r>
      <w:r w:rsidR="00111CDC" w:rsidRPr="00E11EC9">
        <w:rPr>
          <w:rFonts w:ascii="Times New Roman" w:hAnsi="Times New Roman"/>
          <w:color w:val="000000"/>
          <w:sz w:val="24"/>
          <w:szCs w:val="24"/>
          <w:lang w:val="en-GB"/>
        </w:rPr>
        <w:t>identified</w:t>
      </w:r>
      <w:r w:rsidR="00096144" w:rsidRPr="00E11EC9">
        <w:rPr>
          <w:rFonts w:ascii="Times New Roman" w:hAnsi="Times New Roman"/>
          <w:color w:val="000000"/>
          <w:sz w:val="24"/>
          <w:szCs w:val="24"/>
          <w:lang w:val="en-GB"/>
        </w:rPr>
        <w:t xml:space="preserve">, </w:t>
      </w:r>
      <w:r w:rsidR="00111CDC" w:rsidRPr="00E11EC9">
        <w:rPr>
          <w:rFonts w:ascii="Times New Roman" w:hAnsi="Times New Roman"/>
          <w:color w:val="000000"/>
          <w:sz w:val="24"/>
          <w:szCs w:val="24"/>
          <w:lang w:val="en-GB"/>
        </w:rPr>
        <w:t xml:space="preserve">and </w:t>
      </w:r>
      <w:r w:rsidR="00096144" w:rsidRPr="00E11EC9">
        <w:rPr>
          <w:rFonts w:ascii="Times New Roman" w:hAnsi="Times New Roman"/>
          <w:color w:val="000000"/>
          <w:sz w:val="24"/>
          <w:szCs w:val="24"/>
          <w:lang w:val="en-GB"/>
        </w:rPr>
        <w:lastRenderedPageBreak/>
        <w:t xml:space="preserve">networks and tables </w:t>
      </w:r>
      <w:r w:rsidR="00111CDC" w:rsidRPr="00E11EC9">
        <w:rPr>
          <w:rFonts w:ascii="Times New Roman" w:hAnsi="Times New Roman"/>
          <w:color w:val="000000"/>
          <w:sz w:val="24"/>
          <w:szCs w:val="24"/>
          <w:lang w:val="en-GB"/>
        </w:rPr>
        <w:t xml:space="preserve">created </w:t>
      </w:r>
      <w:r w:rsidR="00096144" w:rsidRPr="00E11EC9">
        <w:rPr>
          <w:rFonts w:ascii="Times New Roman" w:hAnsi="Times New Roman"/>
          <w:color w:val="000000"/>
          <w:sz w:val="24"/>
          <w:szCs w:val="24"/>
          <w:lang w:val="en-GB"/>
        </w:rPr>
        <w:t>for the preparation of the final report and the extraction of results.</w:t>
      </w:r>
    </w:p>
    <w:p w14:paraId="313BB022" w14:textId="7892BEAA" w:rsidR="00096144" w:rsidRPr="00E11EC9" w:rsidRDefault="00241278" w:rsidP="0001292C">
      <w:pPr>
        <w:pStyle w:val="Prrafodelista"/>
        <w:spacing w:line="360" w:lineRule="auto"/>
        <w:ind w:left="0" w:firstLine="709"/>
        <w:contextualSpacing w:val="0"/>
        <w:jc w:val="both"/>
        <w:rPr>
          <w:rFonts w:ascii="Times New Roman" w:hAnsi="Times New Roman"/>
          <w:color w:val="000000"/>
          <w:sz w:val="24"/>
          <w:szCs w:val="24"/>
          <w:lang w:val="en-GB"/>
        </w:rPr>
      </w:pPr>
      <w:r w:rsidRPr="00E11EC9">
        <w:rPr>
          <w:rFonts w:ascii="Times New Roman" w:hAnsi="Times New Roman"/>
          <w:color w:val="000000"/>
          <w:sz w:val="24"/>
          <w:szCs w:val="24"/>
          <w:lang w:val="en-GB"/>
        </w:rPr>
        <w:t>Strategies were included to improve the reliability of the data, regarding both the process and the results obtained, in accordance with the criteria establi</w:t>
      </w:r>
      <w:r w:rsidR="0006657B" w:rsidRPr="00E11EC9">
        <w:rPr>
          <w:rFonts w:ascii="Times New Roman" w:hAnsi="Times New Roman"/>
          <w:color w:val="000000"/>
          <w:sz w:val="24"/>
          <w:szCs w:val="24"/>
          <w:lang w:val="en-GB"/>
        </w:rPr>
        <w:t>shed by Lincoln and Guba (1985)</w:t>
      </w:r>
      <w:r w:rsidRPr="00E11EC9">
        <w:rPr>
          <w:rFonts w:ascii="Times New Roman" w:hAnsi="Times New Roman"/>
          <w:color w:val="000000"/>
          <w:sz w:val="24"/>
          <w:szCs w:val="24"/>
          <w:lang w:val="en-GB"/>
        </w:rPr>
        <w:t xml:space="preserve"> </w:t>
      </w:r>
      <w:r w:rsidR="0006657B" w:rsidRPr="00E11EC9">
        <w:rPr>
          <w:rFonts w:ascii="Times New Roman" w:hAnsi="Times New Roman"/>
          <w:color w:val="000000"/>
          <w:sz w:val="24"/>
          <w:szCs w:val="24"/>
          <w:lang w:val="en-GB"/>
        </w:rPr>
        <w:t xml:space="preserve">regarding </w:t>
      </w:r>
      <w:r w:rsidRPr="00E11EC9">
        <w:rPr>
          <w:rFonts w:ascii="Times New Roman" w:hAnsi="Times New Roman"/>
          <w:color w:val="000000"/>
          <w:sz w:val="24"/>
          <w:szCs w:val="24"/>
          <w:lang w:val="en-GB"/>
        </w:rPr>
        <w:t xml:space="preserve">reliability, credibility and auditability. </w:t>
      </w:r>
      <w:r w:rsidR="003A1CF9" w:rsidRPr="00E11EC9">
        <w:rPr>
          <w:rFonts w:ascii="Times New Roman" w:hAnsi="Times New Roman"/>
          <w:color w:val="000000"/>
          <w:sz w:val="24"/>
          <w:szCs w:val="24"/>
          <w:lang w:val="en-GB"/>
        </w:rPr>
        <w:t xml:space="preserve">Two external experts in qualitative analysis, acting as triangulation researchers, then reviewed </w:t>
      </w:r>
      <w:r w:rsidRPr="00E11EC9">
        <w:rPr>
          <w:rFonts w:ascii="Times New Roman" w:hAnsi="Times New Roman"/>
          <w:color w:val="000000"/>
          <w:sz w:val="24"/>
          <w:szCs w:val="24"/>
          <w:lang w:val="en-GB"/>
        </w:rPr>
        <w:t>the code generation</w:t>
      </w:r>
      <w:r w:rsidR="003A1CF9"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3A1CF9" w:rsidRPr="00E11EC9">
        <w:rPr>
          <w:rFonts w:ascii="Times New Roman" w:hAnsi="Times New Roman"/>
          <w:color w:val="000000"/>
          <w:sz w:val="24"/>
          <w:szCs w:val="24"/>
          <w:lang w:val="en-GB"/>
        </w:rPr>
        <w:t xml:space="preserve">the </w:t>
      </w:r>
      <w:r w:rsidRPr="00E11EC9">
        <w:rPr>
          <w:rFonts w:ascii="Times New Roman" w:hAnsi="Times New Roman"/>
          <w:color w:val="000000"/>
          <w:sz w:val="24"/>
          <w:szCs w:val="24"/>
          <w:lang w:val="en-GB"/>
        </w:rPr>
        <w:t>results</w:t>
      </w:r>
      <w:r w:rsidR="003A1CF9" w:rsidRPr="00E11EC9">
        <w:rPr>
          <w:rFonts w:ascii="Times New Roman" w:hAnsi="Times New Roman"/>
          <w:color w:val="000000"/>
          <w:sz w:val="24"/>
          <w:szCs w:val="24"/>
          <w:lang w:val="en-GB"/>
        </w:rPr>
        <w:t xml:space="preserve"> obtained </w:t>
      </w:r>
      <w:r w:rsidR="00DF23BE" w:rsidRPr="00E11EC9">
        <w:rPr>
          <w:rFonts w:ascii="Times New Roman" w:hAnsi="Times New Roman"/>
          <w:color w:val="000000"/>
          <w:sz w:val="24"/>
          <w:szCs w:val="24"/>
          <w:lang w:val="en-GB"/>
        </w:rPr>
        <w:t xml:space="preserve">and the data analysis performed </w:t>
      </w:r>
      <w:r w:rsidR="003A1CF9" w:rsidRPr="00E11EC9">
        <w:rPr>
          <w:rFonts w:ascii="Times New Roman" w:hAnsi="Times New Roman"/>
          <w:color w:val="000000"/>
          <w:sz w:val="24"/>
          <w:szCs w:val="24"/>
          <w:lang w:val="en-GB"/>
        </w:rPr>
        <w:t>(Denzin, 1989; Flick, 1992).</w:t>
      </w:r>
    </w:p>
    <w:p w14:paraId="727E6F3E" w14:textId="6F2A5244" w:rsidR="00DB5EF6" w:rsidRPr="00E11EC9" w:rsidRDefault="00DB5EF6" w:rsidP="00DC033A">
      <w:pPr>
        <w:pStyle w:val="Prrafodelista"/>
        <w:spacing w:line="360" w:lineRule="auto"/>
        <w:ind w:left="0" w:firstLine="708"/>
        <w:contextualSpacing w:val="0"/>
        <w:jc w:val="both"/>
        <w:rPr>
          <w:rFonts w:ascii="Times New Roman" w:hAnsi="Times New Roman"/>
          <w:color w:val="000000"/>
          <w:sz w:val="24"/>
          <w:szCs w:val="24"/>
          <w:lang w:val="en-GB" w:eastAsia="es-ES"/>
        </w:rPr>
      </w:pPr>
    </w:p>
    <w:p w14:paraId="777E8991" w14:textId="182A2BE9" w:rsidR="00DB5EF6" w:rsidRPr="00E11EC9" w:rsidRDefault="00241278" w:rsidP="00DC033A">
      <w:pPr>
        <w:ind w:left="2124"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[TABLE</w:t>
      </w:r>
      <w:r w:rsidR="00DB5EF6" w:rsidRPr="00E11EC9">
        <w:rPr>
          <w:rFonts w:ascii="Times New Roman" w:hAnsi="Times New Roman"/>
          <w:color w:val="000000"/>
          <w:sz w:val="24"/>
          <w:szCs w:val="24"/>
          <w:lang w:val="en-GB"/>
        </w:rPr>
        <w:t xml:space="preserve"> 2]</w:t>
      </w:r>
    </w:p>
    <w:p w14:paraId="4C707D2E" w14:textId="77777777" w:rsidR="00DB5EF6" w:rsidRPr="00E11EC9" w:rsidRDefault="00DB5EF6" w:rsidP="00DC033A">
      <w:pPr>
        <w:jc w:val="both"/>
        <w:rPr>
          <w:rFonts w:ascii="Times New Roman" w:hAnsi="Times New Roman"/>
          <w:color w:val="000000"/>
          <w:sz w:val="24"/>
          <w:szCs w:val="24"/>
          <w:lang w:val="en-GB"/>
        </w:rPr>
      </w:pPr>
    </w:p>
    <w:p w14:paraId="127F3125" w14:textId="6951D661" w:rsidR="00DB5EF6" w:rsidRPr="00E11EC9" w:rsidRDefault="0001292C" w:rsidP="0057027F">
      <w:pPr>
        <w:jc w:val="center"/>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RESULT</w:t>
      </w:r>
      <w:r w:rsidR="00DB5EF6" w:rsidRPr="00E11EC9">
        <w:rPr>
          <w:rFonts w:ascii="Times New Roman" w:hAnsi="Times New Roman"/>
          <w:b/>
          <w:color w:val="000000"/>
          <w:sz w:val="24"/>
          <w:szCs w:val="24"/>
          <w:lang w:val="en-GB"/>
        </w:rPr>
        <w:t>S</w:t>
      </w:r>
    </w:p>
    <w:p w14:paraId="51CA2947" w14:textId="2D7544B4" w:rsidR="0001292C" w:rsidRPr="00E11EC9" w:rsidRDefault="0001292C" w:rsidP="0001292C">
      <w:pPr>
        <w:jc w:val="both"/>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Emotions aroused by thoughts about one’s own death</w:t>
      </w:r>
    </w:p>
    <w:p w14:paraId="2245A596" w14:textId="7719B54B" w:rsidR="00DB5EF6" w:rsidRPr="00E11EC9" w:rsidRDefault="0001292C" w:rsidP="00CC4B41">
      <w:pPr>
        <w:spacing w:line="360" w:lineRule="auto"/>
        <w:ind w:firstLine="567"/>
        <w:jc w:val="both"/>
        <w:outlineLvl w:val="0"/>
        <w:rPr>
          <w:rFonts w:ascii="Times New Roman" w:hAnsi="Times New Roman"/>
          <w:color w:val="000000"/>
          <w:sz w:val="24"/>
          <w:szCs w:val="24"/>
          <w:lang w:val="en-GB" w:eastAsia="es-ES"/>
        </w:rPr>
      </w:pPr>
      <w:r w:rsidRPr="00E11EC9">
        <w:rPr>
          <w:rFonts w:ascii="Times New Roman" w:hAnsi="Times New Roman"/>
          <w:color w:val="000000"/>
          <w:sz w:val="24"/>
          <w:szCs w:val="24"/>
          <w:lang w:val="en-GB"/>
        </w:rPr>
        <w:t>In response to the survey item, “</w:t>
      </w:r>
      <w:r w:rsidRPr="00E11EC9">
        <w:rPr>
          <w:rFonts w:ascii="Times New Roman" w:hAnsi="Times New Roman"/>
          <w:i/>
          <w:color w:val="000000"/>
          <w:sz w:val="24"/>
          <w:szCs w:val="24"/>
          <w:lang w:val="en-GB" w:eastAsia="es-ES"/>
        </w:rPr>
        <w:t>Briefly describe the emotions aroused by the thought of your own death</w:t>
      </w:r>
      <w:r w:rsidRPr="00E11EC9">
        <w:rPr>
          <w:rFonts w:ascii="Times New Roman" w:hAnsi="Times New Roman"/>
          <w:color w:val="000000"/>
          <w:sz w:val="24"/>
          <w:szCs w:val="24"/>
          <w:lang w:val="en-GB"/>
        </w:rPr>
        <w:t xml:space="preserve">”, two main categories were identified: i) emotions aroused by the thought of one’s </w:t>
      </w:r>
      <w:r w:rsidR="00312CBD" w:rsidRPr="00E11EC9">
        <w:rPr>
          <w:rFonts w:ascii="Times New Roman" w:hAnsi="Times New Roman"/>
          <w:color w:val="000000"/>
          <w:sz w:val="24"/>
          <w:szCs w:val="24"/>
          <w:lang w:val="en-GB"/>
        </w:rPr>
        <w:t>own death</w:t>
      </w:r>
      <w:r w:rsidRPr="00E11EC9">
        <w:rPr>
          <w:rFonts w:ascii="Times New Roman" w:hAnsi="Times New Roman"/>
          <w:color w:val="000000"/>
          <w:sz w:val="24"/>
          <w:szCs w:val="24"/>
          <w:lang w:val="en-GB"/>
        </w:rPr>
        <w:t>; ii) specific thoughts aroused on contemplating one’s own death.</w:t>
      </w:r>
    </w:p>
    <w:p w14:paraId="64EE434E" w14:textId="6DF46F33" w:rsidR="00DB5EF6" w:rsidRPr="00E11EC9" w:rsidRDefault="0001292C" w:rsidP="008341EC">
      <w:pPr>
        <w:jc w:val="both"/>
        <w:outlineLvl w:val="0"/>
        <w:rPr>
          <w:rFonts w:ascii="Times New Roman" w:hAnsi="Times New Roman"/>
          <w:b/>
          <w:i/>
          <w:color w:val="000000"/>
          <w:sz w:val="24"/>
          <w:szCs w:val="24"/>
          <w:lang w:val="en-GB"/>
        </w:rPr>
      </w:pPr>
      <w:r w:rsidRPr="00E11EC9">
        <w:rPr>
          <w:rFonts w:ascii="Times New Roman" w:hAnsi="Times New Roman"/>
          <w:b/>
          <w:i/>
          <w:color w:val="000000"/>
          <w:sz w:val="24"/>
          <w:szCs w:val="24"/>
          <w:lang w:val="en-GB"/>
        </w:rPr>
        <w:t>Emotions</w:t>
      </w:r>
    </w:p>
    <w:p w14:paraId="55A8E7EF" w14:textId="77777777" w:rsidR="00F430F6" w:rsidRPr="00E11EC9" w:rsidRDefault="00F430F6" w:rsidP="00F430F6">
      <w:pPr>
        <w:autoSpaceDE w:val="0"/>
        <w:autoSpaceDN w:val="0"/>
        <w:adjustRightInd w:val="0"/>
        <w:spacing w:line="360" w:lineRule="auto"/>
        <w:ind w:firstLine="567"/>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Among the most frequently described emotions were fear (20.2%), pain (15.6%), anguish (13.2%), sadness (10.7%), anxiety (10.1%), loneliness (6.8%) and uncertainty (6.5%). Fear was the emotion most often mentioned in all the conditions analysed except when the participant had previous professional experience in the care of dying patients and among those over 26 years of age (Table 3).</w:t>
      </w:r>
    </w:p>
    <w:p w14:paraId="4BD69DAE" w14:textId="77777777" w:rsidR="00F430F6" w:rsidRPr="00E11EC9" w:rsidRDefault="00F430F6" w:rsidP="00F430F6">
      <w:pPr>
        <w:autoSpaceDE w:val="0"/>
        <w:autoSpaceDN w:val="0"/>
        <w:adjustRightInd w:val="0"/>
        <w:spacing w:line="360" w:lineRule="auto"/>
        <w:ind w:firstLine="567"/>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There were no significant differences between the percentages of men and women who cited fear and pain as the emotions most frequently aroused. However, women referred frequently to sadness and anguish, while men placed greater emphasis on anxiety and loneliness. By age groups, the students aged under 20 years most often cited anxiety and sadness, while those aged 20 to 25 years did so regarding pain and sadness, and in those aged 26 years or older, the main emotion reflected was loneliness.</w:t>
      </w:r>
    </w:p>
    <w:p w14:paraId="3D0188C9" w14:textId="38183B62" w:rsidR="00DB5EF6" w:rsidRPr="00E11EC9" w:rsidRDefault="00D05F9D" w:rsidP="00CA5662">
      <w:pPr>
        <w:autoSpaceDE w:val="0"/>
        <w:autoSpaceDN w:val="0"/>
        <w:adjustRightInd w:val="0"/>
        <w:spacing w:line="360" w:lineRule="auto"/>
        <w:ind w:firstLine="567"/>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When personal experience in caring for a dying relative was taken into consideration, the participants cited the emotions of pain and fear in the same proportions as above, but </w:t>
      </w:r>
      <w:r w:rsidRPr="00E11EC9">
        <w:rPr>
          <w:rFonts w:ascii="Times New Roman" w:hAnsi="Times New Roman"/>
          <w:color w:val="000000"/>
          <w:sz w:val="24"/>
          <w:szCs w:val="24"/>
          <w:lang w:val="en-GB" w:eastAsia="es-ES"/>
        </w:rPr>
        <w:lastRenderedPageBreak/>
        <w:t>made less reference to sadness. Ho</w:t>
      </w:r>
      <w:bookmarkStart w:id="0" w:name="_GoBack"/>
      <w:bookmarkEnd w:id="0"/>
      <w:r w:rsidRPr="00E11EC9">
        <w:rPr>
          <w:rFonts w:ascii="Times New Roman" w:hAnsi="Times New Roman"/>
          <w:color w:val="000000"/>
          <w:sz w:val="24"/>
          <w:szCs w:val="24"/>
          <w:lang w:val="en-GB" w:eastAsia="es-ES"/>
        </w:rPr>
        <w:t>wever, if the experience in question involved a family member with a severe illness, the percentage of students mentioning fear and anguish increased. Among those with previous professional experience of caring for a dying patient, fear was not mentioned at all, but when the experience concerned caring for a patient with a severe illness, the emotions of fear, pain and anguish were cited in the same percentages as before.</w:t>
      </w:r>
    </w:p>
    <w:p w14:paraId="7EE96520" w14:textId="77777777" w:rsidR="00DB5EF6" w:rsidRPr="00E11EC9" w:rsidRDefault="00DB5EF6" w:rsidP="00DC033A">
      <w:pPr>
        <w:spacing w:after="0" w:line="360" w:lineRule="auto"/>
        <w:ind w:left="2124" w:firstLine="708"/>
        <w:jc w:val="both"/>
        <w:rPr>
          <w:rFonts w:ascii="Times New Roman" w:hAnsi="Times New Roman"/>
          <w:color w:val="000000"/>
          <w:sz w:val="24"/>
          <w:szCs w:val="24"/>
          <w:lang w:val="en-GB" w:eastAsia="es-ES"/>
        </w:rPr>
      </w:pPr>
    </w:p>
    <w:p w14:paraId="5AD98239" w14:textId="7A5B0323" w:rsidR="00DB5EF6" w:rsidRPr="00E11EC9" w:rsidRDefault="00CA5662" w:rsidP="00DC033A">
      <w:pPr>
        <w:spacing w:after="0" w:line="360" w:lineRule="auto"/>
        <w:ind w:left="2124" w:firstLine="708"/>
        <w:jc w:val="both"/>
        <w:rPr>
          <w:rFonts w:ascii="Times New Roman" w:hAnsi="Times New Roman"/>
          <w:color w:val="000000"/>
          <w:sz w:val="20"/>
          <w:szCs w:val="20"/>
          <w:lang w:val="en-GB"/>
        </w:rPr>
      </w:pPr>
      <w:r w:rsidRPr="00E11EC9">
        <w:rPr>
          <w:rFonts w:ascii="Times New Roman" w:hAnsi="Times New Roman"/>
          <w:color w:val="000000"/>
          <w:sz w:val="24"/>
          <w:szCs w:val="24"/>
          <w:lang w:val="en-GB" w:eastAsia="es-ES"/>
        </w:rPr>
        <w:t xml:space="preserve"> [TABLE</w:t>
      </w:r>
      <w:r w:rsidR="00DB5EF6" w:rsidRPr="00E11EC9">
        <w:rPr>
          <w:rFonts w:ascii="Times New Roman" w:hAnsi="Times New Roman"/>
          <w:color w:val="000000"/>
          <w:sz w:val="24"/>
          <w:szCs w:val="24"/>
          <w:lang w:val="en-GB" w:eastAsia="es-ES"/>
        </w:rPr>
        <w:t xml:space="preserve"> 3]</w:t>
      </w:r>
    </w:p>
    <w:p w14:paraId="65659973" w14:textId="2A6D88CB" w:rsidR="00DB5EF6" w:rsidRPr="00E11EC9" w:rsidRDefault="00CA5662" w:rsidP="008341EC">
      <w:pPr>
        <w:spacing w:after="0" w:line="360" w:lineRule="auto"/>
        <w:jc w:val="both"/>
        <w:outlineLvl w:val="0"/>
        <w:rPr>
          <w:rFonts w:ascii="Times New Roman" w:hAnsi="Times New Roman"/>
          <w:b/>
          <w:color w:val="000000"/>
          <w:sz w:val="24"/>
          <w:szCs w:val="24"/>
          <w:lang w:val="en-GB"/>
        </w:rPr>
      </w:pPr>
      <w:r w:rsidRPr="00E11EC9">
        <w:rPr>
          <w:rFonts w:ascii="Times New Roman" w:hAnsi="Times New Roman"/>
          <w:b/>
          <w:i/>
          <w:color w:val="000000"/>
          <w:sz w:val="24"/>
          <w:szCs w:val="24"/>
          <w:lang w:val="en-GB"/>
        </w:rPr>
        <w:t>Thoughts</w:t>
      </w:r>
    </w:p>
    <w:p w14:paraId="05BCBB54" w14:textId="3BA77F8D" w:rsidR="00DB5EF6" w:rsidRPr="00E11EC9" w:rsidRDefault="004F5FC0" w:rsidP="00F30602">
      <w:pPr>
        <w:spacing w:line="360" w:lineRule="auto"/>
        <w:ind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When the students were asked </w:t>
      </w:r>
      <w:r w:rsidR="00F30602" w:rsidRPr="00E11EC9">
        <w:rPr>
          <w:rFonts w:ascii="Times New Roman" w:hAnsi="Times New Roman"/>
          <w:color w:val="000000"/>
          <w:sz w:val="24"/>
          <w:szCs w:val="24"/>
          <w:lang w:val="en-GB"/>
        </w:rPr>
        <w:t>about</w:t>
      </w:r>
      <w:r w:rsidRPr="00E11EC9">
        <w:rPr>
          <w:rFonts w:ascii="Times New Roman" w:hAnsi="Times New Roman"/>
          <w:color w:val="000000"/>
          <w:sz w:val="24"/>
          <w:szCs w:val="24"/>
          <w:lang w:val="en-GB"/>
        </w:rPr>
        <w:t xml:space="preserve"> the emotions </w:t>
      </w:r>
      <w:r w:rsidR="00F30602" w:rsidRPr="00E11EC9">
        <w:rPr>
          <w:rFonts w:ascii="Times New Roman" w:hAnsi="Times New Roman"/>
          <w:color w:val="000000"/>
          <w:sz w:val="24"/>
          <w:szCs w:val="24"/>
          <w:lang w:val="en-GB"/>
        </w:rPr>
        <w:t>aroused by the thought of their own death</w:t>
      </w:r>
      <w:r w:rsidRPr="00E11EC9">
        <w:rPr>
          <w:rFonts w:ascii="Times New Roman" w:hAnsi="Times New Roman"/>
          <w:color w:val="000000"/>
          <w:sz w:val="24"/>
          <w:szCs w:val="24"/>
          <w:lang w:val="en-GB"/>
        </w:rPr>
        <w:t xml:space="preserve">, many also </w:t>
      </w:r>
      <w:r w:rsidR="00F30602" w:rsidRPr="00E11EC9">
        <w:rPr>
          <w:rFonts w:ascii="Times New Roman" w:hAnsi="Times New Roman"/>
          <w:color w:val="000000"/>
          <w:sz w:val="24"/>
          <w:szCs w:val="24"/>
          <w:lang w:val="en-GB"/>
        </w:rPr>
        <w:t xml:space="preserve">referred to </w:t>
      </w:r>
      <w:r w:rsidRPr="00E11EC9">
        <w:rPr>
          <w:rFonts w:ascii="Times New Roman" w:hAnsi="Times New Roman"/>
          <w:color w:val="000000"/>
          <w:sz w:val="24"/>
          <w:szCs w:val="24"/>
          <w:lang w:val="en-GB"/>
        </w:rPr>
        <w:t>the</w:t>
      </w:r>
      <w:r w:rsidR="00F30602" w:rsidRPr="00E11EC9">
        <w:rPr>
          <w:rFonts w:ascii="Times New Roman" w:hAnsi="Times New Roman"/>
          <w:color w:val="000000"/>
          <w:sz w:val="24"/>
          <w:szCs w:val="24"/>
          <w:lang w:val="en-GB"/>
        </w:rPr>
        <w:t>ir</w:t>
      </w:r>
      <w:r w:rsidRPr="00E11EC9">
        <w:rPr>
          <w:rFonts w:ascii="Times New Roman" w:hAnsi="Times New Roman"/>
          <w:color w:val="000000"/>
          <w:sz w:val="24"/>
          <w:szCs w:val="24"/>
          <w:lang w:val="en-GB"/>
        </w:rPr>
        <w:t xml:space="preserve"> thoughts or </w:t>
      </w:r>
      <w:r w:rsidR="00F30602" w:rsidRPr="00E11EC9">
        <w:rPr>
          <w:rFonts w:ascii="Times New Roman" w:hAnsi="Times New Roman"/>
          <w:color w:val="000000"/>
          <w:sz w:val="24"/>
          <w:szCs w:val="24"/>
          <w:lang w:val="en-GB"/>
        </w:rPr>
        <w:t>feelings in this respect</w:t>
      </w:r>
      <w:r w:rsidRPr="00E11EC9">
        <w:rPr>
          <w:rFonts w:ascii="Times New Roman" w:hAnsi="Times New Roman"/>
          <w:color w:val="000000"/>
          <w:sz w:val="24"/>
          <w:szCs w:val="24"/>
          <w:lang w:val="en-GB"/>
        </w:rPr>
        <w:t xml:space="preserve">. </w:t>
      </w:r>
      <w:r w:rsidR="00F30602" w:rsidRPr="00E11EC9">
        <w:rPr>
          <w:rFonts w:ascii="Times New Roman" w:hAnsi="Times New Roman"/>
          <w:color w:val="000000"/>
          <w:sz w:val="24"/>
          <w:szCs w:val="24"/>
          <w:lang w:val="en-GB"/>
        </w:rPr>
        <w:t>F</w:t>
      </w:r>
      <w:r w:rsidRPr="00E11EC9">
        <w:rPr>
          <w:rFonts w:ascii="Times New Roman" w:hAnsi="Times New Roman"/>
          <w:color w:val="000000"/>
          <w:sz w:val="24"/>
          <w:szCs w:val="24"/>
          <w:lang w:val="en-GB"/>
        </w:rPr>
        <w:t xml:space="preserve">ive main </w:t>
      </w:r>
      <w:r w:rsidR="00F30602" w:rsidRPr="00E11EC9">
        <w:rPr>
          <w:rFonts w:ascii="Times New Roman" w:hAnsi="Times New Roman"/>
          <w:color w:val="000000"/>
          <w:sz w:val="24"/>
          <w:szCs w:val="24"/>
          <w:lang w:val="en-GB"/>
        </w:rPr>
        <w:t xml:space="preserve">areas (codes) were identified: i) family; ii) uncertainty about death; iii) </w:t>
      </w:r>
      <w:r w:rsidR="00312CBD" w:rsidRPr="00E11EC9">
        <w:rPr>
          <w:rFonts w:ascii="Times New Roman" w:hAnsi="Times New Roman"/>
          <w:color w:val="000000"/>
          <w:sz w:val="24"/>
          <w:szCs w:val="24"/>
          <w:lang w:val="en-GB"/>
        </w:rPr>
        <w:t>achieving one’s goals</w:t>
      </w:r>
      <w:r w:rsidR="00F30602"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iv) finitude</w:t>
      </w:r>
      <w:r w:rsidR="00F30602"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v) acceptance of death.</w:t>
      </w:r>
    </w:p>
    <w:p w14:paraId="346B443B" w14:textId="364CAE01" w:rsidR="00DB5EF6" w:rsidRPr="00E11EC9" w:rsidRDefault="00DB5EF6" w:rsidP="008341EC">
      <w:pPr>
        <w:spacing w:after="0" w:line="360" w:lineRule="auto"/>
        <w:jc w:val="both"/>
        <w:rPr>
          <w:rFonts w:ascii="Times New Roman" w:hAnsi="Times New Roman"/>
          <w:color w:val="000000"/>
          <w:sz w:val="24"/>
          <w:szCs w:val="24"/>
          <w:lang w:val="en-GB"/>
        </w:rPr>
      </w:pPr>
      <w:r w:rsidRPr="00E11EC9">
        <w:rPr>
          <w:rFonts w:ascii="Times New Roman" w:hAnsi="Times New Roman"/>
          <w:color w:val="000000"/>
          <w:sz w:val="24"/>
          <w:szCs w:val="24"/>
          <w:lang w:val="en-GB"/>
        </w:rPr>
        <w:t>-</w:t>
      </w:r>
      <w:r w:rsidR="00F30602" w:rsidRPr="00E11EC9">
        <w:rPr>
          <w:rFonts w:ascii="Times New Roman" w:hAnsi="Times New Roman"/>
          <w:color w:val="000000"/>
          <w:sz w:val="24"/>
          <w:szCs w:val="24"/>
          <w:u w:val="single"/>
          <w:lang w:val="en-GB"/>
        </w:rPr>
        <w:t>The family</w:t>
      </w:r>
    </w:p>
    <w:p w14:paraId="60590854" w14:textId="4A6C2293" w:rsidR="00CC7D1A" w:rsidRPr="00E11EC9" w:rsidRDefault="00CC7D1A" w:rsidP="00CC7D1A">
      <w:pPr>
        <w:spacing w:after="0" w:line="360" w:lineRule="auto"/>
        <w:ind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Most of the students’ observations concerned feelings of sadness at leaving their family or at not being able to see them anymore:</w:t>
      </w:r>
    </w:p>
    <w:p w14:paraId="52A16371" w14:textId="476347DD" w:rsidR="00CC7D1A" w:rsidRPr="00E11EC9" w:rsidRDefault="00CC7D1A" w:rsidP="00CC7D1A">
      <w:pPr>
        <w:spacing w:after="0" w:line="360" w:lineRule="auto"/>
        <w:ind w:firstLine="567"/>
        <w:jc w:val="both"/>
        <w:rPr>
          <w:rFonts w:ascii="Times New Roman" w:hAnsi="Times New Roman"/>
          <w:i/>
          <w:color w:val="000000"/>
          <w:sz w:val="24"/>
          <w:szCs w:val="24"/>
          <w:lang w:val="en-GB"/>
        </w:rPr>
      </w:pPr>
      <w:r w:rsidRPr="00E11EC9">
        <w:rPr>
          <w:rFonts w:ascii="Times New Roman" w:hAnsi="Times New Roman"/>
          <w:i/>
          <w:color w:val="000000"/>
          <w:sz w:val="24"/>
          <w:szCs w:val="24"/>
          <w:lang w:val="en-GB"/>
        </w:rPr>
        <w:t>“The idea of no longer being with my loved ones makes me unhappy”.</w:t>
      </w:r>
    </w:p>
    <w:p w14:paraId="1470D998" w14:textId="38C058C1" w:rsidR="00CC7D1A" w:rsidRPr="00E11EC9" w:rsidRDefault="00CC7D1A" w:rsidP="00CC7D1A">
      <w:pPr>
        <w:spacing w:after="0" w:line="360" w:lineRule="auto"/>
        <w:ind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They also expressed concern about how they would cope</w:t>
      </w:r>
      <w:r w:rsidR="00312CBD" w:rsidRPr="00E11EC9">
        <w:rPr>
          <w:rFonts w:ascii="Times New Roman" w:hAnsi="Times New Roman"/>
          <w:color w:val="000000"/>
          <w:sz w:val="24"/>
          <w:szCs w:val="24"/>
          <w:lang w:val="en-GB"/>
        </w:rPr>
        <w:t xml:space="preserve"> with death</w:t>
      </w:r>
      <w:r w:rsidRPr="00E11EC9">
        <w:rPr>
          <w:rFonts w:ascii="Times New Roman" w:hAnsi="Times New Roman"/>
          <w:color w:val="000000"/>
          <w:sz w:val="24"/>
          <w:szCs w:val="24"/>
          <w:lang w:val="en-GB"/>
        </w:rPr>
        <w:t xml:space="preserve"> or about the suffering of </w:t>
      </w:r>
      <w:r w:rsidR="00312CBD" w:rsidRPr="00E11EC9">
        <w:rPr>
          <w:rFonts w:ascii="Times New Roman" w:hAnsi="Times New Roman"/>
          <w:color w:val="000000"/>
          <w:sz w:val="24"/>
          <w:szCs w:val="24"/>
          <w:lang w:val="en-GB"/>
        </w:rPr>
        <w:t xml:space="preserve">their </w:t>
      </w:r>
      <w:r w:rsidRPr="00E11EC9">
        <w:rPr>
          <w:rFonts w:ascii="Times New Roman" w:hAnsi="Times New Roman"/>
          <w:color w:val="000000"/>
          <w:sz w:val="24"/>
          <w:szCs w:val="24"/>
          <w:lang w:val="en-GB"/>
        </w:rPr>
        <w:t xml:space="preserve">loved ones </w:t>
      </w:r>
      <w:r w:rsidR="00312CBD" w:rsidRPr="00E11EC9">
        <w:rPr>
          <w:rFonts w:ascii="Times New Roman" w:hAnsi="Times New Roman"/>
          <w:color w:val="000000"/>
          <w:sz w:val="24"/>
          <w:szCs w:val="24"/>
          <w:lang w:val="en-GB"/>
        </w:rPr>
        <w:t>during this time</w:t>
      </w:r>
      <w:r w:rsidRPr="00E11EC9">
        <w:rPr>
          <w:rFonts w:ascii="Times New Roman" w:hAnsi="Times New Roman"/>
          <w:color w:val="000000"/>
          <w:sz w:val="24"/>
          <w:szCs w:val="24"/>
          <w:lang w:val="en-GB"/>
        </w:rPr>
        <w:t>:</w:t>
      </w:r>
    </w:p>
    <w:p w14:paraId="7F7A6B62" w14:textId="21C88E82" w:rsidR="00CC7D1A" w:rsidRPr="00E11EC9" w:rsidRDefault="00CC7D1A" w:rsidP="00CC7D1A">
      <w:pPr>
        <w:spacing w:after="0" w:line="360" w:lineRule="auto"/>
        <w:ind w:left="851"/>
        <w:jc w:val="both"/>
        <w:rPr>
          <w:rFonts w:ascii="Times New Roman" w:hAnsi="Times New Roman"/>
          <w:color w:val="000000"/>
          <w:sz w:val="24"/>
          <w:szCs w:val="24"/>
          <w:lang w:val="en-GB"/>
        </w:rPr>
      </w:pPr>
      <w:r w:rsidRPr="00E11EC9">
        <w:rPr>
          <w:rFonts w:ascii="Times New Roman" w:hAnsi="Times New Roman"/>
          <w:color w:val="000000"/>
          <w:sz w:val="24"/>
          <w:szCs w:val="24"/>
          <w:lang w:val="en-GB"/>
        </w:rPr>
        <w:t>“</w:t>
      </w:r>
      <w:r w:rsidRPr="00E11EC9">
        <w:rPr>
          <w:rFonts w:ascii="Times New Roman" w:hAnsi="Times New Roman"/>
          <w:i/>
          <w:color w:val="000000"/>
          <w:sz w:val="24"/>
          <w:szCs w:val="24"/>
          <w:lang w:val="en-GB"/>
        </w:rPr>
        <w:t>I fear the suffering of my family and close friends. If I knew they wouldn’t suffer, the thought of dying wouldn’t be so bad</w:t>
      </w:r>
      <w:r w:rsidRPr="00E11EC9">
        <w:rPr>
          <w:rFonts w:ascii="Times New Roman" w:hAnsi="Times New Roman"/>
          <w:color w:val="000000"/>
          <w:sz w:val="24"/>
          <w:szCs w:val="24"/>
          <w:lang w:val="en-GB"/>
        </w:rPr>
        <w:t>”.</w:t>
      </w:r>
    </w:p>
    <w:p w14:paraId="1C34AC60" w14:textId="77777777" w:rsidR="00B25145" w:rsidRPr="00E11EC9" w:rsidRDefault="00B25145" w:rsidP="00CC7D1A">
      <w:pPr>
        <w:spacing w:after="0" w:line="360" w:lineRule="auto"/>
        <w:ind w:left="851"/>
        <w:jc w:val="both"/>
        <w:rPr>
          <w:rFonts w:ascii="Times New Roman" w:hAnsi="Times New Roman"/>
          <w:i/>
          <w:color w:val="000000"/>
          <w:sz w:val="24"/>
          <w:szCs w:val="24"/>
          <w:lang w:val="en-GB" w:eastAsia="es-ES"/>
        </w:rPr>
      </w:pPr>
    </w:p>
    <w:p w14:paraId="0ABB7018" w14:textId="0D715E9B" w:rsidR="00DB5EF6" w:rsidRPr="00E11EC9" w:rsidRDefault="00DB5EF6" w:rsidP="008341EC">
      <w:pPr>
        <w:spacing w:after="0" w:line="360" w:lineRule="auto"/>
        <w:jc w:val="both"/>
        <w:rPr>
          <w:rFonts w:ascii="Times New Roman" w:hAnsi="Times New Roman"/>
          <w:color w:val="000000"/>
          <w:sz w:val="24"/>
          <w:szCs w:val="24"/>
          <w:u w:val="single"/>
          <w:lang w:val="en-GB" w:eastAsia="es-ES"/>
        </w:rPr>
      </w:pPr>
      <w:r w:rsidRPr="00E11EC9">
        <w:rPr>
          <w:rFonts w:ascii="Times New Roman" w:hAnsi="Times New Roman"/>
          <w:color w:val="000000"/>
          <w:sz w:val="24"/>
          <w:szCs w:val="24"/>
          <w:lang w:val="en-GB" w:eastAsia="es-ES"/>
        </w:rPr>
        <w:t>-</w:t>
      </w:r>
      <w:r w:rsidR="00CC7D1A" w:rsidRPr="00E11EC9">
        <w:rPr>
          <w:rFonts w:ascii="Times New Roman" w:hAnsi="Times New Roman"/>
          <w:color w:val="000000"/>
          <w:sz w:val="24"/>
          <w:szCs w:val="24"/>
          <w:u w:val="single"/>
          <w:lang w:val="en-GB"/>
        </w:rPr>
        <w:t>Uncertainty about death</w:t>
      </w:r>
    </w:p>
    <w:p w14:paraId="1C3FCC0C" w14:textId="375D439B" w:rsidR="00CC7D1A" w:rsidRPr="00E11EC9" w:rsidRDefault="00CC7D1A" w:rsidP="00CC7D1A">
      <w:pPr>
        <w:spacing w:after="0"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One topic that frequently arose was the fear caused by uncertainty about what would come after death, related to the doubts present in one’s beliefs:</w:t>
      </w:r>
    </w:p>
    <w:p w14:paraId="56839FA8" w14:textId="4999A2C9" w:rsidR="00CC7D1A" w:rsidRPr="00E11EC9" w:rsidRDefault="00CC7D1A" w:rsidP="00CC7D1A">
      <w:pPr>
        <w:spacing w:after="0" w:line="360" w:lineRule="auto"/>
        <w:ind w:left="851"/>
        <w:jc w:val="both"/>
        <w:rPr>
          <w:rFonts w:ascii="Times New Roman" w:hAnsi="Times New Roman"/>
          <w:i/>
          <w:color w:val="000000"/>
          <w:sz w:val="24"/>
          <w:szCs w:val="24"/>
          <w:lang w:val="en-GB" w:eastAsia="es-ES"/>
        </w:rPr>
      </w:pPr>
      <w:r w:rsidRPr="00E11EC9">
        <w:rPr>
          <w:rFonts w:ascii="Times New Roman" w:hAnsi="Times New Roman"/>
          <w:color w:val="000000"/>
          <w:sz w:val="24"/>
          <w:szCs w:val="24"/>
          <w:lang w:val="en-GB" w:eastAsia="es-ES"/>
        </w:rPr>
        <w:t>“</w:t>
      </w:r>
      <w:r w:rsidRPr="00E11EC9">
        <w:rPr>
          <w:rFonts w:ascii="Times New Roman" w:hAnsi="Times New Roman"/>
          <w:i/>
          <w:color w:val="000000"/>
          <w:sz w:val="24"/>
          <w:szCs w:val="24"/>
          <w:lang w:val="en-GB" w:eastAsia="es-ES"/>
        </w:rPr>
        <w:t>Fear of not knowing what there is after death”.</w:t>
      </w:r>
    </w:p>
    <w:p w14:paraId="57E7FE52" w14:textId="0928C0A3" w:rsidR="00CC7D1A" w:rsidRPr="00E11EC9" w:rsidRDefault="00CC7D1A" w:rsidP="00CC7D1A">
      <w:pPr>
        <w:spacing w:after="0" w:line="360" w:lineRule="auto"/>
        <w:ind w:left="851"/>
        <w:jc w:val="both"/>
        <w:rPr>
          <w:rFonts w:ascii="Times New Roman" w:hAnsi="Times New Roman"/>
          <w:color w:val="000000"/>
          <w:sz w:val="24"/>
          <w:szCs w:val="24"/>
          <w:lang w:val="en-GB" w:eastAsia="es-ES"/>
        </w:rPr>
      </w:pPr>
      <w:r w:rsidRPr="00E11EC9">
        <w:rPr>
          <w:rFonts w:ascii="Times New Roman" w:hAnsi="Times New Roman"/>
          <w:i/>
          <w:color w:val="000000"/>
          <w:sz w:val="24"/>
          <w:szCs w:val="24"/>
          <w:lang w:val="en-GB" w:eastAsia="es-ES"/>
        </w:rPr>
        <w:t>"Thinking about my own death distress</w:t>
      </w:r>
      <w:r w:rsidR="00ED2057" w:rsidRPr="00E11EC9">
        <w:rPr>
          <w:rFonts w:ascii="Times New Roman" w:hAnsi="Times New Roman"/>
          <w:i/>
          <w:color w:val="000000"/>
          <w:sz w:val="24"/>
          <w:szCs w:val="24"/>
          <w:lang w:val="en-GB" w:eastAsia="es-ES"/>
        </w:rPr>
        <w:t>es me</w:t>
      </w:r>
      <w:r w:rsidRPr="00E11EC9">
        <w:rPr>
          <w:rFonts w:ascii="Times New Roman" w:hAnsi="Times New Roman"/>
          <w:i/>
          <w:color w:val="000000"/>
          <w:sz w:val="24"/>
          <w:szCs w:val="24"/>
          <w:lang w:val="en-GB" w:eastAsia="es-ES"/>
        </w:rPr>
        <w:t xml:space="preserve"> because doubts keep going round and round my head: what will it be like, what will be there ... Or </w:t>
      </w:r>
      <w:r w:rsidR="00ED2057" w:rsidRPr="00E11EC9">
        <w:rPr>
          <w:rFonts w:ascii="Times New Roman" w:hAnsi="Times New Roman"/>
          <w:i/>
          <w:color w:val="000000"/>
          <w:sz w:val="24"/>
          <w:szCs w:val="24"/>
          <w:lang w:val="en-GB" w:eastAsia="es-ES"/>
        </w:rPr>
        <w:t>is</w:t>
      </w:r>
      <w:r w:rsidRPr="00E11EC9">
        <w:rPr>
          <w:rFonts w:ascii="Times New Roman" w:hAnsi="Times New Roman"/>
          <w:i/>
          <w:color w:val="000000"/>
          <w:sz w:val="24"/>
          <w:szCs w:val="24"/>
          <w:lang w:val="en-GB" w:eastAsia="es-ES"/>
        </w:rPr>
        <w:t xml:space="preserve"> there anything at all after death</w:t>
      </w:r>
      <w:r w:rsidR="00ED2057" w:rsidRPr="00E11EC9">
        <w:rPr>
          <w:rFonts w:ascii="Times New Roman" w:hAnsi="Times New Roman"/>
          <w:i/>
          <w:color w:val="000000"/>
          <w:sz w:val="24"/>
          <w:szCs w:val="24"/>
          <w:lang w:val="en-GB" w:eastAsia="es-ES"/>
        </w:rPr>
        <w:t>?</w:t>
      </w:r>
      <w:r w:rsidRPr="00E11EC9">
        <w:rPr>
          <w:rFonts w:ascii="Times New Roman" w:hAnsi="Times New Roman"/>
          <w:i/>
          <w:color w:val="000000"/>
          <w:sz w:val="24"/>
          <w:szCs w:val="24"/>
          <w:lang w:val="en-GB" w:eastAsia="es-ES"/>
        </w:rPr>
        <w:t>”.</w:t>
      </w:r>
    </w:p>
    <w:p w14:paraId="4D032ED8" w14:textId="7FA7490A" w:rsidR="00DB5EF6" w:rsidRPr="00E11EC9" w:rsidRDefault="0028078C" w:rsidP="00BF3802">
      <w:pPr>
        <w:spacing w:after="0" w:line="360" w:lineRule="auto"/>
        <w:ind w:firstLine="708"/>
        <w:jc w:val="both"/>
        <w:rPr>
          <w:rFonts w:ascii="Times New Roman" w:hAnsi="Times New Roman"/>
          <w:b/>
          <w:color w:val="000000"/>
          <w:sz w:val="24"/>
          <w:szCs w:val="24"/>
          <w:lang w:val="en-GB" w:eastAsia="es-ES"/>
        </w:rPr>
      </w:pPr>
      <w:r w:rsidRPr="00E11EC9">
        <w:rPr>
          <w:rFonts w:ascii="Times New Roman" w:hAnsi="Times New Roman"/>
          <w:color w:val="000000"/>
          <w:sz w:val="24"/>
          <w:szCs w:val="24"/>
          <w:lang w:val="en-GB" w:eastAsia="es-ES"/>
        </w:rPr>
        <w:t xml:space="preserve">Moreover, in many cases there </w:t>
      </w:r>
      <w:r w:rsidR="00413CDF" w:rsidRPr="00E11EC9">
        <w:rPr>
          <w:rFonts w:ascii="Times New Roman" w:hAnsi="Times New Roman"/>
          <w:color w:val="000000"/>
          <w:sz w:val="24"/>
          <w:szCs w:val="24"/>
          <w:lang w:val="en-GB" w:eastAsia="es-ES"/>
        </w:rPr>
        <w:t>is</w:t>
      </w:r>
      <w:r w:rsidRPr="00E11EC9">
        <w:rPr>
          <w:rFonts w:ascii="Times New Roman" w:hAnsi="Times New Roman"/>
          <w:color w:val="000000"/>
          <w:sz w:val="24"/>
          <w:szCs w:val="24"/>
          <w:lang w:val="en-GB" w:eastAsia="es-ES"/>
        </w:rPr>
        <w:t xml:space="preserve"> a sense of anguish provoked by ignorance of the experience of death, by not knowing what </w:t>
      </w:r>
      <w:r w:rsidR="00ED2057" w:rsidRPr="00E11EC9">
        <w:rPr>
          <w:rFonts w:ascii="Times New Roman" w:hAnsi="Times New Roman"/>
          <w:color w:val="000000"/>
          <w:sz w:val="24"/>
          <w:szCs w:val="24"/>
          <w:lang w:val="en-GB" w:eastAsia="es-ES"/>
        </w:rPr>
        <w:t xml:space="preserve">will </w:t>
      </w:r>
      <w:r w:rsidRPr="00E11EC9">
        <w:rPr>
          <w:rFonts w:ascii="Times New Roman" w:hAnsi="Times New Roman"/>
          <w:color w:val="000000"/>
          <w:sz w:val="24"/>
          <w:szCs w:val="24"/>
          <w:lang w:val="en-GB" w:eastAsia="es-ES"/>
        </w:rPr>
        <w:t xml:space="preserve">happen, </w:t>
      </w:r>
      <w:r w:rsidR="00413CDF" w:rsidRPr="00E11EC9">
        <w:rPr>
          <w:rFonts w:ascii="Times New Roman" w:hAnsi="Times New Roman"/>
          <w:color w:val="000000"/>
          <w:sz w:val="24"/>
          <w:szCs w:val="24"/>
          <w:lang w:val="en-GB" w:eastAsia="es-ES"/>
        </w:rPr>
        <w:t xml:space="preserve">or </w:t>
      </w:r>
      <w:r w:rsidRPr="00E11EC9">
        <w:rPr>
          <w:rFonts w:ascii="Times New Roman" w:hAnsi="Times New Roman"/>
          <w:color w:val="000000"/>
          <w:sz w:val="24"/>
          <w:szCs w:val="24"/>
          <w:lang w:val="en-GB" w:eastAsia="es-ES"/>
        </w:rPr>
        <w:t xml:space="preserve">when and how we will die. </w:t>
      </w:r>
      <w:r w:rsidR="00413CDF" w:rsidRPr="00E11EC9">
        <w:rPr>
          <w:rFonts w:ascii="Times New Roman" w:hAnsi="Times New Roman"/>
          <w:color w:val="000000"/>
          <w:sz w:val="24"/>
          <w:szCs w:val="24"/>
          <w:lang w:val="en-GB" w:eastAsia="es-ES"/>
        </w:rPr>
        <w:t>I</w:t>
      </w:r>
      <w:r w:rsidRPr="00E11EC9">
        <w:rPr>
          <w:rFonts w:ascii="Times New Roman" w:hAnsi="Times New Roman"/>
          <w:color w:val="000000"/>
          <w:sz w:val="24"/>
          <w:szCs w:val="24"/>
          <w:lang w:val="en-GB" w:eastAsia="es-ES"/>
        </w:rPr>
        <w:t xml:space="preserve">t was at this point that many of the respondents </w:t>
      </w:r>
      <w:r w:rsidR="00C56B51" w:rsidRPr="00E11EC9">
        <w:rPr>
          <w:rFonts w:ascii="Times New Roman" w:hAnsi="Times New Roman"/>
          <w:color w:val="000000"/>
          <w:sz w:val="24"/>
          <w:szCs w:val="24"/>
          <w:lang w:val="en-GB" w:eastAsia="es-ES"/>
        </w:rPr>
        <w:t xml:space="preserve">recognised they were </w:t>
      </w:r>
      <w:r w:rsidRPr="00E11EC9">
        <w:rPr>
          <w:rFonts w:ascii="Times New Roman" w:hAnsi="Times New Roman"/>
          <w:color w:val="000000"/>
          <w:sz w:val="24"/>
          <w:szCs w:val="24"/>
          <w:lang w:val="en-GB" w:eastAsia="es-ES"/>
        </w:rPr>
        <w:t xml:space="preserve">afraid of the process of </w:t>
      </w:r>
      <w:r w:rsidRPr="00E11EC9">
        <w:rPr>
          <w:rFonts w:ascii="Times New Roman" w:hAnsi="Times New Roman"/>
          <w:color w:val="000000"/>
          <w:sz w:val="24"/>
          <w:szCs w:val="24"/>
          <w:lang w:val="en-GB" w:eastAsia="es-ES"/>
        </w:rPr>
        <w:lastRenderedPageBreak/>
        <w:t xml:space="preserve">death, </w:t>
      </w:r>
      <w:r w:rsidR="00C56B51" w:rsidRPr="00E11EC9">
        <w:rPr>
          <w:rFonts w:ascii="Times New Roman" w:hAnsi="Times New Roman"/>
          <w:color w:val="000000"/>
          <w:sz w:val="24"/>
          <w:szCs w:val="24"/>
          <w:lang w:val="en-GB" w:eastAsia="es-ES"/>
        </w:rPr>
        <w:t xml:space="preserve">not only regarding </w:t>
      </w:r>
      <w:r w:rsidRPr="00E11EC9">
        <w:rPr>
          <w:rFonts w:ascii="Times New Roman" w:hAnsi="Times New Roman"/>
          <w:color w:val="000000"/>
          <w:sz w:val="24"/>
          <w:szCs w:val="24"/>
          <w:lang w:val="en-GB" w:eastAsia="es-ES"/>
        </w:rPr>
        <w:t xml:space="preserve">physical or emotional suffering, but also </w:t>
      </w:r>
      <w:r w:rsidR="00C56B51" w:rsidRPr="00E11EC9">
        <w:rPr>
          <w:rFonts w:ascii="Times New Roman" w:hAnsi="Times New Roman"/>
          <w:color w:val="000000"/>
          <w:sz w:val="24"/>
          <w:szCs w:val="24"/>
          <w:lang w:val="en-GB" w:eastAsia="es-ES"/>
        </w:rPr>
        <w:t xml:space="preserve">regarding </w:t>
      </w:r>
      <w:r w:rsidRPr="00E11EC9">
        <w:rPr>
          <w:rFonts w:ascii="Times New Roman" w:hAnsi="Times New Roman"/>
          <w:color w:val="000000"/>
          <w:sz w:val="24"/>
          <w:szCs w:val="24"/>
          <w:lang w:val="en-GB" w:eastAsia="es-ES"/>
        </w:rPr>
        <w:t xml:space="preserve">the conditions </w:t>
      </w:r>
      <w:r w:rsidR="00C56B51" w:rsidRPr="00E11EC9">
        <w:rPr>
          <w:rFonts w:ascii="Times New Roman" w:hAnsi="Times New Roman"/>
          <w:color w:val="000000"/>
          <w:sz w:val="24"/>
          <w:szCs w:val="24"/>
          <w:lang w:val="en-GB" w:eastAsia="es-ES"/>
        </w:rPr>
        <w:t>in which death would take place</w:t>
      </w:r>
      <w:r w:rsidRPr="00E11EC9">
        <w:rPr>
          <w:rFonts w:ascii="Times New Roman" w:hAnsi="Times New Roman"/>
          <w:color w:val="000000"/>
          <w:sz w:val="24"/>
          <w:szCs w:val="24"/>
          <w:lang w:val="en-GB" w:eastAsia="es-ES"/>
        </w:rPr>
        <w:t>:</w:t>
      </w:r>
    </w:p>
    <w:p w14:paraId="005A230A" w14:textId="4D2A7F83" w:rsidR="003E5F71" w:rsidRPr="00E11EC9" w:rsidRDefault="00DB5EF6" w:rsidP="003E5F71">
      <w:pPr>
        <w:autoSpaceDE w:val="0"/>
        <w:autoSpaceDN w:val="0"/>
        <w:adjustRightInd w:val="0"/>
        <w:spacing w:after="0" w:line="360" w:lineRule="auto"/>
        <w:ind w:left="851" w:right="851"/>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3E5F71" w:rsidRPr="00E11EC9">
        <w:rPr>
          <w:rFonts w:ascii="Times New Roman" w:hAnsi="Times New Roman"/>
          <w:i/>
          <w:color w:val="000000"/>
          <w:sz w:val="24"/>
          <w:szCs w:val="24"/>
          <w:lang w:val="en-GB" w:eastAsia="es-ES"/>
        </w:rPr>
        <w:t xml:space="preserve">The only thing that worries me is the pain that I may suffer, </w:t>
      </w:r>
      <w:r w:rsidR="00ED2057" w:rsidRPr="00E11EC9">
        <w:rPr>
          <w:rFonts w:ascii="Times New Roman" w:hAnsi="Times New Roman"/>
          <w:i/>
          <w:color w:val="000000"/>
          <w:sz w:val="24"/>
          <w:szCs w:val="24"/>
          <w:lang w:val="en-GB" w:eastAsia="es-ES"/>
        </w:rPr>
        <w:t>or i</w:t>
      </w:r>
      <w:r w:rsidR="003E5F71" w:rsidRPr="00E11EC9">
        <w:rPr>
          <w:rFonts w:ascii="Times New Roman" w:hAnsi="Times New Roman"/>
          <w:i/>
          <w:color w:val="000000"/>
          <w:sz w:val="24"/>
          <w:szCs w:val="24"/>
          <w:lang w:val="en-GB" w:eastAsia="es-ES"/>
        </w:rPr>
        <w:t>mmobility, or being in a coma, before my death”.</w:t>
      </w:r>
    </w:p>
    <w:p w14:paraId="1CFED43B" w14:textId="6ED992E9" w:rsidR="003E5F71" w:rsidRPr="00E11EC9" w:rsidRDefault="003E5F71" w:rsidP="003E5F71">
      <w:pPr>
        <w:autoSpaceDE w:val="0"/>
        <w:autoSpaceDN w:val="0"/>
        <w:adjustRightInd w:val="0"/>
        <w:spacing w:after="0" w:line="360" w:lineRule="auto"/>
        <w:ind w:left="851" w:right="851"/>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 xml:space="preserve">"I’m not afraid of death, but of </w:t>
      </w:r>
      <w:r w:rsidR="00F865D7" w:rsidRPr="00E11EC9">
        <w:rPr>
          <w:rFonts w:ascii="Times New Roman" w:hAnsi="Times New Roman"/>
          <w:i/>
          <w:color w:val="000000"/>
          <w:sz w:val="24"/>
          <w:szCs w:val="24"/>
          <w:lang w:val="en-GB" w:eastAsia="es-ES"/>
        </w:rPr>
        <w:t>dying;</w:t>
      </w:r>
      <w:r w:rsidRPr="00E11EC9">
        <w:rPr>
          <w:rFonts w:ascii="Times New Roman" w:hAnsi="Times New Roman"/>
          <w:i/>
          <w:color w:val="000000"/>
          <w:sz w:val="24"/>
          <w:szCs w:val="24"/>
          <w:lang w:val="en-GB" w:eastAsia="es-ES"/>
        </w:rPr>
        <w:t xml:space="preserve"> I don’t want to suffer or die alone. I don’t mind dying, </w:t>
      </w:r>
      <w:r w:rsidR="00ED2057" w:rsidRPr="00E11EC9">
        <w:rPr>
          <w:rFonts w:ascii="Times New Roman" w:hAnsi="Times New Roman"/>
          <w:i/>
          <w:color w:val="000000"/>
          <w:sz w:val="24"/>
          <w:szCs w:val="24"/>
          <w:lang w:val="en-GB" w:eastAsia="es-ES"/>
        </w:rPr>
        <w:t>if</w:t>
      </w:r>
      <w:r w:rsidRPr="00E11EC9">
        <w:rPr>
          <w:rFonts w:ascii="Times New Roman" w:hAnsi="Times New Roman"/>
          <w:i/>
          <w:color w:val="000000"/>
          <w:sz w:val="24"/>
          <w:szCs w:val="24"/>
          <w:lang w:val="en-GB" w:eastAsia="es-ES"/>
        </w:rPr>
        <w:t xml:space="preserve"> my loved ones </w:t>
      </w:r>
      <w:r w:rsidR="00ED2057" w:rsidRPr="00E11EC9">
        <w:rPr>
          <w:rFonts w:ascii="Times New Roman" w:hAnsi="Times New Roman"/>
          <w:i/>
          <w:color w:val="000000"/>
          <w:sz w:val="24"/>
          <w:szCs w:val="24"/>
          <w:lang w:val="en-GB" w:eastAsia="es-ES"/>
        </w:rPr>
        <w:t>are with me at the time</w:t>
      </w:r>
      <w:r w:rsidRPr="00E11EC9">
        <w:rPr>
          <w:rFonts w:ascii="Times New Roman" w:hAnsi="Times New Roman"/>
          <w:i/>
          <w:color w:val="000000"/>
          <w:sz w:val="24"/>
          <w:szCs w:val="24"/>
          <w:lang w:val="en-GB" w:eastAsia="es-ES"/>
        </w:rPr>
        <w:t>”.</w:t>
      </w:r>
    </w:p>
    <w:p w14:paraId="3B644F2C" w14:textId="560F9ED1" w:rsidR="00D50247" w:rsidRPr="00E11EC9" w:rsidRDefault="003E5F71" w:rsidP="00D50247">
      <w:pPr>
        <w:autoSpaceDE w:val="0"/>
        <w:autoSpaceDN w:val="0"/>
        <w:adjustRightInd w:val="0"/>
        <w:spacing w:after="0" w:line="360" w:lineRule="auto"/>
        <w:ind w:left="851" w:right="851"/>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F865D7" w:rsidRPr="00E11EC9">
        <w:rPr>
          <w:rFonts w:ascii="Times New Roman" w:hAnsi="Times New Roman"/>
          <w:i/>
          <w:color w:val="000000"/>
          <w:sz w:val="24"/>
          <w:szCs w:val="24"/>
          <w:lang w:val="en-GB" w:eastAsia="es-ES"/>
        </w:rPr>
        <w:t xml:space="preserve">Not knowing </w:t>
      </w:r>
      <w:r w:rsidRPr="00E11EC9">
        <w:rPr>
          <w:rFonts w:ascii="Times New Roman" w:hAnsi="Times New Roman"/>
          <w:i/>
          <w:color w:val="000000"/>
          <w:sz w:val="24"/>
          <w:szCs w:val="24"/>
          <w:lang w:val="en-GB" w:eastAsia="es-ES"/>
        </w:rPr>
        <w:t xml:space="preserve">when </w:t>
      </w:r>
      <w:r w:rsidR="00F865D7" w:rsidRPr="00E11EC9">
        <w:rPr>
          <w:rFonts w:ascii="Times New Roman" w:hAnsi="Times New Roman"/>
          <w:i/>
          <w:color w:val="000000"/>
          <w:sz w:val="24"/>
          <w:szCs w:val="24"/>
          <w:lang w:val="en-GB" w:eastAsia="es-ES"/>
        </w:rPr>
        <w:t xml:space="preserve">I’m going to </w:t>
      </w:r>
      <w:r w:rsidRPr="00E11EC9">
        <w:rPr>
          <w:rFonts w:ascii="Times New Roman" w:hAnsi="Times New Roman"/>
          <w:i/>
          <w:color w:val="000000"/>
          <w:sz w:val="24"/>
          <w:szCs w:val="24"/>
          <w:lang w:val="en-GB" w:eastAsia="es-ES"/>
        </w:rPr>
        <w:t>die</w:t>
      </w:r>
      <w:r w:rsidR="00F865D7" w:rsidRPr="00E11EC9">
        <w:rPr>
          <w:rFonts w:ascii="Times New Roman" w:hAnsi="Times New Roman"/>
          <w:i/>
          <w:color w:val="000000"/>
          <w:sz w:val="24"/>
          <w:szCs w:val="24"/>
          <w:lang w:val="en-GB" w:eastAsia="es-ES"/>
        </w:rPr>
        <w:t xml:space="preserve"> </w:t>
      </w:r>
      <w:r w:rsidR="00E11EC9" w:rsidRPr="00E11EC9">
        <w:rPr>
          <w:rFonts w:ascii="Times New Roman" w:hAnsi="Times New Roman"/>
          <w:i/>
          <w:color w:val="000000"/>
          <w:sz w:val="24"/>
          <w:szCs w:val="24"/>
          <w:lang w:val="en-GB" w:eastAsia="es-ES"/>
        </w:rPr>
        <w:t>is disquieting</w:t>
      </w:r>
      <w:r w:rsidR="00F865D7" w:rsidRPr="00E11EC9">
        <w:rPr>
          <w:rFonts w:ascii="Times New Roman" w:hAnsi="Times New Roman"/>
          <w:i/>
          <w:color w:val="000000"/>
          <w:sz w:val="24"/>
          <w:szCs w:val="24"/>
          <w:lang w:val="en-GB" w:eastAsia="es-ES"/>
        </w:rPr>
        <w:t>”.</w:t>
      </w:r>
    </w:p>
    <w:p w14:paraId="215941B7" w14:textId="72A5A9BB" w:rsidR="00DB5EF6" w:rsidRPr="00E11EC9" w:rsidRDefault="00DB5EF6" w:rsidP="00DC033A">
      <w:pPr>
        <w:autoSpaceDE w:val="0"/>
        <w:autoSpaceDN w:val="0"/>
        <w:adjustRightInd w:val="0"/>
        <w:spacing w:after="0" w:line="360" w:lineRule="auto"/>
        <w:ind w:left="851" w:right="851"/>
        <w:jc w:val="both"/>
        <w:rPr>
          <w:rFonts w:ascii="Times New Roman" w:hAnsi="Times New Roman"/>
          <w:i/>
          <w:color w:val="000000"/>
          <w:sz w:val="24"/>
          <w:szCs w:val="24"/>
          <w:lang w:val="en-GB" w:eastAsia="es-ES"/>
        </w:rPr>
      </w:pPr>
    </w:p>
    <w:p w14:paraId="05917994" w14:textId="4347875C" w:rsidR="00DB5EF6" w:rsidRPr="00E11EC9" w:rsidRDefault="00DB5EF6" w:rsidP="008341EC">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w:t>
      </w:r>
      <w:r w:rsidR="00D50247" w:rsidRPr="00E11EC9">
        <w:rPr>
          <w:rFonts w:ascii="Times New Roman" w:hAnsi="Times New Roman"/>
          <w:color w:val="000000"/>
          <w:sz w:val="24"/>
          <w:szCs w:val="24"/>
          <w:u w:val="single"/>
          <w:lang w:val="en-GB"/>
        </w:rPr>
        <w:t>Leaving everything done, achieving life’s ambitions</w:t>
      </w:r>
    </w:p>
    <w:p w14:paraId="38F1D259" w14:textId="7DAB0F8F" w:rsidR="00DB5EF6" w:rsidRPr="00E11EC9" w:rsidRDefault="004D685B" w:rsidP="00683C46">
      <w:pPr>
        <w:autoSpaceDE w:val="0"/>
        <w:autoSpaceDN w:val="0"/>
        <w:adjustRightInd w:val="0"/>
        <w:spacing w:after="0"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Some of the </w:t>
      </w:r>
      <w:r w:rsidR="00406974" w:rsidRPr="00E11EC9">
        <w:rPr>
          <w:rFonts w:ascii="Times New Roman" w:hAnsi="Times New Roman"/>
          <w:color w:val="000000"/>
          <w:sz w:val="24"/>
          <w:szCs w:val="24"/>
          <w:lang w:val="en-GB" w:eastAsia="es-ES"/>
        </w:rPr>
        <w:t xml:space="preserve">respondents’ views </w:t>
      </w:r>
      <w:r w:rsidRPr="00E11EC9">
        <w:rPr>
          <w:rFonts w:ascii="Times New Roman" w:hAnsi="Times New Roman"/>
          <w:color w:val="000000"/>
          <w:sz w:val="24"/>
          <w:szCs w:val="24"/>
          <w:lang w:val="en-GB" w:eastAsia="es-ES"/>
        </w:rPr>
        <w:t xml:space="preserve">referred to the importance of achieving </w:t>
      </w:r>
      <w:r w:rsidR="00406974" w:rsidRPr="00E11EC9">
        <w:rPr>
          <w:rFonts w:ascii="Times New Roman" w:hAnsi="Times New Roman"/>
          <w:color w:val="000000"/>
          <w:sz w:val="24"/>
          <w:szCs w:val="24"/>
          <w:lang w:val="en-GB" w:eastAsia="es-ES"/>
        </w:rPr>
        <w:t xml:space="preserve">lifetime </w:t>
      </w:r>
      <w:r w:rsidRPr="00E11EC9">
        <w:rPr>
          <w:rFonts w:ascii="Times New Roman" w:hAnsi="Times New Roman"/>
          <w:color w:val="000000"/>
          <w:sz w:val="24"/>
          <w:szCs w:val="24"/>
          <w:lang w:val="en-GB" w:eastAsia="es-ES"/>
        </w:rPr>
        <w:t xml:space="preserve">goals and </w:t>
      </w:r>
      <w:r w:rsidR="00406974" w:rsidRPr="00E11EC9">
        <w:rPr>
          <w:rFonts w:ascii="Times New Roman" w:hAnsi="Times New Roman"/>
          <w:color w:val="000000"/>
          <w:sz w:val="24"/>
          <w:szCs w:val="24"/>
          <w:lang w:val="en-GB" w:eastAsia="es-ES"/>
        </w:rPr>
        <w:t xml:space="preserve">of living all the experiences </w:t>
      </w:r>
      <w:r w:rsidRPr="00E11EC9">
        <w:rPr>
          <w:rFonts w:ascii="Times New Roman" w:hAnsi="Times New Roman"/>
          <w:color w:val="000000"/>
          <w:sz w:val="24"/>
          <w:szCs w:val="24"/>
          <w:lang w:val="en-GB" w:eastAsia="es-ES"/>
        </w:rPr>
        <w:t xml:space="preserve">they </w:t>
      </w:r>
      <w:r w:rsidR="00406974" w:rsidRPr="00E11EC9">
        <w:rPr>
          <w:rFonts w:ascii="Times New Roman" w:hAnsi="Times New Roman"/>
          <w:color w:val="000000"/>
          <w:sz w:val="24"/>
          <w:szCs w:val="24"/>
          <w:lang w:val="en-GB" w:eastAsia="es-ES"/>
        </w:rPr>
        <w:t xml:space="preserve">wished </w:t>
      </w:r>
      <w:r w:rsidRPr="00E11EC9">
        <w:rPr>
          <w:rFonts w:ascii="Times New Roman" w:hAnsi="Times New Roman"/>
          <w:color w:val="000000"/>
          <w:sz w:val="24"/>
          <w:szCs w:val="24"/>
          <w:lang w:val="en-GB" w:eastAsia="es-ES"/>
        </w:rPr>
        <w:t xml:space="preserve">to </w:t>
      </w:r>
      <w:r w:rsidR="00406974" w:rsidRPr="00E11EC9">
        <w:rPr>
          <w:rFonts w:ascii="Times New Roman" w:hAnsi="Times New Roman"/>
          <w:color w:val="000000"/>
          <w:sz w:val="24"/>
          <w:szCs w:val="24"/>
          <w:lang w:val="en-GB" w:eastAsia="es-ES"/>
        </w:rPr>
        <w:t xml:space="preserve">enjoy </w:t>
      </w:r>
      <w:r w:rsidRPr="00E11EC9">
        <w:rPr>
          <w:rFonts w:ascii="Times New Roman" w:hAnsi="Times New Roman"/>
          <w:color w:val="000000"/>
          <w:sz w:val="24"/>
          <w:szCs w:val="24"/>
          <w:lang w:val="en-GB" w:eastAsia="es-ES"/>
        </w:rPr>
        <w:t xml:space="preserve">before death. </w:t>
      </w:r>
      <w:r w:rsidR="00406974" w:rsidRPr="00E11EC9">
        <w:rPr>
          <w:rFonts w:ascii="Times New Roman" w:hAnsi="Times New Roman"/>
          <w:color w:val="000000"/>
          <w:sz w:val="24"/>
          <w:szCs w:val="24"/>
          <w:lang w:val="en-GB" w:eastAsia="es-ES"/>
        </w:rPr>
        <w:t>In other words</w:t>
      </w:r>
      <w:r w:rsidRPr="00E11EC9">
        <w:rPr>
          <w:rFonts w:ascii="Times New Roman" w:hAnsi="Times New Roman"/>
          <w:color w:val="000000"/>
          <w:sz w:val="24"/>
          <w:szCs w:val="24"/>
          <w:lang w:val="en-GB" w:eastAsia="es-ES"/>
        </w:rPr>
        <w:t xml:space="preserve">, </w:t>
      </w:r>
      <w:r w:rsidR="00406974" w:rsidRPr="00E11EC9">
        <w:rPr>
          <w:rFonts w:ascii="Times New Roman" w:hAnsi="Times New Roman"/>
          <w:color w:val="000000"/>
          <w:sz w:val="24"/>
          <w:szCs w:val="24"/>
          <w:lang w:val="en-GB" w:eastAsia="es-ES"/>
        </w:rPr>
        <w:t xml:space="preserve">these respondents hoped for a </w:t>
      </w:r>
      <w:r w:rsidRPr="00E11EC9">
        <w:rPr>
          <w:rFonts w:ascii="Times New Roman" w:hAnsi="Times New Roman"/>
          <w:color w:val="000000"/>
          <w:sz w:val="24"/>
          <w:szCs w:val="24"/>
          <w:lang w:val="en-GB" w:eastAsia="es-ES"/>
        </w:rPr>
        <w:t xml:space="preserve">death </w:t>
      </w:r>
      <w:r w:rsidR="00406974" w:rsidRPr="00E11EC9">
        <w:rPr>
          <w:rFonts w:ascii="Times New Roman" w:hAnsi="Times New Roman"/>
          <w:color w:val="000000"/>
          <w:sz w:val="24"/>
          <w:szCs w:val="24"/>
          <w:lang w:val="en-GB" w:eastAsia="es-ES"/>
        </w:rPr>
        <w:t>that left no loose ends</w:t>
      </w:r>
      <w:r w:rsidRPr="00E11EC9">
        <w:rPr>
          <w:rFonts w:ascii="Times New Roman" w:hAnsi="Times New Roman"/>
          <w:color w:val="000000"/>
          <w:sz w:val="24"/>
          <w:szCs w:val="24"/>
          <w:lang w:val="en-GB" w:eastAsia="es-ES"/>
        </w:rPr>
        <w:t>:</w:t>
      </w:r>
    </w:p>
    <w:p w14:paraId="278B0E48" w14:textId="079A35AC" w:rsidR="00791C5E" w:rsidRPr="00E11EC9" w:rsidRDefault="00DB5EF6" w:rsidP="00791C5E">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791C5E" w:rsidRPr="00E11EC9">
        <w:rPr>
          <w:rFonts w:ascii="Times New Roman" w:hAnsi="Times New Roman"/>
          <w:i/>
          <w:color w:val="000000"/>
          <w:sz w:val="24"/>
          <w:szCs w:val="24"/>
          <w:lang w:val="en-GB" w:eastAsia="es-ES"/>
        </w:rPr>
        <w:t>My death worries me when I think about everything I’d like to do before I die”.</w:t>
      </w:r>
    </w:p>
    <w:p w14:paraId="3ED6073D" w14:textId="21EBDAE1" w:rsidR="00DB5EF6" w:rsidRPr="00E11EC9" w:rsidRDefault="00791C5E" w:rsidP="00165677">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 xml:space="preserve">"My death, or thinking about it, </w:t>
      </w:r>
      <w:r w:rsidR="00165677" w:rsidRPr="00E11EC9">
        <w:rPr>
          <w:rFonts w:ascii="Times New Roman" w:hAnsi="Times New Roman"/>
          <w:i/>
          <w:color w:val="000000"/>
          <w:sz w:val="24"/>
          <w:szCs w:val="24"/>
          <w:lang w:val="en-GB" w:eastAsia="es-ES"/>
        </w:rPr>
        <w:t>makes me wonder:</w:t>
      </w:r>
      <w:r w:rsidRPr="00E11EC9">
        <w:rPr>
          <w:rFonts w:ascii="Times New Roman" w:hAnsi="Times New Roman"/>
          <w:i/>
          <w:color w:val="000000"/>
          <w:sz w:val="24"/>
          <w:szCs w:val="24"/>
          <w:lang w:val="en-GB" w:eastAsia="es-ES"/>
        </w:rPr>
        <w:t xml:space="preserve"> </w:t>
      </w:r>
      <w:r w:rsidR="00165677" w:rsidRPr="00E11EC9">
        <w:rPr>
          <w:rFonts w:ascii="Times New Roman" w:hAnsi="Times New Roman"/>
          <w:i/>
          <w:color w:val="000000"/>
          <w:sz w:val="24"/>
          <w:szCs w:val="24"/>
          <w:lang w:val="en-GB" w:eastAsia="es-ES"/>
        </w:rPr>
        <w:t xml:space="preserve">when it happens, will I </w:t>
      </w:r>
      <w:r w:rsidRPr="00E11EC9">
        <w:rPr>
          <w:rFonts w:ascii="Times New Roman" w:hAnsi="Times New Roman"/>
          <w:i/>
          <w:color w:val="000000"/>
          <w:sz w:val="24"/>
          <w:szCs w:val="24"/>
          <w:lang w:val="en-GB" w:eastAsia="es-ES"/>
        </w:rPr>
        <w:t xml:space="preserve">have </w:t>
      </w:r>
      <w:r w:rsidR="00165677" w:rsidRPr="00E11EC9">
        <w:rPr>
          <w:rFonts w:ascii="Times New Roman" w:hAnsi="Times New Roman"/>
          <w:i/>
          <w:color w:val="000000"/>
          <w:sz w:val="24"/>
          <w:szCs w:val="24"/>
          <w:lang w:val="en-GB" w:eastAsia="es-ES"/>
        </w:rPr>
        <w:t xml:space="preserve">achieved </w:t>
      </w:r>
      <w:r w:rsidRPr="00E11EC9">
        <w:rPr>
          <w:rFonts w:ascii="Times New Roman" w:hAnsi="Times New Roman"/>
          <w:i/>
          <w:color w:val="000000"/>
          <w:sz w:val="24"/>
          <w:szCs w:val="24"/>
          <w:lang w:val="en-GB" w:eastAsia="es-ES"/>
        </w:rPr>
        <w:t xml:space="preserve">all </w:t>
      </w:r>
      <w:r w:rsidR="00165677" w:rsidRPr="00E11EC9">
        <w:rPr>
          <w:rFonts w:ascii="Times New Roman" w:hAnsi="Times New Roman"/>
          <w:i/>
          <w:color w:val="000000"/>
          <w:sz w:val="24"/>
          <w:szCs w:val="24"/>
          <w:lang w:val="en-GB" w:eastAsia="es-ES"/>
        </w:rPr>
        <w:t>my goals?”.</w:t>
      </w:r>
    </w:p>
    <w:p w14:paraId="33E09045" w14:textId="06A4E42B" w:rsidR="00DB5EF6" w:rsidRPr="00E11EC9" w:rsidRDefault="00126A79" w:rsidP="004C5B23">
      <w:pPr>
        <w:autoSpaceDE w:val="0"/>
        <w:autoSpaceDN w:val="0"/>
        <w:adjustRightInd w:val="0"/>
        <w:spacing w:after="0" w:line="360" w:lineRule="auto"/>
        <w:ind w:firstLine="567"/>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However, among a small group of participants, thoughts about their own death led them to reflect on the importance of making the most of life and of enjoying the time </w:t>
      </w:r>
      <w:r w:rsidR="004C5B23" w:rsidRPr="00E11EC9">
        <w:rPr>
          <w:rFonts w:ascii="Times New Roman" w:hAnsi="Times New Roman"/>
          <w:color w:val="000000"/>
          <w:sz w:val="24"/>
          <w:szCs w:val="24"/>
          <w:lang w:val="en-GB" w:eastAsia="es-ES"/>
        </w:rPr>
        <w:t>available</w:t>
      </w:r>
      <w:r w:rsidRPr="00E11EC9">
        <w:rPr>
          <w:rFonts w:ascii="Times New Roman" w:hAnsi="Times New Roman"/>
          <w:color w:val="000000"/>
          <w:sz w:val="24"/>
          <w:szCs w:val="24"/>
          <w:lang w:val="en-GB" w:eastAsia="es-ES"/>
        </w:rPr>
        <w:t>.</w:t>
      </w:r>
    </w:p>
    <w:p w14:paraId="5A97BAF2" w14:textId="280B27AD" w:rsidR="007A20EF" w:rsidRPr="00E11EC9" w:rsidRDefault="00DB5EF6" w:rsidP="007A20EF">
      <w:pPr>
        <w:autoSpaceDE w:val="0"/>
        <w:autoSpaceDN w:val="0"/>
        <w:adjustRightInd w:val="0"/>
        <w:spacing w:after="0" w:line="360" w:lineRule="auto"/>
        <w:ind w:left="567"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7A20EF" w:rsidRPr="00E11EC9">
        <w:rPr>
          <w:rFonts w:ascii="Times New Roman" w:hAnsi="Times New Roman"/>
          <w:i/>
          <w:color w:val="000000"/>
          <w:sz w:val="24"/>
          <w:szCs w:val="24"/>
          <w:lang w:val="en-GB" w:eastAsia="es-ES"/>
        </w:rPr>
        <w:t>The thought of my death makes me happy for the time I’ve had to live”.</w:t>
      </w:r>
    </w:p>
    <w:p w14:paraId="55F33D44" w14:textId="48D6FF2C" w:rsidR="00DB5EF6" w:rsidRPr="00E11EC9" w:rsidRDefault="007A20EF" w:rsidP="00E72C28">
      <w:pPr>
        <w:autoSpaceDE w:val="0"/>
        <w:autoSpaceDN w:val="0"/>
        <w:adjustRightInd w:val="0"/>
        <w:spacing w:after="0" w:line="360" w:lineRule="auto"/>
        <w:ind w:left="567"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B45325" w:rsidRPr="00E11EC9">
        <w:rPr>
          <w:rFonts w:ascii="Times New Roman" w:hAnsi="Times New Roman"/>
          <w:i/>
          <w:color w:val="000000"/>
          <w:sz w:val="24"/>
          <w:szCs w:val="24"/>
          <w:lang w:val="en-GB" w:eastAsia="es-ES"/>
        </w:rPr>
        <w:t xml:space="preserve">I enjoy life and I’m not </w:t>
      </w:r>
      <w:r w:rsidRPr="00E11EC9">
        <w:rPr>
          <w:rFonts w:ascii="Times New Roman" w:hAnsi="Times New Roman"/>
          <w:i/>
          <w:color w:val="000000"/>
          <w:sz w:val="24"/>
          <w:szCs w:val="24"/>
          <w:lang w:val="en-GB" w:eastAsia="es-ES"/>
        </w:rPr>
        <w:t>obsess</w:t>
      </w:r>
      <w:r w:rsidR="00B45325" w:rsidRPr="00E11EC9">
        <w:rPr>
          <w:rFonts w:ascii="Times New Roman" w:hAnsi="Times New Roman"/>
          <w:i/>
          <w:color w:val="000000"/>
          <w:sz w:val="24"/>
          <w:szCs w:val="24"/>
          <w:lang w:val="en-GB" w:eastAsia="es-ES"/>
        </w:rPr>
        <w:t xml:space="preserve">ed about </w:t>
      </w:r>
      <w:r w:rsidRPr="00E11EC9">
        <w:rPr>
          <w:rFonts w:ascii="Times New Roman" w:hAnsi="Times New Roman"/>
          <w:i/>
          <w:color w:val="000000"/>
          <w:sz w:val="24"/>
          <w:szCs w:val="24"/>
          <w:lang w:val="en-GB" w:eastAsia="es-ES"/>
        </w:rPr>
        <w:t xml:space="preserve">death. You have to take advantage of </w:t>
      </w:r>
      <w:r w:rsidR="00B45325" w:rsidRPr="00E11EC9">
        <w:rPr>
          <w:rFonts w:ascii="Times New Roman" w:hAnsi="Times New Roman"/>
          <w:i/>
          <w:color w:val="000000"/>
          <w:sz w:val="24"/>
          <w:szCs w:val="24"/>
          <w:lang w:val="en-GB" w:eastAsia="es-ES"/>
        </w:rPr>
        <w:t xml:space="preserve">what </w:t>
      </w:r>
      <w:r w:rsidRPr="00E11EC9">
        <w:rPr>
          <w:rFonts w:ascii="Times New Roman" w:hAnsi="Times New Roman"/>
          <w:i/>
          <w:color w:val="000000"/>
          <w:sz w:val="24"/>
          <w:szCs w:val="24"/>
          <w:lang w:val="en-GB" w:eastAsia="es-ES"/>
        </w:rPr>
        <w:t xml:space="preserve">life </w:t>
      </w:r>
      <w:r w:rsidR="00B45325" w:rsidRPr="00E11EC9">
        <w:rPr>
          <w:rFonts w:ascii="Times New Roman" w:hAnsi="Times New Roman"/>
          <w:i/>
          <w:color w:val="000000"/>
          <w:sz w:val="24"/>
          <w:szCs w:val="24"/>
          <w:lang w:val="en-GB" w:eastAsia="es-ES"/>
        </w:rPr>
        <w:t>has to offer”.</w:t>
      </w:r>
    </w:p>
    <w:p w14:paraId="6F824C44" w14:textId="77777777" w:rsidR="00DB5EF6" w:rsidRPr="00E11EC9" w:rsidRDefault="00DB5EF6" w:rsidP="00DC033A">
      <w:pPr>
        <w:autoSpaceDE w:val="0"/>
        <w:autoSpaceDN w:val="0"/>
        <w:adjustRightInd w:val="0"/>
        <w:spacing w:after="0" w:line="360" w:lineRule="auto"/>
        <w:ind w:firstLine="567"/>
        <w:jc w:val="both"/>
        <w:rPr>
          <w:rFonts w:ascii="Times New Roman" w:hAnsi="Times New Roman"/>
          <w:color w:val="000000"/>
          <w:sz w:val="24"/>
          <w:szCs w:val="24"/>
          <w:u w:val="single"/>
          <w:lang w:val="en-GB" w:eastAsia="es-ES"/>
        </w:rPr>
      </w:pPr>
    </w:p>
    <w:p w14:paraId="74B4C27D" w14:textId="6E0EF1AC" w:rsidR="00DB5EF6" w:rsidRPr="00E11EC9" w:rsidRDefault="006B318D" w:rsidP="008341EC">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 </w:t>
      </w:r>
      <w:r w:rsidR="00DB5EF6" w:rsidRPr="00E11EC9">
        <w:rPr>
          <w:rFonts w:ascii="Times New Roman" w:hAnsi="Times New Roman"/>
          <w:color w:val="000000"/>
          <w:sz w:val="24"/>
          <w:szCs w:val="24"/>
          <w:lang w:val="en-GB" w:eastAsia="es-ES"/>
        </w:rPr>
        <w:t>-</w:t>
      </w:r>
      <w:r w:rsidR="00DB5EF6" w:rsidRPr="00E11EC9">
        <w:rPr>
          <w:rFonts w:ascii="Times New Roman" w:hAnsi="Times New Roman"/>
          <w:color w:val="000000"/>
          <w:sz w:val="24"/>
          <w:szCs w:val="24"/>
          <w:u w:val="single"/>
          <w:lang w:val="en-GB" w:eastAsia="es-ES"/>
        </w:rPr>
        <w:t>Finitud</w:t>
      </w:r>
      <w:r w:rsidR="00E72C28" w:rsidRPr="00E11EC9">
        <w:rPr>
          <w:rFonts w:ascii="Times New Roman" w:hAnsi="Times New Roman"/>
          <w:color w:val="000000"/>
          <w:sz w:val="24"/>
          <w:szCs w:val="24"/>
          <w:u w:val="single"/>
          <w:lang w:val="en-GB" w:eastAsia="es-ES"/>
        </w:rPr>
        <w:t>e</w:t>
      </w:r>
    </w:p>
    <w:p w14:paraId="559623EE" w14:textId="78E06C67" w:rsidR="00DB5EF6" w:rsidRPr="00E11EC9" w:rsidRDefault="00A02EE9" w:rsidP="00A02EE9">
      <w:pPr>
        <w:autoSpaceDE w:val="0"/>
        <w:autoSpaceDN w:val="0"/>
        <w:adjustRightInd w:val="0"/>
        <w:spacing w:after="0" w:line="360" w:lineRule="auto"/>
        <w:ind w:firstLine="567"/>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The sense of finitude was also present in the students’ words; the idea of ceasing to think, of no longer existing, terrified them:</w:t>
      </w:r>
    </w:p>
    <w:p w14:paraId="5C777521" w14:textId="342A241B" w:rsidR="00CF36B7" w:rsidRPr="00E11EC9" w:rsidRDefault="00DB5EF6" w:rsidP="00CF36B7">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CF36B7" w:rsidRPr="00E11EC9">
        <w:rPr>
          <w:rFonts w:ascii="Times New Roman" w:hAnsi="Times New Roman"/>
          <w:i/>
          <w:color w:val="000000"/>
          <w:sz w:val="24"/>
          <w:szCs w:val="24"/>
          <w:lang w:val="en-GB" w:eastAsia="es-ES"/>
        </w:rPr>
        <w:t>It frightens me, especially the fact of ceasing to exist and no longer thinking”.</w:t>
      </w:r>
    </w:p>
    <w:p w14:paraId="5695CFD1" w14:textId="36405277" w:rsidR="00DB5EF6" w:rsidRPr="00E11EC9" w:rsidRDefault="00CF36B7" w:rsidP="00970213">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“It frightens me, the idea of not feeling, not seeing, not hearing, not being able to share and interact with my friends and family, I’m afraid of not being”.</w:t>
      </w:r>
    </w:p>
    <w:p w14:paraId="4C5269DB" w14:textId="77777777" w:rsidR="00DB5EF6" w:rsidRPr="00E11EC9" w:rsidRDefault="00DB5EF6" w:rsidP="00DC033A">
      <w:pPr>
        <w:autoSpaceDE w:val="0"/>
        <w:autoSpaceDN w:val="0"/>
        <w:adjustRightInd w:val="0"/>
        <w:spacing w:after="0" w:line="360" w:lineRule="auto"/>
        <w:ind w:firstLine="708"/>
        <w:jc w:val="both"/>
        <w:rPr>
          <w:rFonts w:ascii="Times New Roman" w:hAnsi="Times New Roman"/>
          <w:color w:val="000000"/>
          <w:sz w:val="24"/>
          <w:szCs w:val="24"/>
          <w:u w:val="single"/>
          <w:lang w:val="en-GB" w:eastAsia="es-ES"/>
        </w:rPr>
      </w:pPr>
    </w:p>
    <w:p w14:paraId="10B3C3BD" w14:textId="3824B14D" w:rsidR="00DB5EF6" w:rsidRPr="00E11EC9" w:rsidRDefault="006B318D" w:rsidP="00DC033A">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 </w:t>
      </w:r>
      <w:r w:rsidR="00DB5EF6" w:rsidRPr="00E11EC9">
        <w:rPr>
          <w:rFonts w:ascii="Times New Roman" w:hAnsi="Times New Roman"/>
          <w:color w:val="000000"/>
          <w:sz w:val="24"/>
          <w:szCs w:val="24"/>
          <w:lang w:val="en-GB" w:eastAsia="es-ES"/>
        </w:rPr>
        <w:t>-</w:t>
      </w:r>
      <w:r w:rsidR="00A83849" w:rsidRPr="00E11EC9">
        <w:rPr>
          <w:rFonts w:ascii="Times New Roman" w:hAnsi="Times New Roman"/>
          <w:color w:val="000000"/>
          <w:sz w:val="24"/>
          <w:szCs w:val="24"/>
          <w:u w:val="single"/>
          <w:lang w:val="en-GB" w:eastAsia="es-ES"/>
        </w:rPr>
        <w:t>Acceptance of death</w:t>
      </w:r>
    </w:p>
    <w:p w14:paraId="5B68E095" w14:textId="03C0468B" w:rsidR="00DB5EF6" w:rsidRPr="00E11EC9" w:rsidRDefault="00AC43C4" w:rsidP="00FC220C">
      <w:pPr>
        <w:autoSpaceDE w:val="0"/>
        <w:autoSpaceDN w:val="0"/>
        <w:adjustRightInd w:val="0"/>
        <w:spacing w:after="0"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lastRenderedPageBreak/>
        <w:t xml:space="preserve">Despite all the fears </w:t>
      </w:r>
      <w:r w:rsidR="009C39BA" w:rsidRPr="00E11EC9">
        <w:rPr>
          <w:rFonts w:ascii="Times New Roman" w:hAnsi="Times New Roman"/>
          <w:color w:val="000000"/>
          <w:sz w:val="24"/>
          <w:szCs w:val="24"/>
          <w:lang w:val="en-GB" w:eastAsia="es-ES"/>
        </w:rPr>
        <w:t>aroused by</w:t>
      </w:r>
      <w:r w:rsidRPr="00E11EC9">
        <w:rPr>
          <w:rFonts w:ascii="Times New Roman" w:hAnsi="Times New Roman"/>
          <w:color w:val="000000"/>
          <w:sz w:val="24"/>
          <w:szCs w:val="24"/>
          <w:lang w:val="en-GB" w:eastAsia="es-ES"/>
        </w:rPr>
        <w:t xml:space="preserve"> thinking about death, </w:t>
      </w:r>
      <w:r w:rsidR="009C39BA" w:rsidRPr="00E11EC9">
        <w:rPr>
          <w:rFonts w:ascii="Times New Roman" w:hAnsi="Times New Roman"/>
          <w:color w:val="000000"/>
          <w:sz w:val="24"/>
          <w:szCs w:val="24"/>
          <w:lang w:val="en-GB" w:eastAsia="es-ES"/>
        </w:rPr>
        <w:t xml:space="preserve">many students referred to the acceptance of one’s own death as a natural </w:t>
      </w:r>
      <w:r w:rsidRPr="00E11EC9">
        <w:rPr>
          <w:rFonts w:ascii="Times New Roman" w:hAnsi="Times New Roman"/>
          <w:color w:val="000000"/>
          <w:sz w:val="24"/>
          <w:szCs w:val="24"/>
          <w:lang w:val="en-GB" w:eastAsia="es-ES"/>
        </w:rPr>
        <w:t xml:space="preserve">act, although many </w:t>
      </w:r>
      <w:r w:rsidR="009C39BA" w:rsidRPr="00E11EC9">
        <w:rPr>
          <w:rFonts w:ascii="Times New Roman" w:hAnsi="Times New Roman"/>
          <w:color w:val="000000"/>
          <w:sz w:val="24"/>
          <w:szCs w:val="24"/>
          <w:lang w:val="en-GB" w:eastAsia="es-ES"/>
        </w:rPr>
        <w:t xml:space="preserve">linked this acceptance </w:t>
      </w:r>
      <w:r w:rsidR="00E11EC9" w:rsidRPr="00E11EC9">
        <w:rPr>
          <w:rFonts w:ascii="Times New Roman" w:hAnsi="Times New Roman"/>
          <w:color w:val="000000"/>
          <w:sz w:val="24"/>
          <w:szCs w:val="24"/>
          <w:lang w:val="en-GB" w:eastAsia="es-ES"/>
        </w:rPr>
        <w:t>to</w:t>
      </w:r>
      <w:r w:rsidR="009C39BA" w:rsidRPr="00E11EC9">
        <w:rPr>
          <w:rFonts w:ascii="Times New Roman" w:hAnsi="Times New Roman"/>
          <w:color w:val="000000"/>
          <w:sz w:val="24"/>
          <w:szCs w:val="24"/>
          <w:lang w:val="en-GB" w:eastAsia="es-ES"/>
        </w:rPr>
        <w:t xml:space="preserve"> the passage of time</w:t>
      </w:r>
      <w:r w:rsidRPr="00E11EC9">
        <w:rPr>
          <w:rFonts w:ascii="Times New Roman" w:hAnsi="Times New Roman"/>
          <w:color w:val="000000"/>
          <w:sz w:val="24"/>
          <w:szCs w:val="24"/>
          <w:lang w:val="en-GB" w:eastAsia="es-ES"/>
        </w:rPr>
        <w:t xml:space="preserve">, since they </w:t>
      </w:r>
      <w:r w:rsidR="009C39BA" w:rsidRPr="00E11EC9">
        <w:rPr>
          <w:rFonts w:ascii="Times New Roman" w:hAnsi="Times New Roman"/>
          <w:color w:val="000000"/>
          <w:sz w:val="24"/>
          <w:szCs w:val="24"/>
          <w:lang w:val="en-GB" w:eastAsia="es-ES"/>
        </w:rPr>
        <w:t xml:space="preserve">assumed death would take place </w:t>
      </w:r>
      <w:r w:rsidRPr="00E11EC9">
        <w:rPr>
          <w:rFonts w:ascii="Times New Roman" w:hAnsi="Times New Roman"/>
          <w:color w:val="000000"/>
          <w:sz w:val="24"/>
          <w:szCs w:val="24"/>
          <w:lang w:val="en-GB" w:eastAsia="es-ES"/>
        </w:rPr>
        <w:t xml:space="preserve">in the </w:t>
      </w:r>
      <w:r w:rsidR="009C39BA" w:rsidRPr="00E11EC9">
        <w:rPr>
          <w:rFonts w:ascii="Times New Roman" w:hAnsi="Times New Roman"/>
          <w:color w:val="000000"/>
          <w:sz w:val="24"/>
          <w:szCs w:val="24"/>
          <w:lang w:val="en-GB" w:eastAsia="es-ES"/>
        </w:rPr>
        <w:t xml:space="preserve">distant </w:t>
      </w:r>
      <w:r w:rsidRPr="00E11EC9">
        <w:rPr>
          <w:rFonts w:ascii="Times New Roman" w:hAnsi="Times New Roman"/>
          <w:color w:val="000000"/>
          <w:sz w:val="24"/>
          <w:szCs w:val="24"/>
          <w:lang w:val="en-GB" w:eastAsia="es-ES"/>
        </w:rPr>
        <w:t>future:</w:t>
      </w:r>
    </w:p>
    <w:p w14:paraId="03A94F46" w14:textId="6A9143D2" w:rsidR="00C976B6" w:rsidRPr="00E11EC9" w:rsidRDefault="00DB5EF6" w:rsidP="00C976B6">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C976B6" w:rsidRPr="00E11EC9">
        <w:rPr>
          <w:rFonts w:ascii="Times New Roman" w:hAnsi="Times New Roman"/>
          <w:i/>
          <w:color w:val="000000"/>
          <w:sz w:val="24"/>
          <w:szCs w:val="24"/>
          <w:lang w:val="en-GB" w:eastAsia="es-ES"/>
        </w:rPr>
        <w:t>In the long term, I accept it perfectly well, it’s only natural”.</w:t>
      </w:r>
    </w:p>
    <w:p w14:paraId="03310B54" w14:textId="1FF3E509" w:rsidR="00DB5EF6" w:rsidRPr="00E11EC9" w:rsidRDefault="00C976B6" w:rsidP="00B23F90">
      <w:pPr>
        <w:autoSpaceDE w:val="0"/>
        <w:autoSpaceDN w:val="0"/>
        <w:adjustRightInd w:val="0"/>
        <w:spacing w:after="0" w:line="360" w:lineRule="auto"/>
        <w:ind w:left="851" w:right="850"/>
        <w:jc w:val="both"/>
        <w:rPr>
          <w:rFonts w:ascii="Times New Roman" w:hAnsi="Times New Roman"/>
          <w:color w:val="000000"/>
          <w:sz w:val="24"/>
          <w:szCs w:val="24"/>
          <w:lang w:val="en-GB" w:eastAsia="es-ES"/>
        </w:rPr>
      </w:pPr>
      <w:r w:rsidRPr="00E11EC9">
        <w:rPr>
          <w:rFonts w:ascii="Times New Roman" w:hAnsi="Times New Roman"/>
          <w:i/>
          <w:color w:val="000000"/>
          <w:sz w:val="24"/>
          <w:szCs w:val="24"/>
          <w:lang w:val="en-GB" w:eastAsia="es-ES"/>
        </w:rPr>
        <w:t xml:space="preserve">"My </w:t>
      </w:r>
      <w:r w:rsidR="00BD54C0" w:rsidRPr="00E11EC9">
        <w:rPr>
          <w:rFonts w:ascii="Times New Roman" w:hAnsi="Times New Roman"/>
          <w:i/>
          <w:color w:val="000000"/>
          <w:sz w:val="24"/>
          <w:szCs w:val="24"/>
          <w:lang w:val="en-GB" w:eastAsia="es-ES"/>
        </w:rPr>
        <w:t>own death doesn’</w:t>
      </w:r>
      <w:r w:rsidRPr="00E11EC9">
        <w:rPr>
          <w:rFonts w:ascii="Times New Roman" w:hAnsi="Times New Roman"/>
          <w:i/>
          <w:color w:val="000000"/>
          <w:sz w:val="24"/>
          <w:szCs w:val="24"/>
          <w:lang w:val="en-GB" w:eastAsia="es-ES"/>
        </w:rPr>
        <w:t>t worry me, it's something</w:t>
      </w:r>
      <w:r w:rsidR="00BD54C0" w:rsidRPr="00E11EC9">
        <w:rPr>
          <w:rFonts w:ascii="Times New Roman" w:hAnsi="Times New Roman"/>
          <w:i/>
          <w:color w:val="000000"/>
          <w:sz w:val="24"/>
          <w:szCs w:val="24"/>
          <w:lang w:val="en-GB" w:eastAsia="es-ES"/>
        </w:rPr>
        <w:t xml:space="preserve"> I’</w:t>
      </w:r>
      <w:r w:rsidR="00B23F90" w:rsidRPr="00E11EC9">
        <w:rPr>
          <w:rFonts w:ascii="Times New Roman" w:hAnsi="Times New Roman"/>
          <w:i/>
          <w:color w:val="000000"/>
          <w:sz w:val="24"/>
          <w:szCs w:val="24"/>
          <w:lang w:val="en-GB" w:eastAsia="es-ES"/>
        </w:rPr>
        <w:t>ve always assumed will happen”</w:t>
      </w:r>
      <w:r w:rsidR="00BD54C0" w:rsidRPr="00E11EC9">
        <w:rPr>
          <w:rFonts w:ascii="Times New Roman" w:hAnsi="Times New Roman"/>
          <w:i/>
          <w:color w:val="000000"/>
          <w:sz w:val="24"/>
          <w:szCs w:val="24"/>
          <w:lang w:val="en-GB" w:eastAsia="es-ES"/>
        </w:rPr>
        <w:t>.</w:t>
      </w:r>
    </w:p>
    <w:p w14:paraId="0B8C4E9D" w14:textId="77777777" w:rsidR="00DB5EF6" w:rsidRPr="00E11EC9" w:rsidRDefault="00DB5EF6" w:rsidP="00DC033A">
      <w:pPr>
        <w:spacing w:after="0" w:line="360" w:lineRule="auto"/>
        <w:jc w:val="both"/>
        <w:rPr>
          <w:rFonts w:ascii="Times New Roman" w:hAnsi="Times New Roman"/>
          <w:b/>
          <w:color w:val="000000"/>
          <w:sz w:val="24"/>
          <w:szCs w:val="24"/>
          <w:lang w:val="en-GB"/>
        </w:rPr>
      </w:pPr>
    </w:p>
    <w:p w14:paraId="5119E1C5" w14:textId="0B4C38A8" w:rsidR="006A7FCE" w:rsidRPr="00E11EC9" w:rsidRDefault="006A7FCE" w:rsidP="00D24814">
      <w:pPr>
        <w:spacing w:after="0" w:line="360" w:lineRule="auto"/>
        <w:jc w:val="both"/>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Beliefs about what will happen physically when dying and once dead</w:t>
      </w:r>
    </w:p>
    <w:p w14:paraId="3B515CD9" w14:textId="463365B0" w:rsidR="00824B33" w:rsidRPr="00E11EC9" w:rsidRDefault="00824B33" w:rsidP="00DC033A">
      <w:pPr>
        <w:pStyle w:val="Prrafodelista"/>
        <w:spacing w:line="360" w:lineRule="auto"/>
        <w:ind w:left="0"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In reference to the question, “Write down as specifically as you can what you believe will </w:t>
      </w:r>
      <w:r w:rsidRPr="00E11EC9">
        <w:rPr>
          <w:rFonts w:ascii="Times New Roman" w:hAnsi="Times New Roman"/>
          <w:color w:val="000000"/>
          <w:sz w:val="24"/>
          <w:szCs w:val="24"/>
          <w:lang w:val="en-GB" w:eastAsia="es-ES"/>
        </w:rPr>
        <w:t xml:space="preserve">happen to you physically when you are dying and once you are physically dead”, </w:t>
      </w:r>
      <w:r w:rsidR="007535B2" w:rsidRPr="00E11EC9">
        <w:rPr>
          <w:rFonts w:ascii="Times New Roman" w:hAnsi="Times New Roman"/>
          <w:color w:val="000000"/>
          <w:sz w:val="24"/>
          <w:szCs w:val="24"/>
          <w:lang w:val="en-GB" w:eastAsia="es-ES"/>
        </w:rPr>
        <w:t>a distinction</w:t>
      </w:r>
      <w:r w:rsidRPr="00E11EC9">
        <w:rPr>
          <w:rFonts w:ascii="Times New Roman" w:hAnsi="Times New Roman"/>
          <w:color w:val="000000"/>
          <w:sz w:val="24"/>
          <w:szCs w:val="24"/>
          <w:lang w:val="en-GB" w:eastAsia="es-ES"/>
        </w:rPr>
        <w:t xml:space="preserve"> should </w:t>
      </w:r>
      <w:r w:rsidR="007535B2" w:rsidRPr="00E11EC9">
        <w:rPr>
          <w:rFonts w:ascii="Times New Roman" w:hAnsi="Times New Roman"/>
          <w:color w:val="000000"/>
          <w:sz w:val="24"/>
          <w:szCs w:val="24"/>
          <w:lang w:val="en-GB" w:eastAsia="es-ES"/>
        </w:rPr>
        <w:t>be made between the two situations posed (dying and being dead) in our analysis of the information provided.</w:t>
      </w:r>
    </w:p>
    <w:p w14:paraId="33007F19" w14:textId="3CD0DAD1" w:rsidR="00DB5EF6" w:rsidRPr="00E11EC9" w:rsidRDefault="00DB5EF6" w:rsidP="00DC033A">
      <w:pPr>
        <w:pStyle w:val="Prrafodelista"/>
        <w:spacing w:line="360" w:lineRule="auto"/>
        <w:ind w:left="0" w:firstLine="567"/>
        <w:jc w:val="both"/>
        <w:rPr>
          <w:rFonts w:ascii="Times New Roman" w:hAnsi="Times New Roman"/>
          <w:color w:val="000000"/>
          <w:sz w:val="24"/>
          <w:szCs w:val="24"/>
          <w:lang w:val="en-GB"/>
        </w:rPr>
      </w:pPr>
    </w:p>
    <w:p w14:paraId="3518B418" w14:textId="1E0DD4C1" w:rsidR="00DB5EF6" w:rsidRPr="00E11EC9" w:rsidRDefault="003235E6" w:rsidP="008341EC">
      <w:pPr>
        <w:spacing w:line="360" w:lineRule="auto"/>
        <w:jc w:val="both"/>
        <w:outlineLvl w:val="0"/>
        <w:rPr>
          <w:rFonts w:ascii="Times New Roman" w:hAnsi="Times New Roman"/>
          <w:b/>
          <w:i/>
          <w:color w:val="000000"/>
          <w:sz w:val="24"/>
          <w:szCs w:val="24"/>
          <w:lang w:val="en-GB"/>
        </w:rPr>
      </w:pPr>
      <w:r w:rsidRPr="00E11EC9">
        <w:rPr>
          <w:rFonts w:ascii="Times New Roman" w:hAnsi="Times New Roman"/>
          <w:b/>
          <w:i/>
          <w:color w:val="000000"/>
          <w:sz w:val="24"/>
          <w:szCs w:val="24"/>
          <w:lang w:val="en-GB"/>
        </w:rPr>
        <w:t>Beliefs about physically dying</w:t>
      </w:r>
    </w:p>
    <w:p w14:paraId="0FC1BBED" w14:textId="79D79688" w:rsidR="00DB5EF6" w:rsidRPr="00E11EC9" w:rsidRDefault="00DB5EF6" w:rsidP="008341EC">
      <w:pPr>
        <w:spacing w:before="240" w:after="0" w:line="360" w:lineRule="auto"/>
        <w:jc w:val="both"/>
        <w:rPr>
          <w:rFonts w:ascii="Times New Roman" w:hAnsi="Times New Roman"/>
          <w:b/>
          <w:i/>
          <w:color w:val="000000"/>
          <w:sz w:val="24"/>
          <w:szCs w:val="24"/>
          <w:lang w:val="en-GB"/>
        </w:rPr>
      </w:pPr>
      <w:r w:rsidRPr="00E11EC9">
        <w:rPr>
          <w:rFonts w:ascii="Times New Roman" w:hAnsi="Times New Roman"/>
          <w:color w:val="000000"/>
          <w:sz w:val="24"/>
          <w:szCs w:val="24"/>
          <w:lang w:val="en-GB"/>
        </w:rPr>
        <w:t xml:space="preserve">- </w:t>
      </w:r>
      <w:r w:rsidR="003235E6" w:rsidRPr="00E11EC9">
        <w:rPr>
          <w:rFonts w:ascii="Times New Roman" w:hAnsi="Times New Roman"/>
          <w:color w:val="000000"/>
          <w:sz w:val="24"/>
          <w:szCs w:val="24"/>
          <w:u w:val="single"/>
          <w:lang w:val="en-GB"/>
        </w:rPr>
        <w:t>Description of the physical process of dying</w:t>
      </w:r>
    </w:p>
    <w:p w14:paraId="3BC5C55E" w14:textId="7180746F" w:rsidR="00BA46EB" w:rsidRPr="00E11EC9" w:rsidRDefault="00BA46EB" w:rsidP="00DC033A">
      <w:pPr>
        <w:spacing w:line="360" w:lineRule="auto"/>
        <w:ind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students’ descriptions of what may be </w:t>
      </w:r>
      <w:r w:rsidR="00C35ED8">
        <w:rPr>
          <w:rFonts w:ascii="Times New Roman" w:hAnsi="Times New Roman"/>
          <w:color w:val="000000"/>
          <w:sz w:val="24"/>
          <w:szCs w:val="24"/>
          <w:lang w:val="en-GB"/>
        </w:rPr>
        <w:t>experienced</w:t>
      </w:r>
      <w:r w:rsidRPr="00E11EC9">
        <w:rPr>
          <w:rFonts w:ascii="Times New Roman" w:hAnsi="Times New Roman"/>
          <w:color w:val="000000"/>
          <w:sz w:val="24"/>
          <w:szCs w:val="24"/>
          <w:lang w:val="en-GB"/>
        </w:rPr>
        <w:t xml:space="preserve"> in physically dying revealed a wide variety of perceptions </w:t>
      </w:r>
      <w:r w:rsidR="00E11EC9">
        <w:rPr>
          <w:rFonts w:ascii="Times New Roman" w:hAnsi="Times New Roman"/>
          <w:color w:val="000000"/>
          <w:sz w:val="24"/>
          <w:szCs w:val="24"/>
          <w:lang w:val="en-GB"/>
        </w:rPr>
        <w:t>regarding the</w:t>
      </w:r>
      <w:r w:rsidRPr="00E11EC9">
        <w:rPr>
          <w:rFonts w:ascii="Times New Roman" w:hAnsi="Times New Roman"/>
          <w:color w:val="000000"/>
          <w:sz w:val="24"/>
          <w:szCs w:val="24"/>
          <w:lang w:val="en-GB"/>
        </w:rPr>
        <w:t xml:space="preserve"> physical signs and symptoms that may occur. </w:t>
      </w:r>
      <w:r w:rsidR="00E11EC9">
        <w:rPr>
          <w:rFonts w:ascii="Times New Roman" w:hAnsi="Times New Roman"/>
          <w:color w:val="000000"/>
          <w:sz w:val="24"/>
          <w:szCs w:val="24"/>
          <w:lang w:val="en-GB"/>
        </w:rPr>
        <w:t>The</w:t>
      </w:r>
      <w:r w:rsidRPr="00E11EC9">
        <w:rPr>
          <w:rFonts w:ascii="Times New Roman" w:hAnsi="Times New Roman"/>
          <w:color w:val="000000"/>
          <w:sz w:val="24"/>
          <w:szCs w:val="24"/>
          <w:lang w:val="en-GB"/>
        </w:rPr>
        <w:t xml:space="preserve"> physical states </w:t>
      </w:r>
      <w:r w:rsidR="00E11EC9">
        <w:rPr>
          <w:rFonts w:ascii="Times New Roman" w:hAnsi="Times New Roman"/>
          <w:color w:val="000000"/>
          <w:sz w:val="24"/>
          <w:szCs w:val="24"/>
          <w:lang w:val="en-GB"/>
        </w:rPr>
        <w:t xml:space="preserve">most commonly referred to were </w:t>
      </w:r>
      <w:r w:rsidRPr="00E11EC9">
        <w:rPr>
          <w:rFonts w:ascii="Times New Roman" w:hAnsi="Times New Roman"/>
          <w:color w:val="000000"/>
          <w:sz w:val="24"/>
          <w:szCs w:val="24"/>
          <w:lang w:val="en-GB"/>
        </w:rPr>
        <w:t>the failure of vital organs (14.17%), followed closely by weakness (12.9%), pain (11.81%), cardiorespiratory arrest (8.66%) and loss of consciousness (6.69%).</w:t>
      </w:r>
      <w:r w:rsidR="00D3330C" w:rsidRPr="00E11EC9">
        <w:rPr>
          <w:rFonts w:ascii="Times New Roman" w:hAnsi="Times New Roman"/>
          <w:color w:val="000000"/>
          <w:sz w:val="24"/>
          <w:szCs w:val="24"/>
          <w:lang w:val="en-GB"/>
        </w:rPr>
        <w:t xml:space="preserve"> Some students described the process using the metaphor of “switching off”.</w:t>
      </w:r>
    </w:p>
    <w:p w14:paraId="5164176E" w14:textId="035A8874" w:rsidR="00FF0414" w:rsidRPr="00E11EC9" w:rsidRDefault="00DB5EF6" w:rsidP="00FF0414">
      <w:pPr>
        <w:autoSpaceDE w:val="0"/>
        <w:autoSpaceDN w:val="0"/>
        <w:adjustRightInd w:val="0"/>
        <w:spacing w:after="0" w:line="360" w:lineRule="auto"/>
        <w:ind w:left="851" w:right="850"/>
        <w:jc w:val="both"/>
        <w:rPr>
          <w:rFonts w:ascii="Times New Roman" w:hAnsi="Times New Roman"/>
          <w:i/>
          <w:color w:val="000000"/>
          <w:sz w:val="24"/>
          <w:szCs w:val="24"/>
          <w:lang w:val="en-GB"/>
        </w:rPr>
      </w:pPr>
      <w:r w:rsidRPr="00E11EC9">
        <w:rPr>
          <w:rFonts w:ascii="Times New Roman" w:hAnsi="Times New Roman"/>
          <w:i/>
          <w:color w:val="000000"/>
          <w:sz w:val="24"/>
          <w:szCs w:val="24"/>
          <w:lang w:val="en-GB"/>
        </w:rPr>
        <w:t>“</w:t>
      </w:r>
      <w:r w:rsidR="00FF0414" w:rsidRPr="00E11EC9">
        <w:rPr>
          <w:rFonts w:ascii="Times New Roman" w:hAnsi="Times New Roman"/>
          <w:i/>
          <w:color w:val="000000"/>
          <w:sz w:val="24"/>
          <w:szCs w:val="24"/>
          <w:lang w:val="en-GB"/>
        </w:rPr>
        <w:t xml:space="preserve">Little by little, I will progressively </w:t>
      </w:r>
      <w:r w:rsidR="00580491" w:rsidRPr="00E11EC9">
        <w:rPr>
          <w:rFonts w:ascii="Times New Roman" w:hAnsi="Times New Roman"/>
          <w:i/>
          <w:color w:val="000000"/>
          <w:sz w:val="24"/>
          <w:szCs w:val="24"/>
          <w:lang w:val="en-GB"/>
        </w:rPr>
        <w:t>be switched off</w:t>
      </w:r>
      <w:r w:rsidR="00FF0414" w:rsidRPr="00E11EC9">
        <w:rPr>
          <w:rFonts w:ascii="Times New Roman" w:hAnsi="Times New Roman"/>
          <w:i/>
          <w:color w:val="000000"/>
          <w:sz w:val="24"/>
          <w:szCs w:val="24"/>
          <w:lang w:val="en-GB"/>
        </w:rPr>
        <w:t>."</w:t>
      </w:r>
    </w:p>
    <w:p w14:paraId="47ECEEC4" w14:textId="79DC753A" w:rsidR="00DB5EF6" w:rsidRPr="00E11EC9" w:rsidRDefault="00FF0414" w:rsidP="00682A43">
      <w:pPr>
        <w:autoSpaceDE w:val="0"/>
        <w:autoSpaceDN w:val="0"/>
        <w:adjustRightInd w:val="0"/>
        <w:spacing w:after="0" w:line="360" w:lineRule="auto"/>
        <w:ind w:left="851" w:right="850"/>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rPr>
        <w:t>"</w:t>
      </w:r>
      <w:r w:rsidR="00580491" w:rsidRPr="00E11EC9">
        <w:rPr>
          <w:rFonts w:ascii="Times New Roman" w:hAnsi="Times New Roman"/>
          <w:i/>
          <w:color w:val="000000"/>
          <w:sz w:val="24"/>
          <w:szCs w:val="24"/>
          <w:lang w:val="en-GB"/>
        </w:rPr>
        <w:t>I won’t need to breathe, or think;</w:t>
      </w:r>
      <w:r w:rsidRPr="00E11EC9">
        <w:rPr>
          <w:rFonts w:ascii="Times New Roman" w:hAnsi="Times New Roman"/>
          <w:i/>
          <w:color w:val="000000"/>
          <w:sz w:val="24"/>
          <w:szCs w:val="24"/>
          <w:lang w:val="en-GB"/>
        </w:rPr>
        <w:t xml:space="preserve"> little by little, like a machine that</w:t>
      </w:r>
      <w:r w:rsidR="00580491" w:rsidRPr="00E11EC9">
        <w:rPr>
          <w:rFonts w:ascii="Times New Roman" w:hAnsi="Times New Roman"/>
          <w:i/>
          <w:color w:val="000000"/>
          <w:sz w:val="24"/>
          <w:szCs w:val="24"/>
          <w:lang w:val="en-GB"/>
        </w:rPr>
        <w:t>’s running out of battery power, I’</w:t>
      </w:r>
      <w:r w:rsidRPr="00E11EC9">
        <w:rPr>
          <w:rFonts w:ascii="Times New Roman" w:hAnsi="Times New Roman"/>
          <w:i/>
          <w:color w:val="000000"/>
          <w:sz w:val="24"/>
          <w:szCs w:val="24"/>
          <w:lang w:val="en-GB"/>
        </w:rPr>
        <w:t xml:space="preserve">ll </w:t>
      </w:r>
      <w:r w:rsidR="00682A43" w:rsidRPr="00E11EC9">
        <w:rPr>
          <w:rFonts w:ascii="Times New Roman" w:hAnsi="Times New Roman"/>
          <w:i/>
          <w:color w:val="000000"/>
          <w:sz w:val="24"/>
          <w:szCs w:val="24"/>
          <w:lang w:val="en-GB"/>
        </w:rPr>
        <w:t xml:space="preserve">run down and </w:t>
      </w:r>
      <w:r w:rsidR="00580491" w:rsidRPr="00E11EC9">
        <w:rPr>
          <w:rFonts w:ascii="Times New Roman" w:hAnsi="Times New Roman"/>
          <w:i/>
          <w:color w:val="000000"/>
          <w:sz w:val="24"/>
          <w:szCs w:val="24"/>
          <w:lang w:val="en-GB"/>
        </w:rPr>
        <w:t xml:space="preserve">switch </w:t>
      </w:r>
      <w:r w:rsidRPr="00E11EC9">
        <w:rPr>
          <w:rFonts w:ascii="Times New Roman" w:hAnsi="Times New Roman"/>
          <w:i/>
          <w:color w:val="000000"/>
          <w:sz w:val="24"/>
          <w:szCs w:val="24"/>
          <w:lang w:val="en-GB"/>
        </w:rPr>
        <w:t>off</w:t>
      </w:r>
      <w:r w:rsidR="00682A43" w:rsidRPr="00E11EC9">
        <w:rPr>
          <w:rFonts w:ascii="Times New Roman" w:hAnsi="Times New Roman"/>
          <w:i/>
          <w:color w:val="000000"/>
          <w:sz w:val="24"/>
          <w:szCs w:val="24"/>
          <w:lang w:val="en-GB"/>
        </w:rPr>
        <w:t>,</w:t>
      </w:r>
      <w:r w:rsidRPr="00E11EC9">
        <w:rPr>
          <w:rFonts w:ascii="Times New Roman" w:hAnsi="Times New Roman"/>
          <w:i/>
          <w:color w:val="000000"/>
          <w:sz w:val="24"/>
          <w:szCs w:val="24"/>
          <w:lang w:val="en-GB"/>
        </w:rPr>
        <w:t xml:space="preserve"> </w:t>
      </w:r>
      <w:r w:rsidR="00682A43" w:rsidRPr="00E11EC9">
        <w:rPr>
          <w:rFonts w:ascii="Times New Roman" w:hAnsi="Times New Roman"/>
          <w:i/>
          <w:color w:val="000000"/>
          <w:sz w:val="24"/>
          <w:szCs w:val="24"/>
          <w:lang w:val="en-GB"/>
        </w:rPr>
        <w:t xml:space="preserve">when </w:t>
      </w:r>
      <w:r w:rsidRPr="00E11EC9">
        <w:rPr>
          <w:rFonts w:ascii="Times New Roman" w:hAnsi="Times New Roman"/>
          <w:i/>
          <w:color w:val="000000"/>
          <w:sz w:val="24"/>
          <w:szCs w:val="24"/>
          <w:lang w:val="en-GB"/>
        </w:rPr>
        <w:t>everything goes dark</w:t>
      </w:r>
      <w:r w:rsidR="00580491" w:rsidRPr="00E11EC9">
        <w:rPr>
          <w:rFonts w:ascii="Times New Roman" w:hAnsi="Times New Roman"/>
          <w:i/>
          <w:color w:val="000000"/>
          <w:sz w:val="24"/>
          <w:szCs w:val="24"/>
          <w:lang w:val="en-GB"/>
        </w:rPr>
        <w:t>”.</w:t>
      </w:r>
    </w:p>
    <w:p w14:paraId="6790B21D" w14:textId="77777777" w:rsidR="00DB5EF6" w:rsidRPr="00E11EC9" w:rsidRDefault="00DB5EF6" w:rsidP="00DC033A">
      <w:pPr>
        <w:spacing w:after="0" w:line="360" w:lineRule="auto"/>
        <w:ind w:left="851" w:right="850"/>
        <w:jc w:val="both"/>
        <w:rPr>
          <w:rFonts w:ascii="Times New Roman" w:hAnsi="Times New Roman"/>
          <w:i/>
          <w:color w:val="000000"/>
          <w:sz w:val="24"/>
          <w:szCs w:val="24"/>
          <w:lang w:val="en-GB"/>
        </w:rPr>
      </w:pPr>
    </w:p>
    <w:p w14:paraId="350DE55E" w14:textId="0BC43723" w:rsidR="00DB5EF6" w:rsidRPr="00E11EC9" w:rsidRDefault="006B318D" w:rsidP="008341EC">
      <w:pPr>
        <w:spacing w:after="0" w:line="360" w:lineRule="auto"/>
        <w:jc w:val="both"/>
        <w:rPr>
          <w:rFonts w:ascii="Times New Roman" w:hAnsi="Times New Roman"/>
          <w:b/>
          <w:i/>
          <w:color w:val="000000"/>
          <w:sz w:val="24"/>
          <w:szCs w:val="24"/>
          <w:lang w:val="en-GB"/>
        </w:rPr>
      </w:pPr>
      <w:r w:rsidRPr="00E11EC9">
        <w:rPr>
          <w:rFonts w:ascii="Times New Roman" w:hAnsi="Times New Roman"/>
          <w:color w:val="000000"/>
          <w:sz w:val="24"/>
          <w:szCs w:val="24"/>
          <w:lang w:val="en-GB"/>
        </w:rPr>
        <w:t xml:space="preserve"> </w:t>
      </w:r>
      <w:r w:rsidR="00DB5EF6" w:rsidRPr="00E11EC9">
        <w:rPr>
          <w:rFonts w:ascii="Times New Roman" w:hAnsi="Times New Roman"/>
          <w:color w:val="000000"/>
          <w:sz w:val="24"/>
          <w:szCs w:val="24"/>
          <w:lang w:val="en-GB"/>
        </w:rPr>
        <w:t>-</w:t>
      </w:r>
      <w:r w:rsidR="00DB5EF6" w:rsidRPr="00E11EC9">
        <w:rPr>
          <w:rFonts w:ascii="Times New Roman" w:hAnsi="Times New Roman"/>
          <w:color w:val="000000"/>
          <w:sz w:val="24"/>
          <w:szCs w:val="24"/>
          <w:u w:val="single"/>
          <w:lang w:val="en-GB"/>
        </w:rPr>
        <w:t xml:space="preserve"> </w:t>
      </w:r>
      <w:r w:rsidR="000C1556" w:rsidRPr="00E11EC9">
        <w:rPr>
          <w:rFonts w:ascii="Times New Roman" w:hAnsi="Times New Roman"/>
          <w:color w:val="000000"/>
          <w:sz w:val="24"/>
          <w:szCs w:val="24"/>
          <w:u w:val="single"/>
          <w:lang w:val="en-GB"/>
        </w:rPr>
        <w:t>Feelings about the m</w:t>
      </w:r>
      <w:r w:rsidR="00606B1F" w:rsidRPr="00E11EC9">
        <w:rPr>
          <w:rFonts w:ascii="Times New Roman" w:hAnsi="Times New Roman"/>
          <w:color w:val="000000"/>
          <w:sz w:val="24"/>
          <w:szCs w:val="24"/>
          <w:u w:val="single"/>
          <w:lang w:val="en-GB"/>
        </w:rPr>
        <w:t>o</w:t>
      </w:r>
      <w:r w:rsidR="000C1556" w:rsidRPr="00E11EC9">
        <w:rPr>
          <w:rFonts w:ascii="Times New Roman" w:hAnsi="Times New Roman"/>
          <w:color w:val="000000"/>
          <w:sz w:val="24"/>
          <w:szCs w:val="24"/>
          <w:u w:val="single"/>
          <w:lang w:val="en-GB"/>
        </w:rPr>
        <w:t>ment of death</w:t>
      </w:r>
    </w:p>
    <w:p w14:paraId="71251106" w14:textId="7774B1ED" w:rsidR="00DB5EF6" w:rsidRPr="00E11EC9" w:rsidRDefault="003D2C70" w:rsidP="003D2C70">
      <w:pPr>
        <w:spacing w:after="0" w:line="360" w:lineRule="auto"/>
        <w:ind w:firstLine="567"/>
        <w:jc w:val="both"/>
        <w:rPr>
          <w:rFonts w:ascii="Times New Roman" w:hAnsi="Times New Roman"/>
          <w:color w:val="000000"/>
          <w:sz w:val="24"/>
          <w:szCs w:val="24"/>
          <w:lang w:val="en-GB"/>
        </w:rPr>
      </w:pPr>
      <w:r w:rsidRPr="00E11EC9">
        <w:rPr>
          <w:rFonts w:ascii="Times New Roman" w:hAnsi="Times New Roman"/>
          <w:color w:val="000000"/>
          <w:sz w:val="24"/>
          <w:szCs w:val="24"/>
          <w:lang w:val="en-GB"/>
        </w:rPr>
        <w:t>I</w:t>
      </w:r>
      <w:r w:rsidR="002A2E2D" w:rsidRPr="00E11EC9">
        <w:rPr>
          <w:rFonts w:ascii="Times New Roman" w:hAnsi="Times New Roman"/>
          <w:color w:val="000000"/>
          <w:sz w:val="24"/>
          <w:szCs w:val="24"/>
          <w:lang w:val="en-GB"/>
        </w:rPr>
        <w:t xml:space="preserve">n </w:t>
      </w:r>
      <w:r w:rsidRPr="00E11EC9">
        <w:rPr>
          <w:rFonts w:ascii="Times New Roman" w:hAnsi="Times New Roman"/>
          <w:color w:val="000000"/>
          <w:sz w:val="24"/>
          <w:szCs w:val="24"/>
          <w:lang w:val="en-GB"/>
        </w:rPr>
        <w:t xml:space="preserve">stating </w:t>
      </w:r>
      <w:r w:rsidR="002A2E2D" w:rsidRPr="00E11EC9">
        <w:rPr>
          <w:rFonts w:ascii="Times New Roman" w:hAnsi="Times New Roman"/>
          <w:color w:val="000000"/>
          <w:sz w:val="24"/>
          <w:szCs w:val="24"/>
          <w:lang w:val="en-GB"/>
        </w:rPr>
        <w:t xml:space="preserve">what they believed would physically happen to them when they were dying, </w:t>
      </w:r>
      <w:r w:rsidRPr="00E11EC9">
        <w:rPr>
          <w:rFonts w:ascii="Times New Roman" w:hAnsi="Times New Roman"/>
          <w:color w:val="000000"/>
          <w:sz w:val="24"/>
          <w:szCs w:val="24"/>
          <w:lang w:val="en-GB"/>
        </w:rPr>
        <w:t xml:space="preserve">some participants also </w:t>
      </w:r>
      <w:r w:rsidR="002A2E2D" w:rsidRPr="00E11EC9">
        <w:rPr>
          <w:rFonts w:ascii="Times New Roman" w:hAnsi="Times New Roman"/>
          <w:color w:val="000000"/>
          <w:sz w:val="24"/>
          <w:szCs w:val="24"/>
          <w:lang w:val="en-GB"/>
        </w:rPr>
        <w:t xml:space="preserve">referred to the feelings or emotions they would </w:t>
      </w:r>
      <w:r w:rsidRPr="00E11EC9">
        <w:rPr>
          <w:rFonts w:ascii="Times New Roman" w:hAnsi="Times New Roman"/>
          <w:color w:val="000000"/>
          <w:sz w:val="24"/>
          <w:szCs w:val="24"/>
          <w:lang w:val="en-GB"/>
        </w:rPr>
        <w:t xml:space="preserve">experience </w:t>
      </w:r>
      <w:r w:rsidR="002A2E2D" w:rsidRPr="00E11EC9">
        <w:rPr>
          <w:rFonts w:ascii="Times New Roman" w:hAnsi="Times New Roman"/>
          <w:color w:val="000000"/>
          <w:sz w:val="24"/>
          <w:szCs w:val="24"/>
          <w:lang w:val="en-GB"/>
        </w:rPr>
        <w:t xml:space="preserve">during their death. </w:t>
      </w:r>
      <w:r w:rsidR="00C35ED8">
        <w:rPr>
          <w:rFonts w:ascii="Times New Roman" w:hAnsi="Times New Roman"/>
          <w:color w:val="000000"/>
          <w:sz w:val="24"/>
          <w:szCs w:val="24"/>
          <w:lang w:val="en-GB"/>
        </w:rPr>
        <w:t xml:space="preserve">Terms used for this included </w:t>
      </w:r>
      <w:r w:rsidR="002A2E2D" w:rsidRPr="00E11EC9">
        <w:rPr>
          <w:rFonts w:ascii="Times New Roman" w:hAnsi="Times New Roman"/>
          <w:color w:val="000000"/>
          <w:sz w:val="24"/>
          <w:szCs w:val="24"/>
          <w:lang w:val="en-GB"/>
        </w:rPr>
        <w:t>distress (18.75%), anxiety (12.5%), sadness (10.42%) and awareness of death itself (10.42%)</w:t>
      </w:r>
      <w:r w:rsidRPr="00E11EC9">
        <w:rPr>
          <w:rFonts w:ascii="Times New Roman" w:hAnsi="Times New Roman"/>
          <w:color w:val="000000"/>
          <w:sz w:val="24"/>
          <w:szCs w:val="24"/>
          <w:lang w:val="en-GB"/>
        </w:rPr>
        <w:t xml:space="preserve">, expressed in forms </w:t>
      </w:r>
      <w:r w:rsidR="002A2E2D" w:rsidRPr="00E11EC9">
        <w:rPr>
          <w:rFonts w:ascii="Times New Roman" w:hAnsi="Times New Roman"/>
          <w:color w:val="000000"/>
          <w:sz w:val="24"/>
          <w:szCs w:val="24"/>
          <w:lang w:val="en-GB"/>
        </w:rPr>
        <w:t>such as the following:</w:t>
      </w:r>
    </w:p>
    <w:p w14:paraId="628321E1" w14:textId="2B3F9C6E" w:rsidR="00DB5EF6" w:rsidRPr="00E11EC9" w:rsidRDefault="00DB5EF6" w:rsidP="00183CBF">
      <w:pPr>
        <w:spacing w:after="0" w:line="360" w:lineRule="auto"/>
        <w:ind w:left="851" w:right="850"/>
        <w:jc w:val="both"/>
        <w:rPr>
          <w:rFonts w:ascii="Times New Roman" w:hAnsi="Times New Roman"/>
          <w:color w:val="000000"/>
          <w:sz w:val="24"/>
          <w:szCs w:val="24"/>
          <w:lang w:val="en-GB" w:eastAsia="es-ES"/>
        </w:rPr>
      </w:pPr>
      <w:r w:rsidRPr="00E11EC9">
        <w:rPr>
          <w:rFonts w:ascii="Times New Roman" w:hAnsi="Times New Roman"/>
          <w:i/>
          <w:color w:val="000000"/>
          <w:sz w:val="24"/>
          <w:szCs w:val="24"/>
          <w:lang w:val="en-GB"/>
        </w:rPr>
        <w:lastRenderedPageBreak/>
        <w:t>“</w:t>
      </w:r>
      <w:r w:rsidR="00183CBF" w:rsidRPr="00E11EC9">
        <w:rPr>
          <w:rFonts w:ascii="Times New Roman" w:hAnsi="Times New Roman"/>
          <w:i/>
          <w:color w:val="000000"/>
          <w:sz w:val="24"/>
          <w:szCs w:val="24"/>
          <w:lang w:val="en-GB"/>
        </w:rPr>
        <w:t>When you are dying, I think that little by little you come to accept the idea that you are going to die”.</w:t>
      </w:r>
    </w:p>
    <w:p w14:paraId="5BB7AD39" w14:textId="2C2130D0" w:rsidR="00DB5EF6" w:rsidRPr="00E11EC9" w:rsidRDefault="00CA560F" w:rsidP="00CA560F">
      <w:pPr>
        <w:spacing w:after="0"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Analysis of these results</w:t>
      </w:r>
      <w:r w:rsidR="00C35ED8">
        <w:rPr>
          <w:rFonts w:ascii="Times New Roman" w:hAnsi="Times New Roman"/>
          <w:color w:val="000000"/>
          <w:sz w:val="24"/>
          <w:szCs w:val="24"/>
          <w:lang w:val="en-GB" w:eastAsia="es-ES"/>
        </w:rPr>
        <w:t>,</w:t>
      </w:r>
      <w:r w:rsidRPr="00E11EC9">
        <w:rPr>
          <w:rFonts w:ascii="Times New Roman" w:hAnsi="Times New Roman"/>
          <w:color w:val="000000"/>
          <w:sz w:val="24"/>
          <w:szCs w:val="24"/>
          <w:lang w:val="en-GB" w:eastAsia="es-ES"/>
        </w:rPr>
        <w:t xml:space="preserve"> according to the sociodemographic data compiled</w:t>
      </w:r>
      <w:r w:rsidR="00C35ED8">
        <w:rPr>
          <w:rFonts w:ascii="Times New Roman" w:hAnsi="Times New Roman"/>
          <w:color w:val="000000"/>
          <w:sz w:val="24"/>
          <w:szCs w:val="24"/>
          <w:lang w:val="en-GB" w:eastAsia="es-ES"/>
        </w:rPr>
        <w:t>,</w:t>
      </w:r>
      <w:r w:rsidRPr="00E11EC9">
        <w:rPr>
          <w:rFonts w:ascii="Times New Roman" w:hAnsi="Times New Roman"/>
          <w:color w:val="000000"/>
          <w:sz w:val="24"/>
          <w:szCs w:val="24"/>
          <w:lang w:val="en-GB" w:eastAsia="es-ES"/>
        </w:rPr>
        <w:t xml:space="preserve"> showed the differences in the percentages to be minimal and non-significant</w:t>
      </w:r>
      <w:r w:rsidR="00CB0828" w:rsidRPr="00E11EC9">
        <w:rPr>
          <w:rFonts w:ascii="Times New Roman" w:hAnsi="Times New Roman"/>
          <w:color w:val="000000"/>
          <w:sz w:val="24"/>
          <w:szCs w:val="24"/>
          <w:lang w:val="en-GB" w:eastAsia="es-ES"/>
        </w:rPr>
        <w:t>.</w:t>
      </w:r>
    </w:p>
    <w:p w14:paraId="307D408B" w14:textId="77777777" w:rsidR="00DB5EF6" w:rsidRPr="00E11EC9" w:rsidRDefault="00DB5EF6" w:rsidP="00DC033A">
      <w:pPr>
        <w:spacing w:after="0" w:line="360" w:lineRule="auto"/>
        <w:jc w:val="both"/>
        <w:rPr>
          <w:rFonts w:ascii="Times New Roman" w:hAnsi="Times New Roman"/>
          <w:b/>
          <w:color w:val="000000"/>
          <w:sz w:val="24"/>
          <w:szCs w:val="24"/>
          <w:lang w:val="en-GB"/>
        </w:rPr>
      </w:pPr>
    </w:p>
    <w:p w14:paraId="6398CF22" w14:textId="0FBA15D2" w:rsidR="00CB0828" w:rsidRPr="00E11EC9" w:rsidRDefault="00CB0828" w:rsidP="008341EC">
      <w:pPr>
        <w:spacing w:line="360" w:lineRule="auto"/>
        <w:jc w:val="both"/>
        <w:outlineLvl w:val="0"/>
        <w:rPr>
          <w:rFonts w:ascii="Times New Roman" w:hAnsi="Times New Roman"/>
          <w:b/>
          <w:i/>
          <w:color w:val="000000"/>
          <w:sz w:val="24"/>
          <w:szCs w:val="24"/>
          <w:lang w:val="en-GB"/>
        </w:rPr>
      </w:pPr>
      <w:r w:rsidRPr="00E11EC9">
        <w:rPr>
          <w:rFonts w:ascii="Times New Roman" w:hAnsi="Times New Roman"/>
          <w:b/>
          <w:i/>
          <w:color w:val="000000"/>
          <w:sz w:val="24"/>
          <w:szCs w:val="24"/>
          <w:lang w:val="en-GB"/>
        </w:rPr>
        <w:t>Beliefs about being physically dead</w:t>
      </w:r>
    </w:p>
    <w:p w14:paraId="410EC76C" w14:textId="5442A4DB" w:rsidR="00DB5EF6" w:rsidRPr="00E11EC9" w:rsidRDefault="00B24B3E" w:rsidP="00182894">
      <w:pPr>
        <w:spacing w:line="360" w:lineRule="auto"/>
        <w:ind w:firstLine="708"/>
        <w:jc w:val="both"/>
        <w:outlineLvl w:val="0"/>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Two types of classification code were obtained: (i) corpse-related </w:t>
      </w:r>
      <w:r w:rsidR="00B85E4B" w:rsidRPr="00E11EC9">
        <w:rPr>
          <w:rFonts w:ascii="Times New Roman" w:hAnsi="Times New Roman"/>
          <w:color w:val="000000"/>
          <w:sz w:val="24"/>
          <w:szCs w:val="24"/>
          <w:lang w:val="en-GB"/>
        </w:rPr>
        <w:t>qualities</w:t>
      </w:r>
      <w:r w:rsidRPr="00E11EC9">
        <w:rPr>
          <w:rFonts w:ascii="Times New Roman" w:hAnsi="Times New Roman"/>
          <w:color w:val="000000"/>
          <w:sz w:val="24"/>
          <w:szCs w:val="24"/>
          <w:lang w:val="en-GB"/>
        </w:rPr>
        <w:t xml:space="preserve">: </w:t>
      </w:r>
      <w:r w:rsidR="00182894" w:rsidRPr="00E11EC9">
        <w:rPr>
          <w:rFonts w:ascii="Times New Roman" w:hAnsi="Times New Roman"/>
          <w:color w:val="000000"/>
          <w:sz w:val="24"/>
          <w:szCs w:val="24"/>
          <w:lang w:val="en-GB"/>
        </w:rPr>
        <w:t>body decomposition and</w:t>
      </w:r>
      <w:r w:rsidRPr="00E11EC9">
        <w:rPr>
          <w:rFonts w:ascii="Times New Roman" w:hAnsi="Times New Roman"/>
          <w:color w:val="000000"/>
          <w:sz w:val="24"/>
          <w:szCs w:val="24"/>
          <w:lang w:val="en-GB"/>
        </w:rPr>
        <w:t xml:space="preserve"> physical and spir</w:t>
      </w:r>
      <w:r w:rsidR="00182894" w:rsidRPr="00E11EC9">
        <w:rPr>
          <w:rFonts w:ascii="Times New Roman" w:hAnsi="Times New Roman"/>
          <w:color w:val="000000"/>
          <w:sz w:val="24"/>
          <w:szCs w:val="24"/>
          <w:lang w:val="en-GB"/>
        </w:rPr>
        <w:t>itual attributes (see Figure 1);</w:t>
      </w:r>
      <w:r w:rsidRPr="00E11EC9">
        <w:rPr>
          <w:rFonts w:ascii="Times New Roman" w:hAnsi="Times New Roman"/>
          <w:color w:val="000000"/>
          <w:sz w:val="24"/>
          <w:szCs w:val="24"/>
          <w:lang w:val="en-GB"/>
        </w:rPr>
        <w:t xml:space="preserve"> (ii) personal qualities and attitudes: beliefs, denial and preferences (see Table 4).</w:t>
      </w:r>
    </w:p>
    <w:p w14:paraId="6F055771" w14:textId="7BEBC1A9" w:rsidR="00DB5EF6" w:rsidRPr="00E11EC9" w:rsidRDefault="00DB5EF6" w:rsidP="00DC033A">
      <w:pPr>
        <w:spacing w:line="360" w:lineRule="auto"/>
        <w:ind w:left="1416"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w:t>
      </w:r>
      <w:r w:rsidR="00182894" w:rsidRPr="00E11EC9">
        <w:rPr>
          <w:rFonts w:ascii="Times New Roman" w:hAnsi="Times New Roman"/>
          <w:color w:val="000000"/>
          <w:sz w:val="24"/>
          <w:szCs w:val="24"/>
          <w:lang w:val="en-GB"/>
        </w:rPr>
        <w:t>FIGURE</w:t>
      </w:r>
      <w:r w:rsidRPr="00E11EC9">
        <w:rPr>
          <w:rFonts w:ascii="Times New Roman" w:hAnsi="Times New Roman"/>
          <w:color w:val="000000"/>
          <w:sz w:val="24"/>
          <w:szCs w:val="24"/>
          <w:lang w:val="en-GB"/>
        </w:rPr>
        <w:t xml:space="preserve"> 1]</w:t>
      </w:r>
    </w:p>
    <w:p w14:paraId="12362599" w14:textId="77777777" w:rsidR="00C35ED8" w:rsidRDefault="00DB5EF6" w:rsidP="00DC033A">
      <w:pPr>
        <w:spacing w:line="360" w:lineRule="auto"/>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 </w:t>
      </w:r>
      <w:r w:rsidR="00D044D3" w:rsidRPr="00E11EC9">
        <w:rPr>
          <w:rFonts w:ascii="Times New Roman" w:hAnsi="Times New Roman"/>
          <w:color w:val="000000"/>
          <w:sz w:val="24"/>
          <w:szCs w:val="24"/>
          <w:u w:val="single"/>
          <w:lang w:val="en-GB"/>
        </w:rPr>
        <w:t>Attributes of body decomposition, and physical and spiritual attributes</w:t>
      </w:r>
      <w:r w:rsidR="00C35ED8">
        <w:rPr>
          <w:rFonts w:ascii="Times New Roman" w:hAnsi="Times New Roman"/>
          <w:color w:val="000000"/>
          <w:sz w:val="24"/>
          <w:szCs w:val="24"/>
          <w:lang w:val="en-GB"/>
        </w:rPr>
        <w:t>.</w:t>
      </w:r>
    </w:p>
    <w:p w14:paraId="391CEE9E" w14:textId="20DA6536" w:rsidR="00E370D8" w:rsidRPr="00E11EC9" w:rsidRDefault="00C35ED8" w:rsidP="00DC033A">
      <w:pPr>
        <w:spacing w:line="360" w:lineRule="auto"/>
        <w:jc w:val="both"/>
        <w:rPr>
          <w:rFonts w:ascii="Times New Roman" w:hAnsi="Times New Roman"/>
          <w:color w:val="000000"/>
          <w:sz w:val="24"/>
          <w:szCs w:val="24"/>
          <w:lang w:val="en-GB"/>
        </w:rPr>
      </w:pPr>
      <w:r w:rsidRPr="00C35ED8">
        <w:rPr>
          <w:rFonts w:ascii="Times New Roman" w:hAnsi="Times New Roman"/>
          <w:color w:val="000000"/>
          <w:sz w:val="24"/>
          <w:szCs w:val="24"/>
          <w:lang w:val="en-GB"/>
        </w:rPr>
        <w:tab/>
      </w:r>
      <w:r w:rsidR="00D044D3" w:rsidRPr="00E11EC9">
        <w:rPr>
          <w:rFonts w:ascii="Times New Roman" w:hAnsi="Times New Roman"/>
          <w:color w:val="000000"/>
          <w:sz w:val="24"/>
          <w:szCs w:val="24"/>
          <w:lang w:val="en-GB"/>
        </w:rPr>
        <w:t>Many references were made to spiritual attributes, especially by the male students. By age groups, more references to spiritual attributes were made by those aged less than 26 years.</w:t>
      </w:r>
    </w:p>
    <w:p w14:paraId="31A9A32A" w14:textId="1CA5F9AA" w:rsidR="001040D7" w:rsidRPr="00E11EC9" w:rsidRDefault="00E370D8" w:rsidP="00E370D8">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Previous personal experience </w:t>
      </w:r>
      <w:r w:rsidR="00E15E07">
        <w:rPr>
          <w:rFonts w:ascii="Times New Roman" w:hAnsi="Times New Roman"/>
          <w:color w:val="000000"/>
          <w:sz w:val="24"/>
          <w:szCs w:val="24"/>
          <w:lang w:val="en-GB"/>
        </w:rPr>
        <w:t>was</w:t>
      </w:r>
      <w:r w:rsidRPr="00E11EC9">
        <w:rPr>
          <w:rFonts w:ascii="Times New Roman" w:hAnsi="Times New Roman"/>
          <w:color w:val="000000"/>
          <w:sz w:val="24"/>
          <w:szCs w:val="24"/>
          <w:lang w:val="en-GB"/>
        </w:rPr>
        <w:t xml:space="preserve"> associated with the number of references made to spiritual attributes, regarding dying </w:t>
      </w:r>
      <w:r w:rsidR="00E15E07">
        <w:rPr>
          <w:rFonts w:ascii="Times New Roman" w:hAnsi="Times New Roman"/>
          <w:color w:val="000000"/>
          <w:sz w:val="24"/>
          <w:szCs w:val="24"/>
          <w:lang w:val="en-GB"/>
        </w:rPr>
        <w:t>and severely ill relatives</w:t>
      </w:r>
      <w:r w:rsidRPr="00E11EC9">
        <w:rPr>
          <w:rFonts w:ascii="Times New Roman" w:hAnsi="Times New Roman"/>
          <w:color w:val="000000"/>
          <w:sz w:val="24"/>
          <w:szCs w:val="24"/>
          <w:lang w:val="en-GB"/>
        </w:rPr>
        <w:t xml:space="preserve">. Nearly all </w:t>
      </w:r>
      <w:r w:rsidR="00E15E07">
        <w:rPr>
          <w:rFonts w:ascii="Times New Roman" w:hAnsi="Times New Roman"/>
          <w:color w:val="000000"/>
          <w:sz w:val="24"/>
          <w:szCs w:val="24"/>
          <w:lang w:val="en-GB"/>
        </w:rPr>
        <w:t xml:space="preserve">of </w:t>
      </w:r>
      <w:r w:rsidRPr="00E11EC9">
        <w:rPr>
          <w:rFonts w:ascii="Times New Roman" w:hAnsi="Times New Roman"/>
          <w:color w:val="000000"/>
          <w:sz w:val="24"/>
          <w:szCs w:val="24"/>
          <w:lang w:val="en-GB"/>
        </w:rPr>
        <w:t>the students with previous professional experience referred to the attributes of body decomposition, in descriptions of caring for dying patients, and also referred to spiritual attributes in the case of severely ill persons (Table 4).</w:t>
      </w:r>
    </w:p>
    <w:p w14:paraId="6F0CB0F7" w14:textId="39F2F5C6" w:rsidR="00DB5EF6" w:rsidRPr="00E11EC9" w:rsidRDefault="001040D7" w:rsidP="00A85BE2">
      <w:pPr>
        <w:spacing w:line="360" w:lineRule="auto"/>
        <w:ind w:firstLine="709"/>
        <w:jc w:val="both"/>
        <w:rPr>
          <w:rFonts w:ascii="Times New Roman" w:hAnsi="Times New Roman"/>
          <w:color w:val="000000"/>
          <w:sz w:val="24"/>
          <w:szCs w:val="24"/>
          <w:lang w:val="en-GB"/>
        </w:rPr>
      </w:pPr>
      <w:r w:rsidRPr="00E11EC9">
        <w:rPr>
          <w:rFonts w:ascii="Times New Roman" w:hAnsi="Times New Roman"/>
          <w:color w:val="000000"/>
          <w:sz w:val="24"/>
          <w:szCs w:val="24"/>
          <w:lang w:val="en-GB"/>
        </w:rPr>
        <w:t>Regarding physical change, the students mentioned the decomposition, putrefaction and disintegration of the corpse after death, the physical attributes of a corpse, such as coldness, pallor, rigidity (or rigor mortis) and immobility. With respect to spiritual attributes, they used existential expressions such as feelin</w:t>
      </w:r>
      <w:r w:rsidR="00E708CD" w:rsidRPr="00E11EC9">
        <w:rPr>
          <w:rFonts w:ascii="Times New Roman" w:hAnsi="Times New Roman"/>
          <w:color w:val="000000"/>
          <w:sz w:val="24"/>
          <w:szCs w:val="24"/>
          <w:lang w:val="en-GB"/>
        </w:rPr>
        <w:t>g nothing, darkness</w:t>
      </w:r>
      <w:r w:rsidRPr="00E11EC9">
        <w:rPr>
          <w:rFonts w:ascii="Times New Roman" w:hAnsi="Times New Roman"/>
          <w:color w:val="000000"/>
          <w:sz w:val="24"/>
          <w:szCs w:val="24"/>
          <w:lang w:val="en-GB"/>
        </w:rPr>
        <w:t xml:space="preserve"> or simply “nothing” (Figure 1).</w:t>
      </w:r>
    </w:p>
    <w:p w14:paraId="54EDDCDB" w14:textId="77777777" w:rsidR="00DB5EF6" w:rsidRPr="00E11EC9" w:rsidRDefault="00DB5EF6" w:rsidP="00DC033A">
      <w:pPr>
        <w:spacing w:after="0" w:line="360" w:lineRule="auto"/>
        <w:ind w:firstLine="708"/>
        <w:jc w:val="both"/>
        <w:rPr>
          <w:rFonts w:ascii="Times New Roman" w:hAnsi="Times New Roman"/>
          <w:color w:val="000000"/>
          <w:sz w:val="24"/>
          <w:szCs w:val="24"/>
          <w:lang w:val="en-GB"/>
        </w:rPr>
      </w:pPr>
    </w:p>
    <w:p w14:paraId="4EE990A2" w14:textId="693856C7" w:rsidR="00260C34" w:rsidRPr="00E11EC9" w:rsidRDefault="00260C34" w:rsidP="008341EC">
      <w:pPr>
        <w:spacing w:after="0" w:line="360" w:lineRule="auto"/>
        <w:jc w:val="both"/>
        <w:outlineLvl w:val="0"/>
        <w:rPr>
          <w:rFonts w:ascii="Times New Roman" w:hAnsi="Times New Roman"/>
          <w:color w:val="000000"/>
          <w:sz w:val="24"/>
          <w:szCs w:val="24"/>
          <w:u w:val="single"/>
          <w:lang w:val="en-GB"/>
        </w:rPr>
      </w:pPr>
      <w:r w:rsidRPr="00E11EC9">
        <w:rPr>
          <w:rFonts w:ascii="Times New Roman" w:hAnsi="Times New Roman"/>
          <w:color w:val="000000"/>
          <w:sz w:val="24"/>
          <w:szCs w:val="24"/>
          <w:u w:val="single"/>
          <w:lang w:val="en-GB"/>
        </w:rPr>
        <w:t>Personal qualities and attitudes: beliefs, denial and preferences</w:t>
      </w:r>
    </w:p>
    <w:p w14:paraId="7FEAD5C3" w14:textId="77C729F5" w:rsidR="00903F1A" w:rsidRPr="00E11EC9" w:rsidRDefault="00964342" w:rsidP="00E15E07">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Half </w:t>
      </w:r>
      <w:r w:rsidR="00903F1A" w:rsidRPr="00E11EC9">
        <w:rPr>
          <w:rFonts w:ascii="Times New Roman" w:hAnsi="Times New Roman"/>
          <w:color w:val="000000"/>
          <w:sz w:val="24"/>
          <w:szCs w:val="24"/>
          <w:lang w:val="en-GB" w:eastAsia="es-ES"/>
        </w:rPr>
        <w:t xml:space="preserve">of </w:t>
      </w:r>
      <w:r w:rsidRPr="00E11EC9">
        <w:rPr>
          <w:rFonts w:ascii="Times New Roman" w:hAnsi="Times New Roman"/>
          <w:color w:val="000000"/>
          <w:sz w:val="24"/>
          <w:szCs w:val="24"/>
          <w:lang w:val="en-GB" w:eastAsia="es-ES"/>
        </w:rPr>
        <w:t xml:space="preserve">the students </w:t>
      </w:r>
      <w:r w:rsidR="00903F1A" w:rsidRPr="00E11EC9">
        <w:rPr>
          <w:rFonts w:ascii="Times New Roman" w:hAnsi="Times New Roman"/>
          <w:color w:val="000000"/>
          <w:sz w:val="24"/>
          <w:szCs w:val="24"/>
          <w:lang w:val="en-GB" w:eastAsia="es-ES"/>
        </w:rPr>
        <w:t>refer</w:t>
      </w:r>
      <w:r w:rsidRPr="00E11EC9">
        <w:rPr>
          <w:rFonts w:ascii="Times New Roman" w:hAnsi="Times New Roman"/>
          <w:color w:val="000000"/>
          <w:sz w:val="24"/>
          <w:szCs w:val="24"/>
          <w:lang w:val="en-GB" w:eastAsia="es-ES"/>
        </w:rPr>
        <w:t>red</w:t>
      </w:r>
      <w:r w:rsidR="00903F1A" w:rsidRPr="00E11EC9">
        <w:rPr>
          <w:rFonts w:ascii="Times New Roman" w:hAnsi="Times New Roman"/>
          <w:color w:val="000000"/>
          <w:sz w:val="24"/>
          <w:szCs w:val="24"/>
          <w:lang w:val="en-GB" w:eastAsia="es-ES"/>
        </w:rPr>
        <w:t xml:space="preserve"> to doubts regarding </w:t>
      </w:r>
      <w:r w:rsidRPr="00E11EC9">
        <w:rPr>
          <w:rFonts w:ascii="Times New Roman" w:hAnsi="Times New Roman"/>
          <w:color w:val="000000"/>
          <w:sz w:val="24"/>
          <w:szCs w:val="24"/>
          <w:lang w:val="en-GB" w:eastAsia="es-ES"/>
        </w:rPr>
        <w:t>life after death</w:t>
      </w:r>
      <w:r w:rsidR="00903F1A" w:rsidRPr="00E11EC9">
        <w:rPr>
          <w:rFonts w:ascii="Times New Roman" w:hAnsi="Times New Roman"/>
          <w:color w:val="000000"/>
          <w:sz w:val="24"/>
          <w:szCs w:val="24"/>
          <w:lang w:val="en-GB" w:eastAsia="es-ES"/>
        </w:rPr>
        <w:t>:</w:t>
      </w:r>
    </w:p>
    <w:p w14:paraId="6F1793F8" w14:textId="3BAE13CE" w:rsidR="00903F1A" w:rsidRPr="00E11EC9" w:rsidRDefault="006B318D" w:rsidP="00E15E07">
      <w:pPr>
        <w:autoSpaceDE w:val="0"/>
        <w:autoSpaceDN w:val="0"/>
        <w:adjustRightInd w:val="0"/>
        <w:spacing w:after="0" w:line="360" w:lineRule="auto"/>
        <w:ind w:firstLine="708"/>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 xml:space="preserve"> </w:t>
      </w:r>
      <w:r w:rsidR="00964342" w:rsidRPr="00E11EC9">
        <w:rPr>
          <w:rFonts w:ascii="Times New Roman" w:hAnsi="Times New Roman"/>
          <w:i/>
          <w:color w:val="000000"/>
          <w:sz w:val="24"/>
          <w:szCs w:val="24"/>
          <w:lang w:val="en-GB" w:eastAsia="es-ES"/>
        </w:rPr>
        <w:t>“</w:t>
      </w:r>
      <w:r w:rsidR="00903F1A" w:rsidRPr="00E11EC9">
        <w:rPr>
          <w:rFonts w:ascii="Times New Roman" w:hAnsi="Times New Roman"/>
          <w:i/>
          <w:color w:val="000000"/>
          <w:sz w:val="24"/>
          <w:szCs w:val="24"/>
          <w:lang w:val="en-GB" w:eastAsia="es-ES"/>
        </w:rPr>
        <w:t xml:space="preserve">I </w:t>
      </w:r>
      <w:r w:rsidR="00964342" w:rsidRPr="00E11EC9">
        <w:rPr>
          <w:rFonts w:ascii="Times New Roman" w:hAnsi="Times New Roman"/>
          <w:i/>
          <w:color w:val="000000"/>
          <w:sz w:val="24"/>
          <w:szCs w:val="24"/>
          <w:lang w:val="en-GB" w:eastAsia="es-ES"/>
        </w:rPr>
        <w:t xml:space="preserve">don’t </w:t>
      </w:r>
      <w:r w:rsidR="00903F1A" w:rsidRPr="00E11EC9">
        <w:rPr>
          <w:rFonts w:ascii="Times New Roman" w:hAnsi="Times New Roman"/>
          <w:i/>
          <w:color w:val="000000"/>
          <w:sz w:val="24"/>
          <w:szCs w:val="24"/>
          <w:lang w:val="en-GB" w:eastAsia="es-ES"/>
        </w:rPr>
        <w:t>know</w:t>
      </w:r>
      <w:r w:rsidR="00964342" w:rsidRPr="00E11EC9">
        <w:rPr>
          <w:rFonts w:ascii="Times New Roman" w:hAnsi="Times New Roman"/>
          <w:i/>
          <w:color w:val="000000"/>
          <w:sz w:val="24"/>
          <w:szCs w:val="24"/>
          <w:lang w:val="en-GB" w:eastAsia="es-ES"/>
        </w:rPr>
        <w:t>, either,</w:t>
      </w:r>
      <w:r w:rsidR="00903F1A" w:rsidRPr="00E11EC9">
        <w:rPr>
          <w:rFonts w:ascii="Times New Roman" w:hAnsi="Times New Roman"/>
          <w:i/>
          <w:color w:val="000000"/>
          <w:sz w:val="24"/>
          <w:szCs w:val="24"/>
          <w:lang w:val="en-GB" w:eastAsia="es-ES"/>
        </w:rPr>
        <w:t xml:space="preserve"> </w:t>
      </w:r>
      <w:r w:rsidR="00964342" w:rsidRPr="00E11EC9">
        <w:rPr>
          <w:rFonts w:ascii="Times New Roman" w:hAnsi="Times New Roman"/>
          <w:i/>
          <w:color w:val="000000"/>
          <w:sz w:val="24"/>
          <w:szCs w:val="24"/>
          <w:lang w:val="en-GB" w:eastAsia="es-ES"/>
        </w:rPr>
        <w:t xml:space="preserve">if </w:t>
      </w:r>
      <w:r w:rsidR="00903F1A" w:rsidRPr="00E11EC9">
        <w:rPr>
          <w:rFonts w:ascii="Times New Roman" w:hAnsi="Times New Roman"/>
          <w:i/>
          <w:color w:val="000000"/>
          <w:sz w:val="24"/>
          <w:szCs w:val="24"/>
          <w:lang w:val="en-GB" w:eastAsia="es-ES"/>
        </w:rPr>
        <w:t xml:space="preserve">there </w:t>
      </w:r>
      <w:r w:rsidR="00964342" w:rsidRPr="00E11EC9">
        <w:rPr>
          <w:rFonts w:ascii="Times New Roman" w:hAnsi="Times New Roman"/>
          <w:i/>
          <w:color w:val="000000"/>
          <w:sz w:val="24"/>
          <w:szCs w:val="24"/>
          <w:lang w:val="en-GB" w:eastAsia="es-ES"/>
        </w:rPr>
        <w:t xml:space="preserve">is </w:t>
      </w:r>
      <w:r w:rsidR="00903F1A" w:rsidRPr="00E11EC9">
        <w:rPr>
          <w:rFonts w:ascii="Times New Roman" w:hAnsi="Times New Roman"/>
          <w:i/>
          <w:color w:val="000000"/>
          <w:sz w:val="24"/>
          <w:szCs w:val="24"/>
          <w:lang w:val="en-GB" w:eastAsia="es-ES"/>
        </w:rPr>
        <w:t xml:space="preserve">anything after death, but I </w:t>
      </w:r>
      <w:r w:rsidR="00964342" w:rsidRPr="00E11EC9">
        <w:rPr>
          <w:rFonts w:ascii="Times New Roman" w:hAnsi="Times New Roman"/>
          <w:i/>
          <w:color w:val="000000"/>
          <w:sz w:val="24"/>
          <w:szCs w:val="24"/>
          <w:lang w:val="en-GB" w:eastAsia="es-ES"/>
        </w:rPr>
        <w:t>hope so”.</w:t>
      </w:r>
    </w:p>
    <w:p w14:paraId="7694944A" w14:textId="4F143389" w:rsidR="00903F1A" w:rsidRPr="00E11EC9" w:rsidRDefault="00F659A4" w:rsidP="00E15E07">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On the other hand,</w:t>
      </w:r>
      <w:r w:rsidR="00903F1A" w:rsidRPr="00E11EC9">
        <w:rPr>
          <w:rFonts w:ascii="Times New Roman" w:hAnsi="Times New Roman"/>
          <w:color w:val="000000"/>
          <w:sz w:val="24"/>
          <w:szCs w:val="24"/>
          <w:lang w:val="en-GB" w:eastAsia="es-ES"/>
        </w:rPr>
        <w:t xml:space="preserve"> 22.2% claimed to have no belief in </w:t>
      </w:r>
      <w:r w:rsidRPr="00E11EC9">
        <w:rPr>
          <w:rFonts w:ascii="Times New Roman" w:hAnsi="Times New Roman"/>
          <w:color w:val="000000"/>
          <w:sz w:val="24"/>
          <w:szCs w:val="24"/>
          <w:lang w:val="en-GB" w:eastAsia="es-ES"/>
        </w:rPr>
        <w:t xml:space="preserve">an </w:t>
      </w:r>
      <w:r w:rsidR="00903F1A" w:rsidRPr="00E11EC9">
        <w:rPr>
          <w:rFonts w:ascii="Times New Roman" w:hAnsi="Times New Roman"/>
          <w:color w:val="000000"/>
          <w:sz w:val="24"/>
          <w:szCs w:val="24"/>
          <w:lang w:val="en-GB" w:eastAsia="es-ES"/>
        </w:rPr>
        <w:t>afterlife:</w:t>
      </w:r>
    </w:p>
    <w:p w14:paraId="3D09DD2F" w14:textId="008035DB" w:rsidR="00903F1A" w:rsidRPr="00E11EC9" w:rsidRDefault="006B318D" w:rsidP="00E15E07">
      <w:pPr>
        <w:autoSpaceDE w:val="0"/>
        <w:autoSpaceDN w:val="0"/>
        <w:adjustRightInd w:val="0"/>
        <w:spacing w:after="0" w:line="360" w:lineRule="auto"/>
        <w:ind w:firstLine="708"/>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 xml:space="preserve"> </w:t>
      </w:r>
      <w:r w:rsidR="00F659A4" w:rsidRPr="00E11EC9">
        <w:rPr>
          <w:rFonts w:ascii="Times New Roman" w:hAnsi="Times New Roman"/>
          <w:i/>
          <w:color w:val="000000"/>
          <w:sz w:val="24"/>
          <w:szCs w:val="24"/>
          <w:lang w:val="en-GB" w:eastAsia="es-ES"/>
        </w:rPr>
        <w:t>“</w:t>
      </w:r>
      <w:r w:rsidR="00903F1A" w:rsidRPr="00E11EC9">
        <w:rPr>
          <w:rFonts w:ascii="Times New Roman" w:hAnsi="Times New Roman"/>
          <w:i/>
          <w:color w:val="000000"/>
          <w:sz w:val="24"/>
          <w:szCs w:val="24"/>
          <w:lang w:val="en-GB" w:eastAsia="es-ES"/>
        </w:rPr>
        <w:t xml:space="preserve">I </w:t>
      </w:r>
      <w:r w:rsidR="00F659A4" w:rsidRPr="00E11EC9">
        <w:rPr>
          <w:rFonts w:ascii="Times New Roman" w:hAnsi="Times New Roman"/>
          <w:i/>
          <w:color w:val="000000"/>
          <w:sz w:val="24"/>
          <w:szCs w:val="24"/>
          <w:lang w:val="en-GB" w:eastAsia="es-ES"/>
        </w:rPr>
        <w:t>view it simply as an end;</w:t>
      </w:r>
      <w:r w:rsidR="00903F1A" w:rsidRPr="00E11EC9">
        <w:rPr>
          <w:rFonts w:ascii="Times New Roman" w:hAnsi="Times New Roman"/>
          <w:i/>
          <w:color w:val="000000"/>
          <w:sz w:val="24"/>
          <w:szCs w:val="24"/>
          <w:lang w:val="en-GB" w:eastAsia="es-ES"/>
        </w:rPr>
        <w:t xml:space="preserve"> I </w:t>
      </w:r>
      <w:r w:rsidR="00F659A4" w:rsidRPr="00E11EC9">
        <w:rPr>
          <w:rFonts w:ascii="Times New Roman" w:hAnsi="Times New Roman"/>
          <w:i/>
          <w:color w:val="000000"/>
          <w:sz w:val="24"/>
          <w:szCs w:val="24"/>
          <w:lang w:val="en-GB" w:eastAsia="es-ES"/>
        </w:rPr>
        <w:t>don’t believe in a life after death”.</w:t>
      </w:r>
    </w:p>
    <w:p w14:paraId="3E77291E" w14:textId="3C95FF15" w:rsidR="00903F1A" w:rsidRPr="00E11EC9" w:rsidRDefault="00903F1A" w:rsidP="00E15E07">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lastRenderedPageBreak/>
        <w:t xml:space="preserve">The </w:t>
      </w:r>
      <w:r w:rsidR="007F156C" w:rsidRPr="00E11EC9">
        <w:rPr>
          <w:rFonts w:ascii="Times New Roman" w:hAnsi="Times New Roman"/>
          <w:color w:val="000000"/>
          <w:sz w:val="24"/>
          <w:szCs w:val="24"/>
          <w:lang w:val="en-GB" w:eastAsia="es-ES"/>
        </w:rPr>
        <w:t xml:space="preserve">other remarks made </w:t>
      </w:r>
      <w:r w:rsidRPr="00E11EC9">
        <w:rPr>
          <w:rFonts w:ascii="Times New Roman" w:hAnsi="Times New Roman"/>
          <w:color w:val="000000"/>
          <w:sz w:val="24"/>
          <w:szCs w:val="24"/>
          <w:lang w:val="en-GB" w:eastAsia="es-ES"/>
        </w:rPr>
        <w:t>were manifestations of personal beliefs</w:t>
      </w:r>
      <w:r w:rsidR="007F156C" w:rsidRPr="00E11EC9">
        <w:rPr>
          <w:rFonts w:ascii="Times New Roman" w:hAnsi="Times New Roman"/>
          <w:color w:val="000000"/>
          <w:sz w:val="24"/>
          <w:szCs w:val="24"/>
          <w:lang w:val="en-GB" w:eastAsia="es-ES"/>
        </w:rPr>
        <w:t>, un</w:t>
      </w:r>
      <w:r w:rsidRPr="00E11EC9">
        <w:rPr>
          <w:rFonts w:ascii="Times New Roman" w:hAnsi="Times New Roman"/>
          <w:color w:val="000000"/>
          <w:sz w:val="24"/>
          <w:szCs w:val="24"/>
          <w:lang w:val="en-GB" w:eastAsia="es-ES"/>
        </w:rPr>
        <w:t>related to religion:</w:t>
      </w:r>
    </w:p>
    <w:p w14:paraId="7C7143F4" w14:textId="3EB6A4A4" w:rsidR="00903F1A" w:rsidRPr="00E11EC9" w:rsidRDefault="00903F1A" w:rsidP="00E15E07">
      <w:pPr>
        <w:autoSpaceDE w:val="0"/>
        <w:autoSpaceDN w:val="0"/>
        <w:adjustRightInd w:val="0"/>
        <w:spacing w:after="0" w:line="360" w:lineRule="auto"/>
        <w:ind w:firstLine="708"/>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7F156C" w:rsidRPr="00E11EC9">
        <w:rPr>
          <w:rFonts w:ascii="Times New Roman" w:hAnsi="Times New Roman"/>
          <w:i/>
          <w:color w:val="000000"/>
          <w:sz w:val="24"/>
          <w:szCs w:val="24"/>
          <w:lang w:val="en-GB" w:eastAsia="es-ES"/>
        </w:rPr>
        <w:t>D</w:t>
      </w:r>
      <w:r w:rsidRPr="00E11EC9">
        <w:rPr>
          <w:rFonts w:ascii="Times New Roman" w:hAnsi="Times New Roman"/>
          <w:i/>
          <w:color w:val="000000"/>
          <w:sz w:val="24"/>
          <w:szCs w:val="24"/>
          <w:lang w:val="en-GB" w:eastAsia="es-ES"/>
        </w:rPr>
        <w:t xml:space="preserve">ust </w:t>
      </w:r>
      <w:r w:rsidR="007F156C" w:rsidRPr="00E11EC9">
        <w:rPr>
          <w:rFonts w:ascii="Times New Roman" w:hAnsi="Times New Roman"/>
          <w:i/>
          <w:color w:val="000000"/>
          <w:sz w:val="24"/>
          <w:szCs w:val="24"/>
          <w:lang w:val="en-GB" w:eastAsia="es-ES"/>
        </w:rPr>
        <w:t>to dust, ashes to ashes; that’s it”.</w:t>
      </w:r>
    </w:p>
    <w:p w14:paraId="2729E445" w14:textId="04567744" w:rsidR="00903F1A" w:rsidRPr="00E11EC9" w:rsidRDefault="007F156C" w:rsidP="00E15E07">
      <w:pPr>
        <w:autoSpaceDE w:val="0"/>
        <w:autoSpaceDN w:val="0"/>
        <w:adjustRightInd w:val="0"/>
        <w:spacing w:after="0" w:line="360" w:lineRule="auto"/>
        <w:ind w:firstLine="708"/>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903F1A" w:rsidRPr="00E11EC9">
        <w:rPr>
          <w:rFonts w:ascii="Times New Roman" w:hAnsi="Times New Roman"/>
          <w:i/>
          <w:color w:val="000000"/>
          <w:sz w:val="24"/>
          <w:szCs w:val="24"/>
          <w:lang w:val="en-GB" w:eastAsia="es-ES"/>
        </w:rPr>
        <w:t>All emotions, thoug</w:t>
      </w:r>
      <w:r w:rsidRPr="00E11EC9">
        <w:rPr>
          <w:rFonts w:ascii="Times New Roman" w:hAnsi="Times New Roman"/>
          <w:i/>
          <w:color w:val="000000"/>
          <w:sz w:val="24"/>
          <w:szCs w:val="24"/>
          <w:lang w:val="en-GB" w:eastAsia="es-ES"/>
        </w:rPr>
        <w:t>hts and feelings will disappear;</w:t>
      </w:r>
      <w:r w:rsidR="00903F1A" w:rsidRPr="00E11EC9">
        <w:rPr>
          <w:rFonts w:ascii="Times New Roman" w:hAnsi="Times New Roman"/>
          <w:i/>
          <w:color w:val="000000"/>
          <w:sz w:val="24"/>
          <w:szCs w:val="24"/>
          <w:lang w:val="en-GB" w:eastAsia="es-ES"/>
        </w:rPr>
        <w:t xml:space="preserve"> </w:t>
      </w:r>
      <w:r w:rsidRPr="00E11EC9">
        <w:rPr>
          <w:rFonts w:ascii="Times New Roman" w:hAnsi="Times New Roman"/>
          <w:i/>
          <w:color w:val="000000"/>
          <w:sz w:val="24"/>
          <w:szCs w:val="24"/>
          <w:lang w:val="en-GB" w:eastAsia="es-ES"/>
        </w:rPr>
        <w:t>it’s farewell to the soul”.</w:t>
      </w:r>
    </w:p>
    <w:p w14:paraId="5302A8B4" w14:textId="778C2F71" w:rsidR="001429D9" w:rsidRPr="00E11EC9" w:rsidRDefault="001429D9" w:rsidP="00E15E07">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71.43% of the comments made (n=35) regarding the denial of death referred to avoiding thinking about it:</w:t>
      </w:r>
    </w:p>
    <w:p w14:paraId="280ED949" w14:textId="748FA3E3" w:rsidR="001429D9" w:rsidRPr="00E11EC9" w:rsidRDefault="001429D9" w:rsidP="00E15E07">
      <w:pPr>
        <w:autoSpaceDE w:val="0"/>
        <w:autoSpaceDN w:val="0"/>
        <w:adjustRightInd w:val="0"/>
        <w:spacing w:after="0" w:line="360" w:lineRule="auto"/>
        <w:ind w:left="851"/>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“I get really anxious and avoid thinking about it, because when I do I have problems in sleeping and can’t concentrate”.</w:t>
      </w:r>
    </w:p>
    <w:p w14:paraId="5CB27B77" w14:textId="13E97C03" w:rsidR="001429D9" w:rsidRPr="00E11EC9" w:rsidRDefault="001429D9" w:rsidP="00E15E07">
      <w:pPr>
        <w:autoSpaceDE w:val="0"/>
        <w:autoSpaceDN w:val="0"/>
        <w:adjustRightInd w:val="0"/>
        <w:spacing w:after="0" w:line="360" w:lineRule="auto"/>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However, </w:t>
      </w:r>
      <w:r w:rsidR="002D28E7" w:rsidRPr="00E11EC9">
        <w:rPr>
          <w:rFonts w:ascii="Times New Roman" w:hAnsi="Times New Roman"/>
          <w:color w:val="000000"/>
          <w:sz w:val="24"/>
          <w:szCs w:val="24"/>
          <w:lang w:val="en-GB" w:eastAsia="es-ES"/>
        </w:rPr>
        <w:t xml:space="preserve">there were also </w:t>
      </w:r>
      <w:r w:rsidRPr="00E11EC9">
        <w:rPr>
          <w:rFonts w:ascii="Times New Roman" w:hAnsi="Times New Roman"/>
          <w:color w:val="000000"/>
          <w:sz w:val="24"/>
          <w:szCs w:val="24"/>
          <w:lang w:val="en-GB" w:eastAsia="es-ES"/>
        </w:rPr>
        <w:t>expre</w:t>
      </w:r>
      <w:r w:rsidR="002D28E7" w:rsidRPr="00E11EC9">
        <w:rPr>
          <w:rFonts w:ascii="Times New Roman" w:hAnsi="Times New Roman"/>
          <w:color w:val="000000"/>
          <w:sz w:val="24"/>
          <w:szCs w:val="24"/>
          <w:lang w:val="en-GB" w:eastAsia="es-ES"/>
        </w:rPr>
        <w:t>ssions of indifference or doubt</w:t>
      </w:r>
      <w:r w:rsidRPr="00E11EC9">
        <w:rPr>
          <w:rFonts w:ascii="Times New Roman" w:hAnsi="Times New Roman"/>
          <w:color w:val="000000"/>
          <w:sz w:val="24"/>
          <w:szCs w:val="24"/>
          <w:lang w:val="en-GB" w:eastAsia="es-ES"/>
        </w:rPr>
        <w:t>:</w:t>
      </w:r>
    </w:p>
    <w:p w14:paraId="46377C0A" w14:textId="3E4930FD" w:rsidR="001429D9" w:rsidRPr="00E11EC9" w:rsidRDefault="002D28E7" w:rsidP="00E15E07">
      <w:pPr>
        <w:autoSpaceDE w:val="0"/>
        <w:autoSpaceDN w:val="0"/>
        <w:adjustRightInd w:val="0"/>
        <w:spacing w:after="0" w:line="360" w:lineRule="auto"/>
        <w:ind w:left="851"/>
        <w:jc w:val="both"/>
        <w:rPr>
          <w:rFonts w:ascii="Times New Roman" w:hAnsi="Times New Roman"/>
          <w:i/>
          <w:color w:val="000000"/>
          <w:sz w:val="24"/>
          <w:szCs w:val="24"/>
          <w:lang w:val="en-GB" w:eastAsia="es-ES"/>
        </w:rPr>
      </w:pPr>
      <w:r w:rsidRPr="00E11EC9">
        <w:rPr>
          <w:rFonts w:ascii="Times New Roman" w:hAnsi="Times New Roman"/>
          <w:i/>
          <w:color w:val="000000"/>
          <w:sz w:val="24"/>
          <w:szCs w:val="24"/>
          <w:lang w:val="en-GB" w:eastAsia="es-ES"/>
        </w:rPr>
        <w:t>“</w:t>
      </w:r>
      <w:r w:rsidR="001429D9" w:rsidRPr="00E11EC9">
        <w:rPr>
          <w:rFonts w:ascii="Times New Roman" w:hAnsi="Times New Roman"/>
          <w:i/>
          <w:color w:val="000000"/>
          <w:sz w:val="24"/>
          <w:szCs w:val="24"/>
          <w:lang w:val="en-GB" w:eastAsia="es-ES"/>
        </w:rPr>
        <w:t xml:space="preserve">I </w:t>
      </w:r>
      <w:r w:rsidRPr="00E11EC9">
        <w:rPr>
          <w:rFonts w:ascii="Times New Roman" w:hAnsi="Times New Roman"/>
          <w:i/>
          <w:color w:val="000000"/>
          <w:sz w:val="24"/>
          <w:szCs w:val="24"/>
          <w:lang w:val="en-GB" w:eastAsia="es-ES"/>
        </w:rPr>
        <w:t>don’t</w:t>
      </w:r>
      <w:r w:rsidR="001429D9" w:rsidRPr="00E11EC9">
        <w:rPr>
          <w:rFonts w:ascii="Times New Roman" w:hAnsi="Times New Roman"/>
          <w:i/>
          <w:color w:val="000000"/>
          <w:sz w:val="24"/>
          <w:szCs w:val="24"/>
          <w:lang w:val="en-GB" w:eastAsia="es-ES"/>
        </w:rPr>
        <w:t xml:space="preserve"> worry</w:t>
      </w:r>
      <w:r w:rsidRPr="00E11EC9">
        <w:rPr>
          <w:rFonts w:ascii="Times New Roman" w:hAnsi="Times New Roman"/>
          <w:i/>
          <w:color w:val="000000"/>
          <w:sz w:val="24"/>
          <w:szCs w:val="24"/>
          <w:lang w:val="en-GB" w:eastAsia="es-ES"/>
        </w:rPr>
        <w:t xml:space="preserve"> too much about how I will die”.</w:t>
      </w:r>
    </w:p>
    <w:p w14:paraId="2F342746" w14:textId="42D127C0" w:rsidR="001429D9" w:rsidRPr="00E11EC9" w:rsidRDefault="002D28E7" w:rsidP="00E15E07">
      <w:pPr>
        <w:autoSpaceDE w:val="0"/>
        <w:autoSpaceDN w:val="0"/>
        <w:adjustRightInd w:val="0"/>
        <w:spacing w:line="360" w:lineRule="auto"/>
        <w:ind w:left="851"/>
        <w:jc w:val="both"/>
        <w:rPr>
          <w:rFonts w:ascii="Times New Roman" w:hAnsi="Times New Roman"/>
          <w:color w:val="000000"/>
          <w:sz w:val="24"/>
          <w:szCs w:val="24"/>
          <w:lang w:val="en-GB" w:eastAsia="es-ES"/>
        </w:rPr>
      </w:pPr>
      <w:r w:rsidRPr="00E11EC9">
        <w:rPr>
          <w:rFonts w:ascii="Times New Roman" w:hAnsi="Times New Roman"/>
          <w:i/>
          <w:color w:val="000000"/>
          <w:sz w:val="24"/>
          <w:szCs w:val="24"/>
          <w:lang w:val="en-GB" w:eastAsia="es-ES"/>
        </w:rPr>
        <w:t>“</w:t>
      </w:r>
      <w:r w:rsidR="001429D9" w:rsidRPr="00E11EC9">
        <w:rPr>
          <w:rFonts w:ascii="Times New Roman" w:hAnsi="Times New Roman"/>
          <w:i/>
          <w:color w:val="000000"/>
          <w:sz w:val="24"/>
          <w:szCs w:val="24"/>
          <w:lang w:val="en-GB" w:eastAsia="es-ES"/>
        </w:rPr>
        <w:t xml:space="preserve">I honestly </w:t>
      </w:r>
      <w:r w:rsidRPr="00E11EC9">
        <w:rPr>
          <w:rFonts w:ascii="Times New Roman" w:hAnsi="Times New Roman"/>
          <w:i/>
          <w:color w:val="000000"/>
          <w:sz w:val="24"/>
          <w:szCs w:val="24"/>
          <w:lang w:val="en-GB" w:eastAsia="es-ES"/>
        </w:rPr>
        <w:t xml:space="preserve">can’t </w:t>
      </w:r>
      <w:r w:rsidR="001429D9" w:rsidRPr="00E11EC9">
        <w:rPr>
          <w:rFonts w:ascii="Times New Roman" w:hAnsi="Times New Roman"/>
          <w:i/>
          <w:color w:val="000000"/>
          <w:sz w:val="24"/>
          <w:szCs w:val="24"/>
          <w:lang w:val="en-GB" w:eastAsia="es-ES"/>
        </w:rPr>
        <w:t xml:space="preserve">imagine the moment when </w:t>
      </w:r>
      <w:r w:rsidRPr="00E11EC9">
        <w:rPr>
          <w:rFonts w:ascii="Times New Roman" w:hAnsi="Times New Roman"/>
          <w:i/>
          <w:color w:val="000000"/>
          <w:sz w:val="24"/>
          <w:szCs w:val="24"/>
          <w:lang w:val="en-GB" w:eastAsia="es-ES"/>
        </w:rPr>
        <w:t xml:space="preserve">I’ll be </w:t>
      </w:r>
      <w:r w:rsidR="001429D9" w:rsidRPr="00E11EC9">
        <w:rPr>
          <w:rFonts w:ascii="Times New Roman" w:hAnsi="Times New Roman"/>
          <w:i/>
          <w:color w:val="000000"/>
          <w:sz w:val="24"/>
          <w:szCs w:val="24"/>
          <w:lang w:val="en-GB" w:eastAsia="es-ES"/>
        </w:rPr>
        <w:t xml:space="preserve">dying or when </w:t>
      </w:r>
      <w:r w:rsidRPr="00E11EC9">
        <w:rPr>
          <w:rFonts w:ascii="Times New Roman" w:hAnsi="Times New Roman"/>
          <w:i/>
          <w:color w:val="000000"/>
          <w:sz w:val="24"/>
          <w:szCs w:val="24"/>
          <w:lang w:val="en-GB" w:eastAsia="es-ES"/>
        </w:rPr>
        <w:t>I’ll be dead”.</w:t>
      </w:r>
    </w:p>
    <w:p w14:paraId="39B35509" w14:textId="77777777" w:rsidR="00CA60A6" w:rsidRPr="00E11EC9" w:rsidRDefault="00476E32" w:rsidP="008341EC">
      <w:pPr>
        <w:autoSpaceDE w:val="0"/>
        <w:autoSpaceDN w:val="0"/>
        <w:adjustRightInd w:val="0"/>
        <w:spacing w:line="360" w:lineRule="auto"/>
        <w:ind w:firstLine="709"/>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 xml:space="preserve">Another significant aspect of the comments made concerned the students’ preferences (n=70). Thus, 35.7% would prefer to be cremated, versus 7.14% who wished </w:t>
      </w:r>
      <w:r w:rsidR="00492D73" w:rsidRPr="00E11EC9">
        <w:rPr>
          <w:rFonts w:ascii="Times New Roman" w:hAnsi="Times New Roman"/>
          <w:color w:val="000000"/>
          <w:sz w:val="24"/>
          <w:szCs w:val="24"/>
          <w:lang w:val="en-GB" w:eastAsia="es-ES"/>
        </w:rPr>
        <w:t xml:space="preserve">to </w:t>
      </w:r>
      <w:r w:rsidRPr="00E11EC9">
        <w:rPr>
          <w:rFonts w:ascii="Times New Roman" w:hAnsi="Times New Roman"/>
          <w:color w:val="000000"/>
          <w:sz w:val="24"/>
          <w:szCs w:val="24"/>
          <w:lang w:val="en-GB" w:eastAsia="es-ES"/>
        </w:rPr>
        <w:t xml:space="preserve">be buried. 8.57% would donate their organs, while 7.14% </w:t>
      </w:r>
      <w:r w:rsidR="00492D73" w:rsidRPr="00E11EC9">
        <w:rPr>
          <w:rFonts w:ascii="Times New Roman" w:hAnsi="Times New Roman"/>
          <w:color w:val="000000"/>
          <w:sz w:val="24"/>
          <w:szCs w:val="24"/>
          <w:lang w:val="en-GB" w:eastAsia="es-ES"/>
        </w:rPr>
        <w:t>hoped</w:t>
      </w:r>
      <w:r w:rsidRPr="00E11EC9">
        <w:rPr>
          <w:rFonts w:ascii="Times New Roman" w:hAnsi="Times New Roman"/>
          <w:color w:val="000000"/>
          <w:sz w:val="24"/>
          <w:szCs w:val="24"/>
          <w:lang w:val="en-GB" w:eastAsia="es-ES"/>
        </w:rPr>
        <w:t xml:space="preserve"> to die in the company of their loved ones.</w:t>
      </w:r>
    </w:p>
    <w:p w14:paraId="27113939" w14:textId="77777777" w:rsidR="00810B53" w:rsidRPr="00E11EC9" w:rsidRDefault="00CA60A6" w:rsidP="008341EC">
      <w:pPr>
        <w:autoSpaceDE w:val="0"/>
        <w:autoSpaceDN w:val="0"/>
        <w:adjustRightInd w:val="0"/>
        <w:spacing w:line="360" w:lineRule="auto"/>
        <w:ind w:firstLine="709"/>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The treatment granted the body once dead (i.e. cremation or burial) was more often referred to by the male students, while the women more frequently commented on desirable conditions during the process of dying, such as the absence of pain and suffering, and that the process should be rapid and/or in the company of one’s family.</w:t>
      </w:r>
    </w:p>
    <w:p w14:paraId="4EF5E5F3" w14:textId="6B293093" w:rsidR="00DB5EF6" w:rsidRPr="00E11EC9" w:rsidRDefault="00810B53" w:rsidP="008341EC">
      <w:pPr>
        <w:autoSpaceDE w:val="0"/>
        <w:autoSpaceDN w:val="0"/>
        <w:adjustRightInd w:val="0"/>
        <w:spacing w:line="360" w:lineRule="auto"/>
        <w:ind w:firstLine="709"/>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In this area, the wish that was most commonly expressed was to be cremated after death. This was especially so among those with experience in caring for the dying, together with the wish to die accompanied by loved ones and to be able to say goodbye to them before dying.</w:t>
      </w:r>
    </w:p>
    <w:p w14:paraId="4A8381C7" w14:textId="059D07D6" w:rsidR="00DB5EF6" w:rsidRPr="00E11EC9" w:rsidRDefault="00810B53" w:rsidP="00DC033A">
      <w:pPr>
        <w:autoSpaceDE w:val="0"/>
        <w:autoSpaceDN w:val="0"/>
        <w:adjustRightInd w:val="0"/>
        <w:spacing w:after="0" w:line="360" w:lineRule="auto"/>
        <w:ind w:left="2124"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eastAsia="es-ES"/>
        </w:rPr>
        <w:t>[TABLE</w:t>
      </w:r>
      <w:r w:rsidR="00DB5EF6" w:rsidRPr="00E11EC9">
        <w:rPr>
          <w:rFonts w:ascii="Times New Roman" w:hAnsi="Times New Roman"/>
          <w:color w:val="000000"/>
          <w:sz w:val="24"/>
          <w:szCs w:val="24"/>
          <w:lang w:val="en-GB" w:eastAsia="es-ES"/>
        </w:rPr>
        <w:t xml:space="preserve"> 4]</w:t>
      </w:r>
    </w:p>
    <w:p w14:paraId="32169BB7" w14:textId="77777777" w:rsidR="00DB5EF6" w:rsidRPr="00E11EC9" w:rsidRDefault="00DB5EF6" w:rsidP="00DC033A">
      <w:pPr>
        <w:autoSpaceDE w:val="0"/>
        <w:autoSpaceDN w:val="0"/>
        <w:adjustRightInd w:val="0"/>
        <w:spacing w:after="0" w:line="360" w:lineRule="auto"/>
        <w:jc w:val="both"/>
        <w:rPr>
          <w:rFonts w:cs="Arial"/>
          <w:color w:val="000000"/>
          <w:sz w:val="20"/>
          <w:szCs w:val="20"/>
          <w:lang w:val="en-GB"/>
        </w:rPr>
      </w:pPr>
    </w:p>
    <w:p w14:paraId="28608EF4" w14:textId="69A86325" w:rsidR="00DB5EF6" w:rsidRPr="00E11EC9" w:rsidRDefault="00541512" w:rsidP="0057027F">
      <w:pPr>
        <w:jc w:val="center"/>
        <w:outlineLvl w:val="0"/>
        <w:rPr>
          <w:rFonts w:ascii="Times New Roman" w:hAnsi="Times New Roman"/>
          <w:b/>
          <w:color w:val="000000"/>
          <w:sz w:val="24"/>
          <w:szCs w:val="24"/>
          <w:lang w:val="en-GB"/>
        </w:rPr>
      </w:pPr>
      <w:r w:rsidRPr="00E11EC9">
        <w:rPr>
          <w:rFonts w:ascii="Times New Roman" w:hAnsi="Times New Roman"/>
          <w:b/>
          <w:color w:val="000000"/>
          <w:sz w:val="24"/>
          <w:szCs w:val="24"/>
          <w:lang w:val="en-GB"/>
        </w:rPr>
        <w:t>DISCUSSIO</w:t>
      </w:r>
      <w:r w:rsidR="00DB5EF6" w:rsidRPr="00E11EC9">
        <w:rPr>
          <w:rFonts w:ascii="Times New Roman" w:hAnsi="Times New Roman"/>
          <w:b/>
          <w:color w:val="000000"/>
          <w:sz w:val="24"/>
          <w:szCs w:val="24"/>
          <w:lang w:val="en-GB"/>
        </w:rPr>
        <w:t>N</w:t>
      </w:r>
    </w:p>
    <w:p w14:paraId="2FFF14BB" w14:textId="12111A27" w:rsidR="00E91979" w:rsidRPr="00E11EC9" w:rsidRDefault="00541512"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aim of this study is to </w:t>
      </w:r>
      <w:r w:rsidR="00797EA2" w:rsidRPr="00E11EC9">
        <w:rPr>
          <w:rFonts w:ascii="Times New Roman" w:hAnsi="Times New Roman"/>
          <w:color w:val="000000"/>
          <w:sz w:val="24"/>
          <w:szCs w:val="24"/>
          <w:lang w:val="en-GB"/>
        </w:rPr>
        <w:t>obtain</w:t>
      </w:r>
      <w:r w:rsidRPr="00E11EC9">
        <w:rPr>
          <w:rFonts w:ascii="Times New Roman" w:hAnsi="Times New Roman"/>
          <w:color w:val="000000"/>
          <w:sz w:val="24"/>
          <w:szCs w:val="24"/>
          <w:lang w:val="en-GB"/>
        </w:rPr>
        <w:t xml:space="preserve"> a detailed description of the main considerations associated with the thought of one’s own death and of situations of dying, among a </w:t>
      </w:r>
      <w:r w:rsidR="00E15E07">
        <w:rPr>
          <w:rFonts w:ascii="Times New Roman" w:hAnsi="Times New Roman"/>
          <w:color w:val="000000"/>
          <w:sz w:val="24"/>
          <w:szCs w:val="24"/>
          <w:lang w:val="en-GB"/>
        </w:rPr>
        <w:t>student</w:t>
      </w:r>
      <w:r w:rsidR="00797EA2" w:rsidRPr="00E11EC9">
        <w:rPr>
          <w:rFonts w:ascii="Times New Roman" w:hAnsi="Times New Roman"/>
          <w:color w:val="000000"/>
          <w:sz w:val="24"/>
          <w:szCs w:val="24"/>
          <w:lang w:val="en-GB"/>
        </w:rPr>
        <w:t xml:space="preserve"> population. This experiment, in which</w:t>
      </w:r>
      <w:r w:rsidRPr="00E11EC9">
        <w:rPr>
          <w:rFonts w:ascii="Times New Roman" w:hAnsi="Times New Roman"/>
          <w:color w:val="000000"/>
          <w:sz w:val="24"/>
          <w:szCs w:val="24"/>
          <w:lang w:val="en-GB"/>
        </w:rPr>
        <w:t xml:space="preserve"> intrusive thinking about one</w:t>
      </w:r>
      <w:r w:rsidR="00797EA2"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s own death </w:t>
      </w:r>
      <w:r w:rsidR="00797EA2" w:rsidRPr="00E11EC9">
        <w:rPr>
          <w:rFonts w:ascii="Times New Roman" w:hAnsi="Times New Roman"/>
          <w:color w:val="000000"/>
          <w:sz w:val="24"/>
          <w:szCs w:val="24"/>
          <w:lang w:val="en-GB"/>
        </w:rPr>
        <w:t xml:space="preserve">was provoked among </w:t>
      </w:r>
      <w:r w:rsidRPr="00E11EC9">
        <w:rPr>
          <w:rFonts w:ascii="Times New Roman" w:hAnsi="Times New Roman"/>
          <w:color w:val="000000"/>
          <w:sz w:val="24"/>
          <w:szCs w:val="24"/>
          <w:lang w:val="en-GB"/>
        </w:rPr>
        <w:t>a group of young people</w:t>
      </w:r>
      <w:r w:rsidR="00797EA2"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797EA2" w:rsidRPr="00E11EC9">
        <w:rPr>
          <w:rFonts w:ascii="Times New Roman" w:hAnsi="Times New Roman"/>
          <w:color w:val="000000"/>
          <w:sz w:val="24"/>
          <w:szCs w:val="24"/>
          <w:lang w:val="en-GB"/>
        </w:rPr>
        <w:t xml:space="preserve">has enhanced our understanding </w:t>
      </w:r>
      <w:r w:rsidRPr="00E11EC9">
        <w:rPr>
          <w:rFonts w:ascii="Times New Roman" w:hAnsi="Times New Roman"/>
          <w:color w:val="000000"/>
          <w:sz w:val="24"/>
          <w:szCs w:val="24"/>
          <w:lang w:val="en-GB"/>
        </w:rPr>
        <w:t>of the mental representation of death and dying</w:t>
      </w:r>
      <w:r w:rsidR="00797EA2" w:rsidRPr="00E11EC9">
        <w:rPr>
          <w:rFonts w:ascii="Times New Roman" w:hAnsi="Times New Roman"/>
          <w:color w:val="000000"/>
          <w:sz w:val="24"/>
          <w:szCs w:val="24"/>
          <w:lang w:val="en-GB"/>
        </w:rPr>
        <w:t>, expressed in the first person.</w:t>
      </w:r>
      <w:r w:rsidRPr="00E11EC9">
        <w:rPr>
          <w:rFonts w:ascii="Times New Roman" w:hAnsi="Times New Roman"/>
          <w:color w:val="000000"/>
          <w:sz w:val="24"/>
          <w:szCs w:val="24"/>
          <w:lang w:val="en-GB"/>
        </w:rPr>
        <w:t xml:space="preserve"> </w:t>
      </w:r>
      <w:r w:rsidR="00797EA2" w:rsidRPr="00E11EC9">
        <w:rPr>
          <w:rFonts w:ascii="Times New Roman" w:hAnsi="Times New Roman"/>
          <w:color w:val="000000"/>
          <w:sz w:val="24"/>
          <w:szCs w:val="24"/>
          <w:lang w:val="en-GB"/>
        </w:rPr>
        <w:t xml:space="preserve">The views </w:t>
      </w:r>
      <w:r w:rsidR="00E15E07">
        <w:rPr>
          <w:rFonts w:ascii="Times New Roman" w:hAnsi="Times New Roman"/>
          <w:color w:val="000000"/>
          <w:sz w:val="24"/>
          <w:szCs w:val="24"/>
          <w:lang w:val="en-GB"/>
        </w:rPr>
        <w:t>given</w:t>
      </w:r>
      <w:r w:rsidR="00797EA2"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can be considered representative of the </w:t>
      </w:r>
      <w:r w:rsidR="00797EA2" w:rsidRPr="00E11EC9">
        <w:rPr>
          <w:rFonts w:ascii="Times New Roman" w:hAnsi="Times New Roman"/>
          <w:color w:val="000000"/>
          <w:sz w:val="24"/>
          <w:szCs w:val="24"/>
          <w:lang w:val="en-GB"/>
        </w:rPr>
        <w:t xml:space="preserve">baseline </w:t>
      </w:r>
      <w:r w:rsidRPr="00E11EC9">
        <w:rPr>
          <w:rFonts w:ascii="Times New Roman" w:hAnsi="Times New Roman"/>
          <w:color w:val="000000"/>
          <w:sz w:val="24"/>
          <w:szCs w:val="24"/>
          <w:lang w:val="en-GB"/>
        </w:rPr>
        <w:t xml:space="preserve">state </w:t>
      </w:r>
      <w:r w:rsidR="00797EA2" w:rsidRPr="00E11EC9">
        <w:rPr>
          <w:rFonts w:ascii="Times New Roman" w:hAnsi="Times New Roman"/>
          <w:color w:val="000000"/>
          <w:sz w:val="24"/>
          <w:szCs w:val="24"/>
          <w:lang w:val="en-GB"/>
        </w:rPr>
        <w:t xml:space="preserve">in this respect, at </w:t>
      </w:r>
      <w:r w:rsidRPr="00E11EC9">
        <w:rPr>
          <w:rFonts w:ascii="Times New Roman" w:hAnsi="Times New Roman"/>
          <w:color w:val="000000"/>
          <w:sz w:val="24"/>
          <w:szCs w:val="24"/>
          <w:lang w:val="en-GB"/>
        </w:rPr>
        <w:t xml:space="preserve">the experiential level. </w:t>
      </w:r>
      <w:r w:rsidR="008809A0" w:rsidRPr="00E11EC9">
        <w:rPr>
          <w:rFonts w:ascii="Times New Roman" w:hAnsi="Times New Roman"/>
          <w:color w:val="000000"/>
          <w:sz w:val="24"/>
          <w:szCs w:val="24"/>
          <w:lang w:val="en-GB"/>
        </w:rPr>
        <w:t>Our</w:t>
      </w:r>
      <w:r w:rsidRPr="00E11EC9">
        <w:rPr>
          <w:rFonts w:ascii="Times New Roman" w:hAnsi="Times New Roman"/>
          <w:color w:val="000000"/>
          <w:sz w:val="24"/>
          <w:szCs w:val="24"/>
          <w:lang w:val="en-GB"/>
        </w:rPr>
        <w:t xml:space="preserve"> analysis of the narratives evoked by thought</w:t>
      </w:r>
      <w:r w:rsidR="008809A0" w:rsidRPr="00E11EC9">
        <w:rPr>
          <w:rFonts w:ascii="Times New Roman" w:hAnsi="Times New Roman"/>
          <w:color w:val="000000"/>
          <w:sz w:val="24"/>
          <w:szCs w:val="24"/>
          <w:lang w:val="en-GB"/>
        </w:rPr>
        <w:t>s about one’</w:t>
      </w:r>
      <w:r w:rsidRPr="00E11EC9">
        <w:rPr>
          <w:rFonts w:ascii="Times New Roman" w:hAnsi="Times New Roman"/>
          <w:color w:val="000000"/>
          <w:sz w:val="24"/>
          <w:szCs w:val="24"/>
          <w:lang w:val="en-GB"/>
        </w:rPr>
        <w:t xml:space="preserve">s own death </w:t>
      </w:r>
      <w:r w:rsidR="008809A0" w:rsidRPr="00E11EC9">
        <w:rPr>
          <w:rFonts w:ascii="Times New Roman" w:hAnsi="Times New Roman"/>
          <w:color w:val="000000"/>
          <w:sz w:val="24"/>
          <w:szCs w:val="24"/>
          <w:lang w:val="en-GB"/>
        </w:rPr>
        <w:t xml:space="preserve">shows </w:t>
      </w:r>
      <w:r w:rsidRPr="00E11EC9">
        <w:rPr>
          <w:rFonts w:ascii="Times New Roman" w:hAnsi="Times New Roman"/>
          <w:color w:val="000000"/>
          <w:sz w:val="24"/>
          <w:szCs w:val="24"/>
          <w:lang w:val="en-GB"/>
        </w:rPr>
        <w:t xml:space="preserve">that the fear of </w:t>
      </w:r>
      <w:r w:rsidRPr="00E11EC9">
        <w:rPr>
          <w:rFonts w:ascii="Times New Roman" w:hAnsi="Times New Roman"/>
          <w:color w:val="000000"/>
          <w:sz w:val="24"/>
          <w:szCs w:val="24"/>
          <w:lang w:val="en-GB"/>
        </w:rPr>
        <w:lastRenderedPageBreak/>
        <w:t>dying,</w:t>
      </w:r>
      <w:r w:rsidR="00D94EB0" w:rsidRPr="00E11EC9">
        <w:rPr>
          <w:rFonts w:ascii="Times New Roman" w:hAnsi="Times New Roman"/>
          <w:color w:val="000000"/>
          <w:sz w:val="24"/>
          <w:szCs w:val="24"/>
          <w:lang w:val="en-GB"/>
        </w:rPr>
        <w:t xml:space="preserve"> the pain of thinking about one’</w:t>
      </w:r>
      <w:r w:rsidRPr="00E11EC9">
        <w:rPr>
          <w:rFonts w:ascii="Times New Roman" w:hAnsi="Times New Roman"/>
          <w:color w:val="000000"/>
          <w:sz w:val="24"/>
          <w:szCs w:val="24"/>
          <w:lang w:val="en-GB"/>
        </w:rPr>
        <w:t xml:space="preserve">s own death, </w:t>
      </w:r>
      <w:r w:rsidR="008809A0" w:rsidRPr="00E11EC9">
        <w:rPr>
          <w:rFonts w:ascii="Times New Roman" w:hAnsi="Times New Roman"/>
          <w:color w:val="000000"/>
          <w:sz w:val="24"/>
          <w:szCs w:val="24"/>
          <w:lang w:val="en-GB"/>
        </w:rPr>
        <w:t xml:space="preserve">the </w:t>
      </w:r>
      <w:r w:rsidRPr="00E11EC9">
        <w:rPr>
          <w:rFonts w:ascii="Times New Roman" w:hAnsi="Times New Roman"/>
          <w:color w:val="000000"/>
          <w:sz w:val="24"/>
          <w:szCs w:val="24"/>
          <w:lang w:val="en-GB"/>
        </w:rPr>
        <w:t>anguish and sadness</w:t>
      </w:r>
      <w:r w:rsidR="008809A0" w:rsidRPr="00E11EC9">
        <w:rPr>
          <w:rFonts w:ascii="Times New Roman" w:hAnsi="Times New Roman"/>
          <w:color w:val="000000"/>
          <w:sz w:val="24"/>
          <w:szCs w:val="24"/>
          <w:lang w:val="en-GB"/>
        </w:rPr>
        <w:t xml:space="preserve"> aroused</w:t>
      </w:r>
      <w:r w:rsidRPr="00E11EC9">
        <w:rPr>
          <w:rFonts w:ascii="Times New Roman" w:hAnsi="Times New Roman"/>
          <w:color w:val="000000"/>
          <w:sz w:val="24"/>
          <w:szCs w:val="24"/>
          <w:lang w:val="en-GB"/>
        </w:rPr>
        <w:t xml:space="preserve"> </w:t>
      </w:r>
      <w:r w:rsidR="008809A0" w:rsidRPr="00E11EC9">
        <w:rPr>
          <w:rFonts w:ascii="Times New Roman" w:hAnsi="Times New Roman"/>
          <w:color w:val="000000"/>
          <w:sz w:val="24"/>
          <w:szCs w:val="24"/>
          <w:lang w:val="en-GB"/>
        </w:rPr>
        <w:t xml:space="preserve">and </w:t>
      </w:r>
      <w:r w:rsidRPr="00E11EC9">
        <w:rPr>
          <w:rFonts w:ascii="Times New Roman" w:hAnsi="Times New Roman"/>
          <w:color w:val="000000"/>
          <w:sz w:val="24"/>
          <w:szCs w:val="24"/>
          <w:lang w:val="en-GB"/>
        </w:rPr>
        <w:t xml:space="preserve">the suffering related to what is lost or left </w:t>
      </w:r>
      <w:r w:rsidR="00E15E07">
        <w:rPr>
          <w:rFonts w:ascii="Times New Roman" w:hAnsi="Times New Roman"/>
          <w:color w:val="000000"/>
          <w:sz w:val="24"/>
          <w:szCs w:val="24"/>
          <w:lang w:val="en-GB"/>
        </w:rPr>
        <w:t>behind</w:t>
      </w:r>
      <w:r w:rsidR="005A3BC3" w:rsidRPr="00E11EC9">
        <w:rPr>
          <w:rFonts w:ascii="Times New Roman" w:hAnsi="Times New Roman"/>
          <w:color w:val="000000"/>
          <w:sz w:val="24"/>
          <w:szCs w:val="24"/>
          <w:lang w:val="en-GB"/>
        </w:rPr>
        <w:t xml:space="preserve"> are </w:t>
      </w:r>
      <w:r w:rsidRPr="00E11EC9">
        <w:rPr>
          <w:rFonts w:ascii="Times New Roman" w:hAnsi="Times New Roman"/>
          <w:color w:val="000000"/>
          <w:sz w:val="24"/>
          <w:szCs w:val="24"/>
          <w:lang w:val="en-GB"/>
        </w:rPr>
        <w:t xml:space="preserve">the main </w:t>
      </w:r>
      <w:r w:rsidR="005A3BC3" w:rsidRPr="00E11EC9">
        <w:rPr>
          <w:rFonts w:ascii="Times New Roman" w:hAnsi="Times New Roman"/>
          <w:color w:val="000000"/>
          <w:sz w:val="24"/>
          <w:szCs w:val="24"/>
          <w:lang w:val="en-GB"/>
        </w:rPr>
        <w:t xml:space="preserve">features </w:t>
      </w:r>
      <w:r w:rsidRPr="00E11EC9">
        <w:rPr>
          <w:rFonts w:ascii="Times New Roman" w:hAnsi="Times New Roman"/>
          <w:color w:val="000000"/>
          <w:sz w:val="24"/>
          <w:szCs w:val="24"/>
          <w:lang w:val="en-GB"/>
        </w:rPr>
        <w:t xml:space="preserve">of the emotions associated with </w:t>
      </w:r>
      <w:r w:rsidR="005A3BC3" w:rsidRPr="00E11EC9">
        <w:rPr>
          <w:rFonts w:ascii="Times New Roman" w:hAnsi="Times New Roman"/>
          <w:color w:val="000000"/>
          <w:sz w:val="24"/>
          <w:szCs w:val="24"/>
          <w:lang w:val="en-GB"/>
        </w:rPr>
        <w:t>one’s own death</w:t>
      </w:r>
      <w:r w:rsidRPr="00E11EC9">
        <w:rPr>
          <w:rFonts w:ascii="Times New Roman" w:hAnsi="Times New Roman"/>
          <w:color w:val="000000"/>
          <w:sz w:val="24"/>
          <w:szCs w:val="24"/>
          <w:lang w:val="en-GB"/>
        </w:rPr>
        <w:t xml:space="preserve">. The beliefs associated with the two states </w:t>
      </w:r>
      <w:r w:rsidR="005A3BC3" w:rsidRPr="00E11EC9">
        <w:rPr>
          <w:rFonts w:ascii="Times New Roman" w:hAnsi="Times New Roman"/>
          <w:color w:val="000000"/>
          <w:sz w:val="24"/>
          <w:szCs w:val="24"/>
          <w:lang w:val="en-GB"/>
        </w:rPr>
        <w:t>into which we inquired</w:t>
      </w:r>
      <w:r w:rsidRPr="00E11EC9">
        <w:rPr>
          <w:rFonts w:ascii="Times New Roman" w:hAnsi="Times New Roman"/>
          <w:color w:val="000000"/>
          <w:sz w:val="24"/>
          <w:szCs w:val="24"/>
          <w:lang w:val="en-GB"/>
        </w:rPr>
        <w:t xml:space="preserve">, </w:t>
      </w:r>
      <w:r w:rsidR="005A3BC3" w:rsidRPr="00E11EC9">
        <w:rPr>
          <w:rFonts w:ascii="Times New Roman" w:hAnsi="Times New Roman"/>
          <w:color w:val="000000"/>
          <w:sz w:val="24"/>
          <w:szCs w:val="24"/>
          <w:lang w:val="en-GB"/>
        </w:rPr>
        <w:t>namely physically</w:t>
      </w:r>
      <w:r w:rsidRPr="00E11EC9">
        <w:rPr>
          <w:rFonts w:ascii="Times New Roman" w:hAnsi="Times New Roman"/>
          <w:color w:val="000000"/>
          <w:sz w:val="24"/>
          <w:szCs w:val="24"/>
          <w:lang w:val="en-GB"/>
        </w:rPr>
        <w:t xml:space="preserve"> </w:t>
      </w:r>
      <w:r w:rsidR="005A3BC3" w:rsidRPr="00E11EC9">
        <w:rPr>
          <w:rFonts w:ascii="Times New Roman" w:hAnsi="Times New Roman"/>
          <w:color w:val="000000"/>
          <w:sz w:val="24"/>
          <w:szCs w:val="24"/>
          <w:lang w:val="en-GB"/>
        </w:rPr>
        <w:t>dying</w:t>
      </w:r>
      <w:r w:rsidRPr="00E11EC9">
        <w:rPr>
          <w:rFonts w:ascii="Times New Roman" w:hAnsi="Times New Roman"/>
          <w:color w:val="000000"/>
          <w:sz w:val="24"/>
          <w:szCs w:val="24"/>
          <w:lang w:val="en-GB"/>
        </w:rPr>
        <w:t xml:space="preserve"> and </w:t>
      </w:r>
      <w:r w:rsidR="005A3BC3" w:rsidRPr="00E11EC9">
        <w:rPr>
          <w:rFonts w:ascii="Times New Roman" w:hAnsi="Times New Roman"/>
          <w:color w:val="000000"/>
          <w:sz w:val="24"/>
          <w:szCs w:val="24"/>
          <w:lang w:val="en-GB"/>
        </w:rPr>
        <w:t xml:space="preserve">being </w:t>
      </w:r>
      <w:r w:rsidRPr="00E11EC9">
        <w:rPr>
          <w:rFonts w:ascii="Times New Roman" w:hAnsi="Times New Roman"/>
          <w:color w:val="000000"/>
          <w:sz w:val="24"/>
          <w:szCs w:val="24"/>
          <w:lang w:val="en-GB"/>
        </w:rPr>
        <w:t>physically dead</w:t>
      </w:r>
      <w:r w:rsidR="005A3BC3"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3925C9" w:rsidRPr="00E11EC9">
        <w:rPr>
          <w:rFonts w:ascii="Times New Roman" w:hAnsi="Times New Roman"/>
          <w:color w:val="000000"/>
          <w:sz w:val="24"/>
          <w:szCs w:val="24"/>
          <w:lang w:val="en-GB"/>
        </w:rPr>
        <w:t>are intermix</w:t>
      </w:r>
      <w:r w:rsidR="005A3BC3" w:rsidRPr="00E11EC9">
        <w:rPr>
          <w:rFonts w:ascii="Times New Roman" w:hAnsi="Times New Roman"/>
          <w:color w:val="000000"/>
          <w:sz w:val="24"/>
          <w:szCs w:val="24"/>
          <w:lang w:val="en-GB"/>
        </w:rPr>
        <w:t>ed</w:t>
      </w:r>
      <w:r w:rsidRPr="00E11EC9">
        <w:rPr>
          <w:rFonts w:ascii="Times New Roman" w:hAnsi="Times New Roman"/>
          <w:color w:val="000000"/>
          <w:sz w:val="24"/>
          <w:szCs w:val="24"/>
          <w:lang w:val="en-GB"/>
        </w:rPr>
        <w:t xml:space="preserve">, including </w:t>
      </w:r>
      <w:r w:rsidR="003925C9" w:rsidRPr="00E11EC9">
        <w:rPr>
          <w:rFonts w:ascii="Times New Roman" w:hAnsi="Times New Roman"/>
          <w:color w:val="000000"/>
          <w:sz w:val="24"/>
          <w:szCs w:val="24"/>
          <w:lang w:val="en-GB"/>
        </w:rPr>
        <w:t xml:space="preserve">both </w:t>
      </w:r>
      <w:r w:rsidRPr="00E11EC9">
        <w:rPr>
          <w:rFonts w:ascii="Times New Roman" w:hAnsi="Times New Roman"/>
          <w:color w:val="000000"/>
          <w:sz w:val="24"/>
          <w:szCs w:val="24"/>
          <w:lang w:val="en-GB"/>
        </w:rPr>
        <w:t xml:space="preserve">purely physical conditions </w:t>
      </w:r>
      <w:r w:rsidR="003925C9" w:rsidRPr="00E11EC9">
        <w:rPr>
          <w:rFonts w:ascii="Times New Roman" w:hAnsi="Times New Roman"/>
          <w:color w:val="000000"/>
          <w:sz w:val="24"/>
          <w:szCs w:val="24"/>
          <w:lang w:val="en-GB"/>
        </w:rPr>
        <w:t xml:space="preserve">and </w:t>
      </w:r>
      <w:r w:rsidRPr="00E11EC9">
        <w:rPr>
          <w:rFonts w:ascii="Times New Roman" w:hAnsi="Times New Roman"/>
          <w:color w:val="000000"/>
          <w:sz w:val="24"/>
          <w:szCs w:val="24"/>
          <w:lang w:val="en-GB"/>
        </w:rPr>
        <w:t xml:space="preserve">emotions and feelings. In their </w:t>
      </w:r>
      <w:r w:rsidR="003925C9" w:rsidRPr="00E11EC9">
        <w:rPr>
          <w:rFonts w:ascii="Times New Roman" w:hAnsi="Times New Roman"/>
          <w:color w:val="000000"/>
          <w:sz w:val="24"/>
          <w:szCs w:val="24"/>
          <w:lang w:val="en-GB"/>
        </w:rPr>
        <w:t xml:space="preserve">descriptions of </w:t>
      </w:r>
      <w:r w:rsidRPr="00E11EC9">
        <w:rPr>
          <w:rFonts w:ascii="Times New Roman" w:hAnsi="Times New Roman"/>
          <w:color w:val="000000"/>
          <w:sz w:val="24"/>
          <w:szCs w:val="24"/>
          <w:lang w:val="en-GB"/>
        </w:rPr>
        <w:t>what they believe will happen to them physically</w:t>
      </w:r>
      <w:r w:rsidR="003925C9"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3925C9" w:rsidRPr="00E11EC9">
        <w:rPr>
          <w:rFonts w:ascii="Times New Roman" w:hAnsi="Times New Roman"/>
          <w:color w:val="000000"/>
          <w:sz w:val="24"/>
          <w:szCs w:val="24"/>
          <w:lang w:val="en-GB"/>
        </w:rPr>
        <w:t xml:space="preserve">our respondents cannot </w:t>
      </w:r>
      <w:r w:rsidRPr="00E11EC9">
        <w:rPr>
          <w:rFonts w:ascii="Times New Roman" w:hAnsi="Times New Roman"/>
          <w:color w:val="000000"/>
          <w:sz w:val="24"/>
          <w:szCs w:val="24"/>
          <w:lang w:val="en-GB"/>
        </w:rPr>
        <w:t>ignore what they feel or believe they will feel.</w:t>
      </w:r>
    </w:p>
    <w:p w14:paraId="119E0746" w14:textId="352516AC" w:rsidR="008E3E2D" w:rsidRPr="00E11EC9" w:rsidRDefault="00E91979"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results obtained concerning the emotions evoked in thinking about one’s own death coincide with the findings of Kastenbaum and Heflick (2011), who reported that anxiety and sadness </w:t>
      </w:r>
      <w:r w:rsidR="00213249" w:rsidRPr="00E11EC9">
        <w:rPr>
          <w:rFonts w:ascii="Times New Roman" w:hAnsi="Times New Roman"/>
          <w:color w:val="000000"/>
          <w:sz w:val="24"/>
          <w:szCs w:val="24"/>
          <w:lang w:val="en-GB"/>
        </w:rPr>
        <w:t>were</w:t>
      </w:r>
      <w:r w:rsidRPr="00E11EC9">
        <w:rPr>
          <w:rFonts w:ascii="Times New Roman" w:hAnsi="Times New Roman"/>
          <w:color w:val="000000"/>
          <w:sz w:val="24"/>
          <w:szCs w:val="24"/>
          <w:lang w:val="en-GB"/>
        </w:rPr>
        <w:t xml:space="preserve"> the principal emotions aroused. In the present study, </w:t>
      </w:r>
      <w:r w:rsidR="00213249" w:rsidRPr="00E11EC9">
        <w:rPr>
          <w:rFonts w:ascii="Times New Roman" w:hAnsi="Times New Roman"/>
          <w:color w:val="000000"/>
          <w:sz w:val="24"/>
          <w:szCs w:val="24"/>
          <w:lang w:val="en-GB"/>
        </w:rPr>
        <w:t>together with</w:t>
      </w:r>
      <w:r w:rsidRPr="00E11EC9">
        <w:rPr>
          <w:rFonts w:ascii="Times New Roman" w:hAnsi="Times New Roman"/>
          <w:color w:val="000000"/>
          <w:sz w:val="24"/>
          <w:szCs w:val="24"/>
          <w:lang w:val="en-GB"/>
        </w:rPr>
        <w:t xml:space="preserve"> these two emotions</w:t>
      </w:r>
      <w:r w:rsidR="00573262"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w:t>
      </w:r>
      <w:r w:rsidR="00E15E07">
        <w:rPr>
          <w:rFonts w:ascii="Times New Roman" w:hAnsi="Times New Roman"/>
          <w:color w:val="000000"/>
          <w:sz w:val="24"/>
          <w:szCs w:val="24"/>
          <w:lang w:val="en-GB"/>
        </w:rPr>
        <w:t xml:space="preserve">other, </w:t>
      </w:r>
      <w:r w:rsidR="00573262" w:rsidRPr="00E11EC9">
        <w:rPr>
          <w:rFonts w:ascii="Times New Roman" w:hAnsi="Times New Roman"/>
          <w:color w:val="000000"/>
          <w:sz w:val="24"/>
          <w:szCs w:val="24"/>
          <w:lang w:val="en-GB"/>
        </w:rPr>
        <w:t xml:space="preserve">related feelings were observed; thus, in </w:t>
      </w:r>
      <w:r w:rsidRPr="00E11EC9">
        <w:rPr>
          <w:rFonts w:ascii="Times New Roman" w:hAnsi="Times New Roman"/>
          <w:color w:val="000000"/>
          <w:sz w:val="24"/>
          <w:szCs w:val="24"/>
          <w:lang w:val="en-GB"/>
        </w:rPr>
        <w:t xml:space="preserve">the </w:t>
      </w:r>
      <w:r w:rsidR="00573262" w:rsidRPr="00E11EC9">
        <w:rPr>
          <w:rFonts w:ascii="Times New Roman" w:hAnsi="Times New Roman"/>
          <w:color w:val="000000"/>
          <w:sz w:val="24"/>
          <w:szCs w:val="24"/>
          <w:lang w:val="en-GB"/>
        </w:rPr>
        <w:t>respondents’ discourse, terms such as anguish, fear, pain</w:t>
      </w:r>
      <w:r w:rsidRPr="00E11EC9">
        <w:rPr>
          <w:rFonts w:ascii="Times New Roman" w:hAnsi="Times New Roman"/>
          <w:color w:val="000000"/>
          <w:sz w:val="24"/>
          <w:szCs w:val="24"/>
          <w:lang w:val="en-GB"/>
        </w:rPr>
        <w:t xml:space="preserve"> </w:t>
      </w:r>
      <w:r w:rsidR="00573262" w:rsidRPr="00E11EC9">
        <w:rPr>
          <w:rFonts w:ascii="Times New Roman" w:hAnsi="Times New Roman"/>
          <w:color w:val="000000"/>
          <w:sz w:val="24"/>
          <w:szCs w:val="24"/>
          <w:lang w:val="en-GB"/>
        </w:rPr>
        <w:t>and uncertainty were commonly</w:t>
      </w:r>
      <w:r w:rsidR="006B318D" w:rsidRPr="00E11EC9">
        <w:rPr>
          <w:rFonts w:ascii="Times New Roman" w:hAnsi="Times New Roman"/>
          <w:color w:val="000000"/>
          <w:sz w:val="24"/>
          <w:szCs w:val="24"/>
          <w:lang w:val="en-GB"/>
        </w:rPr>
        <w:t xml:space="preserve"> </w:t>
      </w:r>
      <w:r w:rsidR="00573262" w:rsidRPr="00E11EC9">
        <w:rPr>
          <w:rFonts w:ascii="Times New Roman" w:hAnsi="Times New Roman"/>
          <w:color w:val="000000"/>
          <w:sz w:val="24"/>
          <w:szCs w:val="24"/>
          <w:lang w:val="en-GB"/>
        </w:rPr>
        <w:t xml:space="preserve">employed to describe </w:t>
      </w:r>
      <w:r w:rsidRPr="00E11EC9">
        <w:rPr>
          <w:rFonts w:ascii="Times New Roman" w:hAnsi="Times New Roman"/>
          <w:color w:val="000000"/>
          <w:sz w:val="24"/>
          <w:szCs w:val="24"/>
          <w:lang w:val="en-GB"/>
        </w:rPr>
        <w:t xml:space="preserve">the emotional state </w:t>
      </w:r>
      <w:r w:rsidR="00573262" w:rsidRPr="00E11EC9">
        <w:rPr>
          <w:rFonts w:ascii="Times New Roman" w:hAnsi="Times New Roman"/>
          <w:color w:val="000000"/>
          <w:sz w:val="24"/>
          <w:szCs w:val="24"/>
          <w:lang w:val="en-GB"/>
        </w:rPr>
        <w:t>evoked</w:t>
      </w:r>
      <w:r w:rsidRPr="00E11EC9">
        <w:rPr>
          <w:rFonts w:ascii="Times New Roman" w:hAnsi="Times New Roman"/>
          <w:color w:val="000000"/>
          <w:sz w:val="24"/>
          <w:szCs w:val="24"/>
          <w:lang w:val="en-GB"/>
        </w:rPr>
        <w:t>.</w:t>
      </w:r>
    </w:p>
    <w:p w14:paraId="5D37B892" w14:textId="77777777" w:rsidR="00D93188" w:rsidRPr="00E11EC9" w:rsidRDefault="008E3E2D"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In both cases, the female respondents in our study more frequently used terms related to distress, sadness and uncertainty (</w:t>
      </w:r>
      <w:r w:rsidR="00541C30" w:rsidRPr="00E11EC9">
        <w:rPr>
          <w:rFonts w:ascii="Times New Roman" w:hAnsi="Times New Roman"/>
          <w:color w:val="000000"/>
          <w:sz w:val="24"/>
          <w:szCs w:val="24"/>
          <w:lang w:val="en-GB"/>
        </w:rPr>
        <w:t xml:space="preserve">for example, </w:t>
      </w:r>
      <w:r w:rsidRPr="00E11EC9">
        <w:rPr>
          <w:rFonts w:ascii="Times New Roman" w:hAnsi="Times New Roman"/>
          <w:color w:val="000000"/>
          <w:sz w:val="24"/>
          <w:szCs w:val="24"/>
          <w:lang w:val="en-GB"/>
        </w:rPr>
        <w:t xml:space="preserve">anxiety, preoccupation and a sense of perplexity). </w:t>
      </w:r>
      <w:r w:rsidR="00D7739F" w:rsidRPr="00E11EC9">
        <w:rPr>
          <w:rFonts w:ascii="Times New Roman" w:hAnsi="Times New Roman"/>
          <w:color w:val="000000"/>
          <w:sz w:val="24"/>
          <w:szCs w:val="24"/>
          <w:lang w:val="en-GB"/>
        </w:rPr>
        <w:t xml:space="preserve">Among the </w:t>
      </w:r>
      <w:r w:rsidRPr="00E11EC9">
        <w:rPr>
          <w:rFonts w:ascii="Times New Roman" w:hAnsi="Times New Roman"/>
          <w:color w:val="000000"/>
          <w:sz w:val="24"/>
          <w:szCs w:val="24"/>
          <w:lang w:val="en-GB"/>
        </w:rPr>
        <w:t xml:space="preserve">men, </w:t>
      </w:r>
      <w:r w:rsidR="00D7739F" w:rsidRPr="00E11EC9">
        <w:rPr>
          <w:rFonts w:ascii="Times New Roman" w:hAnsi="Times New Roman"/>
          <w:color w:val="000000"/>
          <w:sz w:val="24"/>
          <w:szCs w:val="24"/>
          <w:lang w:val="en-GB"/>
        </w:rPr>
        <w:t xml:space="preserve">on the other hand, the responses </w:t>
      </w:r>
      <w:r w:rsidR="00175AA1" w:rsidRPr="00E11EC9">
        <w:rPr>
          <w:rFonts w:ascii="Times New Roman" w:hAnsi="Times New Roman"/>
          <w:color w:val="000000"/>
          <w:sz w:val="24"/>
          <w:szCs w:val="24"/>
          <w:lang w:val="en-GB"/>
        </w:rPr>
        <w:t xml:space="preserve">made were more often expressed in terms of </w:t>
      </w:r>
      <w:r w:rsidR="000044E8" w:rsidRPr="00E11EC9">
        <w:rPr>
          <w:rFonts w:ascii="Times New Roman" w:hAnsi="Times New Roman"/>
          <w:color w:val="000000"/>
          <w:sz w:val="24"/>
          <w:szCs w:val="24"/>
          <w:lang w:val="en-GB"/>
        </w:rPr>
        <w:t>anxiety and loneliness.</w:t>
      </w:r>
      <w:r w:rsidRPr="00E11EC9">
        <w:rPr>
          <w:rFonts w:ascii="Times New Roman" w:hAnsi="Times New Roman"/>
          <w:color w:val="000000"/>
          <w:sz w:val="24"/>
          <w:szCs w:val="24"/>
          <w:lang w:val="en-GB"/>
        </w:rPr>
        <w:t xml:space="preserve"> </w:t>
      </w:r>
      <w:r w:rsidR="000044E8" w:rsidRPr="00E11EC9">
        <w:rPr>
          <w:rFonts w:ascii="Times New Roman" w:hAnsi="Times New Roman"/>
          <w:color w:val="000000"/>
          <w:sz w:val="24"/>
          <w:szCs w:val="24"/>
          <w:lang w:val="en-GB"/>
        </w:rPr>
        <w:t xml:space="preserve">In </w:t>
      </w:r>
      <w:r w:rsidR="0061129E" w:rsidRPr="00E11EC9">
        <w:rPr>
          <w:rFonts w:ascii="Times New Roman" w:hAnsi="Times New Roman"/>
          <w:color w:val="000000"/>
          <w:sz w:val="24"/>
          <w:szCs w:val="24"/>
          <w:lang w:val="en-GB"/>
        </w:rPr>
        <w:t>the main</w:t>
      </w:r>
      <w:r w:rsidR="000044E8" w:rsidRPr="00E11EC9">
        <w:rPr>
          <w:rFonts w:ascii="Times New Roman" w:hAnsi="Times New Roman"/>
          <w:color w:val="000000"/>
          <w:sz w:val="24"/>
          <w:szCs w:val="24"/>
          <w:lang w:val="en-GB"/>
        </w:rPr>
        <w:t>, they</w:t>
      </w:r>
      <w:r w:rsidR="0061129E" w:rsidRPr="00E11EC9">
        <w:rPr>
          <w:rFonts w:ascii="Times New Roman" w:hAnsi="Times New Roman"/>
          <w:color w:val="000000"/>
          <w:sz w:val="24"/>
          <w:szCs w:val="24"/>
          <w:lang w:val="en-GB"/>
        </w:rPr>
        <w:t xml:space="preserve"> did not employ </w:t>
      </w:r>
      <w:r w:rsidRPr="00E11EC9">
        <w:rPr>
          <w:rFonts w:ascii="Times New Roman" w:hAnsi="Times New Roman"/>
          <w:color w:val="000000"/>
          <w:sz w:val="24"/>
          <w:szCs w:val="24"/>
          <w:lang w:val="en-GB"/>
        </w:rPr>
        <w:t xml:space="preserve">terms </w:t>
      </w:r>
      <w:r w:rsidR="00541C30" w:rsidRPr="00E11EC9">
        <w:rPr>
          <w:rFonts w:ascii="Times New Roman" w:hAnsi="Times New Roman"/>
          <w:color w:val="000000"/>
          <w:sz w:val="24"/>
          <w:szCs w:val="24"/>
          <w:lang w:val="en-GB"/>
        </w:rPr>
        <w:t xml:space="preserve">disassociating themselves from </w:t>
      </w:r>
      <w:r w:rsidRPr="00E11EC9">
        <w:rPr>
          <w:rFonts w:ascii="Times New Roman" w:hAnsi="Times New Roman"/>
          <w:color w:val="000000"/>
          <w:sz w:val="24"/>
          <w:szCs w:val="24"/>
          <w:lang w:val="en-GB"/>
        </w:rPr>
        <w:t>death</w:t>
      </w:r>
      <w:r w:rsidR="000044E8" w:rsidRPr="00E11EC9">
        <w:rPr>
          <w:rFonts w:ascii="Times New Roman" w:hAnsi="Times New Roman"/>
          <w:color w:val="000000"/>
          <w:sz w:val="24"/>
          <w:szCs w:val="24"/>
          <w:lang w:val="en-GB"/>
        </w:rPr>
        <w:t>.</w:t>
      </w:r>
      <w:r w:rsidR="0061129E" w:rsidRPr="00E11EC9">
        <w:rPr>
          <w:rFonts w:ascii="Times New Roman" w:hAnsi="Times New Roman"/>
          <w:color w:val="000000"/>
          <w:sz w:val="24"/>
          <w:szCs w:val="24"/>
          <w:lang w:val="en-GB"/>
        </w:rPr>
        <w:t xml:space="preserve"> </w:t>
      </w:r>
      <w:r w:rsidR="000044E8" w:rsidRPr="00E11EC9">
        <w:rPr>
          <w:rFonts w:ascii="Times New Roman" w:hAnsi="Times New Roman"/>
          <w:color w:val="000000"/>
          <w:sz w:val="24"/>
          <w:szCs w:val="24"/>
          <w:lang w:val="en-GB"/>
        </w:rPr>
        <w:t xml:space="preserve">In this respect, </w:t>
      </w:r>
      <w:r w:rsidRPr="00E11EC9">
        <w:rPr>
          <w:rFonts w:ascii="Times New Roman" w:hAnsi="Times New Roman"/>
          <w:color w:val="000000"/>
          <w:sz w:val="24"/>
          <w:szCs w:val="24"/>
          <w:lang w:val="en-GB"/>
        </w:rPr>
        <w:t>Kastenbaum and Heflick</w:t>
      </w:r>
      <w:r w:rsidR="000044E8" w:rsidRPr="00E11EC9">
        <w:rPr>
          <w:rFonts w:ascii="Times New Roman" w:hAnsi="Times New Roman"/>
          <w:color w:val="000000"/>
          <w:sz w:val="24"/>
          <w:szCs w:val="24"/>
          <w:lang w:val="en-GB"/>
        </w:rPr>
        <w:t xml:space="preserve"> (2011) observed respondents’ </w:t>
      </w:r>
      <w:r w:rsidR="0061129E" w:rsidRPr="00E11EC9">
        <w:rPr>
          <w:rFonts w:ascii="Times New Roman" w:hAnsi="Times New Roman"/>
          <w:color w:val="000000"/>
          <w:sz w:val="24"/>
          <w:szCs w:val="24"/>
          <w:lang w:val="en-GB"/>
        </w:rPr>
        <w:t xml:space="preserve">use of </w:t>
      </w:r>
      <w:r w:rsidRPr="00E11EC9">
        <w:rPr>
          <w:rFonts w:ascii="Times New Roman" w:hAnsi="Times New Roman"/>
          <w:color w:val="000000"/>
          <w:sz w:val="24"/>
          <w:szCs w:val="24"/>
          <w:lang w:val="en-GB"/>
        </w:rPr>
        <w:t xml:space="preserve">terms that </w:t>
      </w:r>
      <w:r w:rsidR="00541C30" w:rsidRPr="00E11EC9">
        <w:rPr>
          <w:rFonts w:ascii="Times New Roman" w:hAnsi="Times New Roman"/>
          <w:color w:val="000000"/>
          <w:sz w:val="24"/>
          <w:szCs w:val="24"/>
          <w:lang w:val="en-GB"/>
        </w:rPr>
        <w:t xml:space="preserve">detached </w:t>
      </w:r>
      <w:r w:rsidR="000044E8" w:rsidRPr="00E11EC9">
        <w:rPr>
          <w:rFonts w:ascii="Times New Roman" w:hAnsi="Times New Roman"/>
          <w:color w:val="000000"/>
          <w:sz w:val="24"/>
          <w:szCs w:val="24"/>
          <w:lang w:val="en-GB"/>
        </w:rPr>
        <w:t xml:space="preserve">them </w:t>
      </w:r>
      <w:r w:rsidRPr="00E11EC9">
        <w:rPr>
          <w:rFonts w:ascii="Times New Roman" w:hAnsi="Times New Roman"/>
          <w:color w:val="000000"/>
          <w:sz w:val="24"/>
          <w:szCs w:val="24"/>
          <w:lang w:val="en-GB"/>
        </w:rPr>
        <w:t xml:space="preserve">from the idea, </w:t>
      </w:r>
      <w:r w:rsidR="00541C30" w:rsidRPr="00E11EC9">
        <w:rPr>
          <w:rFonts w:ascii="Times New Roman" w:hAnsi="Times New Roman"/>
          <w:color w:val="000000"/>
          <w:sz w:val="24"/>
          <w:szCs w:val="24"/>
          <w:lang w:val="en-GB"/>
        </w:rPr>
        <w:t xml:space="preserve">in </w:t>
      </w:r>
      <w:r w:rsidR="0061129E" w:rsidRPr="00E11EC9">
        <w:rPr>
          <w:rFonts w:ascii="Times New Roman" w:hAnsi="Times New Roman"/>
          <w:color w:val="000000"/>
          <w:sz w:val="24"/>
          <w:szCs w:val="24"/>
          <w:lang w:val="en-GB"/>
        </w:rPr>
        <w:t>apathetic responses such as “</w:t>
      </w:r>
      <w:r w:rsidRPr="00E11EC9">
        <w:rPr>
          <w:rFonts w:ascii="Times New Roman" w:hAnsi="Times New Roman"/>
          <w:i/>
          <w:color w:val="000000"/>
          <w:sz w:val="24"/>
          <w:szCs w:val="24"/>
          <w:lang w:val="en-GB"/>
        </w:rPr>
        <w:t xml:space="preserve">I </w:t>
      </w:r>
      <w:r w:rsidR="0061129E" w:rsidRPr="00E11EC9">
        <w:rPr>
          <w:rFonts w:ascii="Times New Roman" w:hAnsi="Times New Roman"/>
          <w:i/>
          <w:color w:val="000000"/>
          <w:sz w:val="24"/>
          <w:szCs w:val="24"/>
          <w:lang w:val="en-GB"/>
        </w:rPr>
        <w:t>don’t care</w:t>
      </w:r>
      <w:r w:rsidR="0061129E"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w:t>
      </w:r>
    </w:p>
    <w:p w14:paraId="7F7C3A6F" w14:textId="77777777" w:rsidR="008F53D0" w:rsidRPr="00E11EC9" w:rsidRDefault="0090135A"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d</w:t>
      </w:r>
      <w:r w:rsidR="00D93188" w:rsidRPr="00E11EC9">
        <w:rPr>
          <w:rFonts w:ascii="Times New Roman" w:hAnsi="Times New Roman"/>
          <w:color w:val="000000"/>
          <w:sz w:val="24"/>
          <w:szCs w:val="24"/>
          <w:lang w:val="en-GB"/>
        </w:rPr>
        <w:t xml:space="preserve">ifferences in </w:t>
      </w:r>
      <w:r w:rsidRPr="00E11EC9">
        <w:rPr>
          <w:rFonts w:ascii="Times New Roman" w:hAnsi="Times New Roman"/>
          <w:color w:val="000000"/>
          <w:sz w:val="24"/>
          <w:szCs w:val="24"/>
          <w:lang w:val="en-GB"/>
        </w:rPr>
        <w:t xml:space="preserve">the expressions used </w:t>
      </w:r>
      <w:r w:rsidR="00D93188" w:rsidRPr="00E11EC9">
        <w:rPr>
          <w:rFonts w:ascii="Times New Roman" w:hAnsi="Times New Roman"/>
          <w:color w:val="000000"/>
          <w:sz w:val="24"/>
          <w:szCs w:val="24"/>
          <w:lang w:val="en-GB"/>
        </w:rPr>
        <w:t xml:space="preserve">by </w:t>
      </w:r>
      <w:r w:rsidRPr="00E11EC9">
        <w:rPr>
          <w:rFonts w:ascii="Times New Roman" w:hAnsi="Times New Roman"/>
          <w:color w:val="000000"/>
          <w:sz w:val="24"/>
          <w:szCs w:val="24"/>
          <w:lang w:val="en-GB"/>
        </w:rPr>
        <w:t xml:space="preserve">our male and female respondents might </w:t>
      </w:r>
      <w:r w:rsidR="00D93188" w:rsidRPr="00E11EC9">
        <w:rPr>
          <w:rFonts w:ascii="Times New Roman" w:hAnsi="Times New Roman"/>
          <w:color w:val="000000"/>
          <w:sz w:val="24"/>
          <w:szCs w:val="24"/>
          <w:lang w:val="en-GB"/>
        </w:rPr>
        <w:t xml:space="preserve">be interpreted as </w:t>
      </w:r>
      <w:r w:rsidRPr="00E11EC9">
        <w:rPr>
          <w:rFonts w:ascii="Times New Roman" w:hAnsi="Times New Roman"/>
          <w:color w:val="000000"/>
          <w:sz w:val="24"/>
          <w:szCs w:val="24"/>
          <w:lang w:val="en-GB"/>
        </w:rPr>
        <w:t>gender-based nuances. However, in our study</w:t>
      </w:r>
      <w:r w:rsidR="00995231" w:rsidRPr="00E11EC9">
        <w:rPr>
          <w:rFonts w:ascii="Times New Roman" w:hAnsi="Times New Roman"/>
          <w:color w:val="000000"/>
          <w:sz w:val="24"/>
          <w:szCs w:val="24"/>
          <w:lang w:val="en-GB"/>
        </w:rPr>
        <w:t>,</w:t>
      </w:r>
      <w:r w:rsidRPr="00E11EC9">
        <w:rPr>
          <w:rFonts w:ascii="Times New Roman" w:hAnsi="Times New Roman"/>
          <w:color w:val="000000"/>
          <w:sz w:val="24"/>
          <w:szCs w:val="24"/>
          <w:lang w:val="en-GB"/>
        </w:rPr>
        <w:t xml:space="preserve"> the terms that were most frequently used </w:t>
      </w:r>
      <w:r w:rsidR="00D93188" w:rsidRPr="00E11EC9">
        <w:rPr>
          <w:rFonts w:ascii="Times New Roman" w:hAnsi="Times New Roman"/>
          <w:color w:val="000000"/>
          <w:sz w:val="24"/>
          <w:szCs w:val="24"/>
          <w:lang w:val="en-GB"/>
        </w:rPr>
        <w:t>by both men and women were</w:t>
      </w:r>
      <w:r w:rsidRPr="00E11EC9">
        <w:rPr>
          <w:rFonts w:ascii="Times New Roman" w:hAnsi="Times New Roman"/>
          <w:color w:val="000000"/>
          <w:sz w:val="24"/>
          <w:szCs w:val="24"/>
          <w:lang w:val="en-GB"/>
        </w:rPr>
        <w:t>,</w:t>
      </w:r>
      <w:r w:rsidR="00D93188" w:rsidRPr="00E11EC9">
        <w:rPr>
          <w:rFonts w:ascii="Times New Roman" w:hAnsi="Times New Roman"/>
          <w:color w:val="000000"/>
          <w:sz w:val="24"/>
          <w:szCs w:val="24"/>
          <w:lang w:val="en-GB"/>
        </w:rPr>
        <w:t xml:space="preserve"> first</w:t>
      </w:r>
      <w:r w:rsidRPr="00E11EC9">
        <w:rPr>
          <w:rFonts w:ascii="Times New Roman" w:hAnsi="Times New Roman"/>
          <w:color w:val="000000"/>
          <w:sz w:val="24"/>
          <w:szCs w:val="24"/>
          <w:lang w:val="en-GB"/>
        </w:rPr>
        <w:t>,</w:t>
      </w:r>
      <w:r w:rsidR="00D93188" w:rsidRPr="00E11EC9">
        <w:rPr>
          <w:rFonts w:ascii="Times New Roman" w:hAnsi="Times New Roman"/>
          <w:color w:val="000000"/>
          <w:sz w:val="24"/>
          <w:szCs w:val="24"/>
          <w:lang w:val="en-GB"/>
        </w:rPr>
        <w:t xml:space="preserve"> fear and second</w:t>
      </w:r>
      <w:r w:rsidRPr="00E11EC9">
        <w:rPr>
          <w:rFonts w:ascii="Times New Roman" w:hAnsi="Times New Roman"/>
          <w:color w:val="000000"/>
          <w:sz w:val="24"/>
          <w:szCs w:val="24"/>
          <w:lang w:val="en-GB"/>
        </w:rPr>
        <w:t>, pain.</w:t>
      </w:r>
      <w:r w:rsidR="00D93188" w:rsidRPr="00E11EC9">
        <w:rPr>
          <w:rFonts w:ascii="Times New Roman" w:hAnsi="Times New Roman"/>
          <w:color w:val="000000"/>
          <w:sz w:val="24"/>
          <w:szCs w:val="24"/>
          <w:lang w:val="en-GB"/>
        </w:rPr>
        <w:t xml:space="preserve"> </w:t>
      </w:r>
      <w:r w:rsidR="00995231" w:rsidRPr="00E11EC9">
        <w:rPr>
          <w:rFonts w:ascii="Times New Roman" w:hAnsi="Times New Roman"/>
          <w:color w:val="000000"/>
          <w:sz w:val="24"/>
          <w:szCs w:val="24"/>
          <w:lang w:val="en-GB"/>
        </w:rPr>
        <w:t>For</w:t>
      </w:r>
      <w:r w:rsidR="00D93188" w:rsidRPr="00E11EC9">
        <w:rPr>
          <w:rFonts w:ascii="Times New Roman" w:hAnsi="Times New Roman"/>
          <w:color w:val="000000"/>
          <w:sz w:val="24"/>
          <w:szCs w:val="24"/>
          <w:lang w:val="en-GB"/>
        </w:rPr>
        <w:t xml:space="preserve"> Kastenbaum and Heflick (2011)</w:t>
      </w:r>
      <w:r w:rsidR="00995231" w:rsidRPr="00E11EC9">
        <w:rPr>
          <w:rFonts w:ascii="Times New Roman" w:hAnsi="Times New Roman"/>
          <w:color w:val="000000"/>
          <w:sz w:val="24"/>
          <w:szCs w:val="24"/>
          <w:lang w:val="en-GB"/>
        </w:rPr>
        <w:t>,</w:t>
      </w:r>
      <w:r w:rsidR="00D93188" w:rsidRPr="00E11EC9">
        <w:rPr>
          <w:rFonts w:ascii="Times New Roman" w:hAnsi="Times New Roman"/>
          <w:color w:val="000000"/>
          <w:sz w:val="24"/>
          <w:szCs w:val="24"/>
          <w:lang w:val="en-GB"/>
        </w:rPr>
        <w:t xml:space="preserve"> </w:t>
      </w:r>
      <w:r w:rsidR="00995231" w:rsidRPr="00E11EC9">
        <w:rPr>
          <w:rFonts w:ascii="Times New Roman" w:hAnsi="Times New Roman"/>
          <w:color w:val="000000"/>
          <w:sz w:val="24"/>
          <w:szCs w:val="24"/>
          <w:lang w:val="en-GB"/>
        </w:rPr>
        <w:t>the main emotion</w:t>
      </w:r>
      <w:r w:rsidR="0057288E" w:rsidRPr="00E11EC9">
        <w:rPr>
          <w:rFonts w:ascii="Times New Roman" w:hAnsi="Times New Roman"/>
          <w:color w:val="000000"/>
          <w:sz w:val="24"/>
          <w:szCs w:val="24"/>
          <w:lang w:val="en-GB"/>
        </w:rPr>
        <w:t>s</w:t>
      </w:r>
      <w:r w:rsidR="00995231" w:rsidRPr="00E11EC9">
        <w:rPr>
          <w:rFonts w:ascii="Times New Roman" w:hAnsi="Times New Roman"/>
          <w:color w:val="000000"/>
          <w:sz w:val="24"/>
          <w:szCs w:val="24"/>
          <w:lang w:val="en-GB"/>
        </w:rPr>
        <w:t xml:space="preserve"> described by </w:t>
      </w:r>
      <w:r w:rsidR="00D93188" w:rsidRPr="00E11EC9">
        <w:rPr>
          <w:rFonts w:ascii="Times New Roman" w:hAnsi="Times New Roman"/>
          <w:color w:val="000000"/>
          <w:sz w:val="24"/>
          <w:szCs w:val="24"/>
          <w:lang w:val="en-GB"/>
        </w:rPr>
        <w:t xml:space="preserve">women </w:t>
      </w:r>
      <w:r w:rsidR="0057288E" w:rsidRPr="00E11EC9">
        <w:rPr>
          <w:rFonts w:ascii="Times New Roman" w:hAnsi="Times New Roman"/>
          <w:color w:val="000000"/>
          <w:sz w:val="24"/>
          <w:szCs w:val="24"/>
          <w:lang w:val="en-GB"/>
        </w:rPr>
        <w:t xml:space="preserve">were first </w:t>
      </w:r>
      <w:r w:rsidR="00995231" w:rsidRPr="00E11EC9">
        <w:rPr>
          <w:rFonts w:ascii="Times New Roman" w:hAnsi="Times New Roman"/>
          <w:color w:val="000000"/>
          <w:sz w:val="24"/>
          <w:szCs w:val="24"/>
          <w:lang w:val="en-GB"/>
        </w:rPr>
        <w:t>anxiety</w:t>
      </w:r>
      <w:r w:rsidR="0057288E" w:rsidRPr="00E11EC9">
        <w:rPr>
          <w:rFonts w:ascii="Times New Roman" w:hAnsi="Times New Roman"/>
          <w:color w:val="000000"/>
          <w:sz w:val="24"/>
          <w:szCs w:val="24"/>
          <w:lang w:val="en-GB"/>
        </w:rPr>
        <w:t xml:space="preserve"> and then sadness;</w:t>
      </w:r>
      <w:r w:rsidR="00995231" w:rsidRPr="00E11EC9">
        <w:rPr>
          <w:rFonts w:ascii="Times New Roman" w:hAnsi="Times New Roman"/>
          <w:color w:val="000000"/>
          <w:sz w:val="24"/>
          <w:szCs w:val="24"/>
          <w:lang w:val="en-GB"/>
        </w:rPr>
        <w:t xml:space="preserve"> for men</w:t>
      </w:r>
      <w:r w:rsidR="0057288E" w:rsidRPr="00E11EC9">
        <w:rPr>
          <w:rFonts w:ascii="Times New Roman" w:hAnsi="Times New Roman"/>
          <w:color w:val="000000"/>
          <w:sz w:val="24"/>
          <w:szCs w:val="24"/>
          <w:lang w:val="en-GB"/>
        </w:rPr>
        <w:t>,</w:t>
      </w:r>
      <w:r w:rsidR="00995231" w:rsidRPr="00E11EC9">
        <w:rPr>
          <w:rFonts w:ascii="Times New Roman" w:hAnsi="Times New Roman"/>
          <w:color w:val="000000"/>
          <w:sz w:val="24"/>
          <w:szCs w:val="24"/>
          <w:lang w:val="en-GB"/>
        </w:rPr>
        <w:t xml:space="preserve"> </w:t>
      </w:r>
      <w:r w:rsidR="0057288E" w:rsidRPr="00E11EC9">
        <w:rPr>
          <w:rFonts w:ascii="Times New Roman" w:hAnsi="Times New Roman"/>
          <w:color w:val="000000"/>
          <w:sz w:val="24"/>
          <w:szCs w:val="24"/>
          <w:lang w:val="en-GB"/>
        </w:rPr>
        <w:t>this order was reversed</w:t>
      </w:r>
      <w:r w:rsidR="00D93188" w:rsidRPr="00E11EC9">
        <w:rPr>
          <w:rFonts w:ascii="Times New Roman" w:hAnsi="Times New Roman"/>
          <w:color w:val="000000"/>
          <w:sz w:val="24"/>
          <w:szCs w:val="24"/>
          <w:lang w:val="en-GB"/>
        </w:rPr>
        <w:t xml:space="preserve">. Other </w:t>
      </w:r>
      <w:r w:rsidR="0057288E" w:rsidRPr="00E11EC9">
        <w:rPr>
          <w:rFonts w:ascii="Times New Roman" w:hAnsi="Times New Roman"/>
          <w:color w:val="000000"/>
          <w:sz w:val="24"/>
          <w:szCs w:val="24"/>
          <w:lang w:val="en-GB"/>
        </w:rPr>
        <w:t>studies</w:t>
      </w:r>
      <w:r w:rsidR="00D93188" w:rsidRPr="00E11EC9">
        <w:rPr>
          <w:rFonts w:ascii="Times New Roman" w:hAnsi="Times New Roman"/>
          <w:color w:val="000000"/>
          <w:sz w:val="24"/>
          <w:szCs w:val="24"/>
          <w:lang w:val="en-GB"/>
        </w:rPr>
        <w:t xml:space="preserve">, using quantitative measures, </w:t>
      </w:r>
      <w:r w:rsidR="0057288E" w:rsidRPr="00E11EC9">
        <w:rPr>
          <w:rFonts w:ascii="Times New Roman" w:hAnsi="Times New Roman"/>
          <w:color w:val="000000"/>
          <w:sz w:val="24"/>
          <w:szCs w:val="24"/>
          <w:lang w:val="en-GB"/>
        </w:rPr>
        <w:t xml:space="preserve">have </w:t>
      </w:r>
      <w:r w:rsidR="00D93188" w:rsidRPr="00E11EC9">
        <w:rPr>
          <w:rFonts w:ascii="Times New Roman" w:hAnsi="Times New Roman"/>
          <w:color w:val="000000"/>
          <w:sz w:val="24"/>
          <w:szCs w:val="24"/>
          <w:lang w:val="en-GB"/>
        </w:rPr>
        <w:t xml:space="preserve">also </w:t>
      </w:r>
      <w:r w:rsidR="0057288E" w:rsidRPr="00E11EC9">
        <w:rPr>
          <w:rFonts w:ascii="Times New Roman" w:hAnsi="Times New Roman"/>
          <w:color w:val="000000"/>
          <w:sz w:val="24"/>
          <w:szCs w:val="24"/>
          <w:lang w:val="en-GB"/>
        </w:rPr>
        <w:t xml:space="preserve">found </w:t>
      </w:r>
      <w:r w:rsidR="00D93188" w:rsidRPr="00E11EC9">
        <w:rPr>
          <w:rFonts w:ascii="Times New Roman" w:hAnsi="Times New Roman"/>
          <w:color w:val="000000"/>
          <w:sz w:val="24"/>
          <w:szCs w:val="24"/>
          <w:lang w:val="en-GB"/>
        </w:rPr>
        <w:t>that women feel greater anxiety about death than men (Tomás-Sábado &amp; Gómez-Benito, 2003).</w:t>
      </w:r>
      <w:r w:rsidR="00A94B43" w:rsidRPr="00E11EC9">
        <w:rPr>
          <w:rFonts w:ascii="Times New Roman" w:hAnsi="Times New Roman"/>
          <w:color w:val="000000"/>
          <w:sz w:val="24"/>
          <w:szCs w:val="24"/>
          <w:lang w:val="en-GB"/>
        </w:rPr>
        <w:t xml:space="preserve"> </w:t>
      </w:r>
      <w:r w:rsidR="00C87DEA" w:rsidRPr="00E11EC9">
        <w:rPr>
          <w:rFonts w:ascii="Times New Roman" w:hAnsi="Times New Roman"/>
          <w:color w:val="000000"/>
          <w:sz w:val="24"/>
          <w:szCs w:val="24"/>
          <w:lang w:val="en-GB"/>
        </w:rPr>
        <w:t>T</w:t>
      </w:r>
      <w:r w:rsidR="00A94B43" w:rsidRPr="00E11EC9">
        <w:rPr>
          <w:rFonts w:ascii="Times New Roman" w:hAnsi="Times New Roman"/>
          <w:color w:val="000000"/>
          <w:sz w:val="24"/>
          <w:szCs w:val="24"/>
          <w:lang w:val="en-GB"/>
        </w:rPr>
        <w:t xml:space="preserve">hese differences are </w:t>
      </w:r>
      <w:r w:rsidR="00C87DEA" w:rsidRPr="00E11EC9">
        <w:rPr>
          <w:rFonts w:ascii="Times New Roman" w:hAnsi="Times New Roman"/>
          <w:color w:val="000000"/>
          <w:sz w:val="24"/>
          <w:szCs w:val="24"/>
          <w:lang w:val="en-GB"/>
        </w:rPr>
        <w:t xml:space="preserve">probably </w:t>
      </w:r>
      <w:r w:rsidR="00A94B43" w:rsidRPr="00E11EC9">
        <w:rPr>
          <w:rFonts w:ascii="Times New Roman" w:hAnsi="Times New Roman"/>
          <w:color w:val="000000"/>
          <w:sz w:val="24"/>
          <w:szCs w:val="24"/>
          <w:lang w:val="en-GB"/>
        </w:rPr>
        <w:t xml:space="preserve">related to </w:t>
      </w:r>
      <w:r w:rsidR="003E4EF7" w:rsidRPr="00E11EC9">
        <w:rPr>
          <w:rFonts w:ascii="Times New Roman" w:hAnsi="Times New Roman"/>
          <w:color w:val="000000"/>
          <w:sz w:val="24"/>
          <w:szCs w:val="24"/>
          <w:lang w:val="en-GB"/>
        </w:rPr>
        <w:t xml:space="preserve">a methodological diversity among the studies. In consequence, </w:t>
      </w:r>
      <w:r w:rsidR="00A94B43" w:rsidRPr="00E11EC9">
        <w:rPr>
          <w:rFonts w:ascii="Times New Roman" w:hAnsi="Times New Roman"/>
          <w:color w:val="000000"/>
          <w:sz w:val="24"/>
          <w:szCs w:val="24"/>
          <w:lang w:val="en-GB"/>
        </w:rPr>
        <w:t xml:space="preserve">the results </w:t>
      </w:r>
      <w:r w:rsidR="005A2850" w:rsidRPr="00E11EC9">
        <w:rPr>
          <w:rFonts w:ascii="Times New Roman" w:hAnsi="Times New Roman"/>
          <w:color w:val="000000"/>
          <w:sz w:val="24"/>
          <w:szCs w:val="24"/>
          <w:lang w:val="en-GB"/>
        </w:rPr>
        <w:t>obtained concerning</w:t>
      </w:r>
      <w:r w:rsidR="00A94B43" w:rsidRPr="00E11EC9">
        <w:rPr>
          <w:rFonts w:ascii="Times New Roman" w:hAnsi="Times New Roman"/>
          <w:color w:val="000000"/>
          <w:sz w:val="24"/>
          <w:szCs w:val="24"/>
          <w:lang w:val="en-GB"/>
        </w:rPr>
        <w:t xml:space="preserve"> the open expression of emotions </w:t>
      </w:r>
      <w:r w:rsidR="005A2850" w:rsidRPr="00E11EC9">
        <w:rPr>
          <w:rFonts w:ascii="Times New Roman" w:hAnsi="Times New Roman"/>
          <w:color w:val="000000"/>
          <w:sz w:val="24"/>
          <w:szCs w:val="24"/>
          <w:lang w:val="en-GB"/>
        </w:rPr>
        <w:t xml:space="preserve">are not comparable </w:t>
      </w:r>
      <w:r w:rsidR="00A94B43" w:rsidRPr="00E11EC9">
        <w:rPr>
          <w:rFonts w:ascii="Times New Roman" w:hAnsi="Times New Roman"/>
          <w:color w:val="000000"/>
          <w:sz w:val="24"/>
          <w:szCs w:val="24"/>
          <w:lang w:val="en-GB"/>
        </w:rPr>
        <w:t xml:space="preserve">with those </w:t>
      </w:r>
      <w:r w:rsidR="005A2850" w:rsidRPr="00E11EC9">
        <w:rPr>
          <w:rFonts w:ascii="Times New Roman" w:hAnsi="Times New Roman"/>
          <w:color w:val="000000"/>
          <w:sz w:val="24"/>
          <w:szCs w:val="24"/>
          <w:lang w:val="en-GB"/>
        </w:rPr>
        <w:t xml:space="preserve">reported by </w:t>
      </w:r>
      <w:r w:rsidR="00A94B43" w:rsidRPr="00E11EC9">
        <w:rPr>
          <w:rFonts w:ascii="Times New Roman" w:hAnsi="Times New Roman"/>
          <w:color w:val="000000"/>
          <w:sz w:val="24"/>
          <w:szCs w:val="24"/>
          <w:lang w:val="en-GB"/>
        </w:rPr>
        <w:t xml:space="preserve">studies </w:t>
      </w:r>
      <w:r w:rsidR="005A2850" w:rsidRPr="00E11EC9">
        <w:rPr>
          <w:rFonts w:ascii="Times New Roman" w:hAnsi="Times New Roman"/>
          <w:color w:val="000000"/>
          <w:sz w:val="24"/>
          <w:szCs w:val="24"/>
          <w:lang w:val="en-GB"/>
        </w:rPr>
        <w:t>in which specific questionnaires</w:t>
      </w:r>
      <w:r w:rsidR="00A94B43" w:rsidRPr="00E11EC9">
        <w:rPr>
          <w:rFonts w:ascii="Times New Roman" w:hAnsi="Times New Roman"/>
          <w:color w:val="000000"/>
          <w:sz w:val="24"/>
          <w:szCs w:val="24"/>
          <w:lang w:val="en-GB"/>
        </w:rPr>
        <w:t xml:space="preserve"> </w:t>
      </w:r>
      <w:r w:rsidR="005A2850" w:rsidRPr="00E11EC9">
        <w:rPr>
          <w:rFonts w:ascii="Times New Roman" w:hAnsi="Times New Roman"/>
          <w:color w:val="000000"/>
          <w:sz w:val="24"/>
          <w:szCs w:val="24"/>
          <w:lang w:val="en-GB"/>
        </w:rPr>
        <w:t xml:space="preserve">are used </w:t>
      </w:r>
      <w:r w:rsidR="00A94B43" w:rsidRPr="00E11EC9">
        <w:rPr>
          <w:rFonts w:ascii="Times New Roman" w:hAnsi="Times New Roman"/>
          <w:color w:val="000000"/>
          <w:sz w:val="24"/>
          <w:szCs w:val="24"/>
          <w:lang w:val="en-GB"/>
        </w:rPr>
        <w:t xml:space="preserve">(Tomás-Sábado &amp; Gómez-Benito, 2003). In this </w:t>
      </w:r>
      <w:r w:rsidR="006F1F89" w:rsidRPr="00E11EC9">
        <w:rPr>
          <w:rFonts w:ascii="Times New Roman" w:hAnsi="Times New Roman"/>
          <w:color w:val="000000"/>
          <w:sz w:val="24"/>
          <w:szCs w:val="24"/>
          <w:lang w:val="en-GB"/>
        </w:rPr>
        <w:t>respect</w:t>
      </w:r>
      <w:r w:rsidR="00A94B43" w:rsidRPr="00E11EC9">
        <w:rPr>
          <w:rFonts w:ascii="Times New Roman" w:hAnsi="Times New Roman"/>
          <w:color w:val="000000"/>
          <w:sz w:val="24"/>
          <w:szCs w:val="24"/>
          <w:lang w:val="en-GB"/>
        </w:rPr>
        <w:t>, when</w:t>
      </w:r>
      <w:r w:rsidR="006F1F89" w:rsidRPr="00E11EC9">
        <w:rPr>
          <w:rFonts w:ascii="Times New Roman" w:hAnsi="Times New Roman"/>
          <w:color w:val="000000"/>
          <w:sz w:val="24"/>
          <w:szCs w:val="24"/>
          <w:lang w:val="en-GB"/>
        </w:rPr>
        <w:t xml:space="preserve"> they are</w:t>
      </w:r>
      <w:r w:rsidR="00A94B43" w:rsidRPr="00E11EC9">
        <w:rPr>
          <w:rFonts w:ascii="Times New Roman" w:hAnsi="Times New Roman"/>
          <w:color w:val="000000"/>
          <w:sz w:val="24"/>
          <w:szCs w:val="24"/>
          <w:lang w:val="en-GB"/>
        </w:rPr>
        <w:t xml:space="preserve"> expressed </w:t>
      </w:r>
      <w:r w:rsidR="006F1F89" w:rsidRPr="00E11EC9">
        <w:rPr>
          <w:rFonts w:ascii="Times New Roman" w:hAnsi="Times New Roman"/>
          <w:color w:val="000000"/>
          <w:sz w:val="24"/>
          <w:szCs w:val="24"/>
          <w:lang w:val="en-GB"/>
        </w:rPr>
        <w:t>in terms of personal experience</w:t>
      </w:r>
      <w:r w:rsidR="00A94B43" w:rsidRPr="00E11EC9">
        <w:rPr>
          <w:rFonts w:ascii="Times New Roman" w:hAnsi="Times New Roman"/>
          <w:color w:val="000000"/>
          <w:sz w:val="24"/>
          <w:szCs w:val="24"/>
          <w:lang w:val="en-GB"/>
        </w:rPr>
        <w:t xml:space="preserve"> and emotions, the </w:t>
      </w:r>
      <w:r w:rsidR="00A94B43" w:rsidRPr="00E11EC9">
        <w:rPr>
          <w:rFonts w:ascii="Times New Roman" w:hAnsi="Times New Roman"/>
          <w:color w:val="000000"/>
          <w:sz w:val="24"/>
          <w:szCs w:val="24"/>
          <w:lang w:val="en-GB"/>
        </w:rPr>
        <w:lastRenderedPageBreak/>
        <w:t xml:space="preserve">answers </w:t>
      </w:r>
      <w:r w:rsidR="006F1F89" w:rsidRPr="00E11EC9">
        <w:rPr>
          <w:rFonts w:ascii="Times New Roman" w:hAnsi="Times New Roman"/>
          <w:color w:val="000000"/>
          <w:sz w:val="24"/>
          <w:szCs w:val="24"/>
          <w:lang w:val="en-GB"/>
        </w:rPr>
        <w:t xml:space="preserve">given may </w:t>
      </w:r>
      <w:r w:rsidR="00A94B43" w:rsidRPr="00E11EC9">
        <w:rPr>
          <w:rFonts w:ascii="Times New Roman" w:hAnsi="Times New Roman"/>
          <w:color w:val="000000"/>
          <w:sz w:val="24"/>
          <w:szCs w:val="24"/>
          <w:lang w:val="en-GB"/>
        </w:rPr>
        <w:t xml:space="preserve">depend more on the </w:t>
      </w:r>
      <w:r w:rsidR="006F1F89" w:rsidRPr="00E11EC9">
        <w:rPr>
          <w:rFonts w:ascii="Times New Roman" w:hAnsi="Times New Roman"/>
          <w:color w:val="000000"/>
          <w:sz w:val="24"/>
          <w:szCs w:val="24"/>
          <w:lang w:val="en-GB"/>
        </w:rPr>
        <w:t xml:space="preserve">respondents’ </w:t>
      </w:r>
      <w:r w:rsidR="00A94B43" w:rsidRPr="00E11EC9">
        <w:rPr>
          <w:rFonts w:ascii="Times New Roman" w:hAnsi="Times New Roman"/>
          <w:color w:val="000000"/>
          <w:sz w:val="24"/>
          <w:szCs w:val="24"/>
          <w:lang w:val="en-GB"/>
        </w:rPr>
        <w:t xml:space="preserve">own </w:t>
      </w:r>
      <w:r w:rsidR="006F1F89" w:rsidRPr="00E11EC9">
        <w:rPr>
          <w:rFonts w:ascii="Times New Roman" w:hAnsi="Times New Roman"/>
          <w:color w:val="000000"/>
          <w:sz w:val="24"/>
          <w:szCs w:val="24"/>
          <w:lang w:val="en-GB"/>
        </w:rPr>
        <w:t xml:space="preserve">outlook on the world </w:t>
      </w:r>
      <w:r w:rsidR="00A94B43" w:rsidRPr="00E11EC9">
        <w:rPr>
          <w:rFonts w:ascii="Times New Roman" w:hAnsi="Times New Roman"/>
          <w:color w:val="000000"/>
          <w:sz w:val="24"/>
          <w:szCs w:val="24"/>
          <w:lang w:val="en-GB"/>
        </w:rPr>
        <w:t>and on the</w:t>
      </w:r>
      <w:r w:rsidR="006F1F89" w:rsidRPr="00E11EC9">
        <w:rPr>
          <w:rFonts w:ascii="Times New Roman" w:hAnsi="Times New Roman"/>
          <w:color w:val="000000"/>
          <w:sz w:val="24"/>
          <w:szCs w:val="24"/>
          <w:lang w:val="en-GB"/>
        </w:rPr>
        <w:t>ir personal</w:t>
      </w:r>
      <w:r w:rsidR="00A94B43" w:rsidRPr="00E11EC9">
        <w:rPr>
          <w:rFonts w:ascii="Times New Roman" w:hAnsi="Times New Roman"/>
          <w:color w:val="000000"/>
          <w:sz w:val="24"/>
          <w:szCs w:val="24"/>
          <w:lang w:val="en-GB"/>
        </w:rPr>
        <w:t xml:space="preserve"> values (Chocarro-González, 2010) than on the</w:t>
      </w:r>
      <w:r w:rsidR="006F1F89" w:rsidRPr="00E11EC9">
        <w:rPr>
          <w:rFonts w:ascii="Times New Roman" w:hAnsi="Times New Roman"/>
          <w:color w:val="000000"/>
          <w:sz w:val="24"/>
          <w:szCs w:val="24"/>
          <w:lang w:val="en-GB"/>
        </w:rPr>
        <w:t>ir gender</w:t>
      </w:r>
      <w:r w:rsidR="00A94B43" w:rsidRPr="00E11EC9">
        <w:rPr>
          <w:rFonts w:ascii="Times New Roman" w:hAnsi="Times New Roman"/>
          <w:color w:val="000000"/>
          <w:sz w:val="24"/>
          <w:szCs w:val="24"/>
          <w:lang w:val="en-GB"/>
        </w:rPr>
        <w:t>.</w:t>
      </w:r>
    </w:p>
    <w:p w14:paraId="29A4487E" w14:textId="361BABE8" w:rsidR="00655A65" w:rsidRPr="00E11EC9" w:rsidRDefault="008F53D0"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In order to interpret the influence of the respondents’ age on the responses made, it </w:t>
      </w:r>
      <w:r w:rsidR="005B4F64" w:rsidRPr="00E11EC9">
        <w:rPr>
          <w:rFonts w:ascii="Times New Roman" w:hAnsi="Times New Roman"/>
          <w:color w:val="000000"/>
          <w:sz w:val="24"/>
          <w:szCs w:val="24"/>
          <w:lang w:val="en-GB"/>
        </w:rPr>
        <w:t>should be taken</w:t>
      </w:r>
      <w:r w:rsidRPr="00E11EC9">
        <w:rPr>
          <w:rFonts w:ascii="Times New Roman" w:hAnsi="Times New Roman"/>
          <w:color w:val="000000"/>
          <w:sz w:val="24"/>
          <w:szCs w:val="24"/>
          <w:lang w:val="en-GB"/>
        </w:rPr>
        <w:t xml:space="preserve"> into account that 87% of the </w:t>
      </w:r>
      <w:r w:rsidR="005B4F64" w:rsidRPr="00E11EC9">
        <w:rPr>
          <w:rFonts w:ascii="Times New Roman" w:hAnsi="Times New Roman"/>
          <w:color w:val="000000"/>
          <w:sz w:val="24"/>
          <w:szCs w:val="24"/>
          <w:lang w:val="en-GB"/>
        </w:rPr>
        <w:t>respondents were under 26</w:t>
      </w:r>
      <w:r w:rsidRPr="00E11EC9">
        <w:rPr>
          <w:rFonts w:ascii="Times New Roman" w:hAnsi="Times New Roman"/>
          <w:color w:val="000000"/>
          <w:sz w:val="24"/>
          <w:szCs w:val="24"/>
          <w:lang w:val="en-GB"/>
        </w:rPr>
        <w:t xml:space="preserve"> years</w:t>
      </w:r>
      <w:r w:rsidR="005B4F64" w:rsidRPr="00E11EC9">
        <w:rPr>
          <w:rFonts w:ascii="Times New Roman" w:hAnsi="Times New Roman"/>
          <w:color w:val="000000"/>
          <w:sz w:val="24"/>
          <w:szCs w:val="24"/>
          <w:lang w:val="en-GB"/>
        </w:rPr>
        <w:t xml:space="preserve"> of age</w:t>
      </w:r>
      <w:r w:rsidRPr="00E11EC9">
        <w:rPr>
          <w:rFonts w:ascii="Times New Roman" w:hAnsi="Times New Roman"/>
          <w:color w:val="000000"/>
          <w:sz w:val="24"/>
          <w:szCs w:val="24"/>
          <w:lang w:val="en-GB"/>
        </w:rPr>
        <w:t xml:space="preserve">. </w:t>
      </w:r>
      <w:r w:rsidR="006D68E3" w:rsidRPr="00E11EC9">
        <w:rPr>
          <w:rFonts w:ascii="Times New Roman" w:hAnsi="Times New Roman"/>
          <w:color w:val="000000"/>
          <w:sz w:val="24"/>
          <w:szCs w:val="24"/>
          <w:lang w:val="en-GB"/>
        </w:rPr>
        <w:t>The answers given may be considered</w:t>
      </w:r>
      <w:r w:rsidRPr="00E11EC9">
        <w:rPr>
          <w:rFonts w:ascii="Times New Roman" w:hAnsi="Times New Roman"/>
          <w:color w:val="000000"/>
          <w:sz w:val="24"/>
          <w:szCs w:val="24"/>
          <w:lang w:val="en-GB"/>
        </w:rPr>
        <w:t xml:space="preserve"> </w:t>
      </w:r>
      <w:r w:rsidR="006D68E3" w:rsidRPr="00E11EC9">
        <w:rPr>
          <w:rFonts w:ascii="Times New Roman" w:hAnsi="Times New Roman"/>
          <w:color w:val="000000"/>
          <w:sz w:val="24"/>
          <w:szCs w:val="24"/>
          <w:lang w:val="en-GB"/>
        </w:rPr>
        <w:t>logical</w:t>
      </w:r>
      <w:r w:rsidRPr="00E11EC9">
        <w:rPr>
          <w:rFonts w:ascii="Times New Roman" w:hAnsi="Times New Roman"/>
          <w:color w:val="000000"/>
          <w:sz w:val="24"/>
          <w:szCs w:val="24"/>
          <w:lang w:val="en-GB"/>
        </w:rPr>
        <w:t xml:space="preserve">, </w:t>
      </w:r>
      <w:r w:rsidR="006D68E3" w:rsidRPr="00E11EC9">
        <w:rPr>
          <w:rFonts w:ascii="Times New Roman" w:hAnsi="Times New Roman"/>
          <w:color w:val="000000"/>
          <w:sz w:val="24"/>
          <w:szCs w:val="24"/>
          <w:lang w:val="en-GB"/>
        </w:rPr>
        <w:t xml:space="preserve">in </w:t>
      </w:r>
      <w:r w:rsidRPr="00E11EC9">
        <w:rPr>
          <w:rFonts w:ascii="Times New Roman" w:hAnsi="Times New Roman"/>
          <w:color w:val="000000"/>
          <w:sz w:val="24"/>
          <w:szCs w:val="24"/>
          <w:lang w:val="en-GB"/>
        </w:rPr>
        <w:t xml:space="preserve">that younger </w:t>
      </w:r>
      <w:r w:rsidR="006D68E3" w:rsidRPr="00E11EC9">
        <w:rPr>
          <w:rFonts w:ascii="Times New Roman" w:hAnsi="Times New Roman"/>
          <w:color w:val="000000"/>
          <w:sz w:val="24"/>
          <w:szCs w:val="24"/>
          <w:lang w:val="en-GB"/>
        </w:rPr>
        <w:t xml:space="preserve">persons tend to be more concerned with </w:t>
      </w:r>
      <w:r w:rsidRPr="00E11EC9">
        <w:rPr>
          <w:rFonts w:ascii="Times New Roman" w:hAnsi="Times New Roman"/>
          <w:color w:val="000000"/>
          <w:sz w:val="24"/>
          <w:szCs w:val="24"/>
          <w:lang w:val="en-GB"/>
        </w:rPr>
        <w:t xml:space="preserve">insecurity </w:t>
      </w:r>
      <w:r w:rsidR="00F465C1" w:rsidRPr="00E11EC9">
        <w:rPr>
          <w:rFonts w:ascii="Times New Roman" w:hAnsi="Times New Roman"/>
          <w:color w:val="000000"/>
          <w:sz w:val="24"/>
          <w:szCs w:val="24"/>
          <w:lang w:val="en-GB"/>
        </w:rPr>
        <w:t xml:space="preserve">regarding </w:t>
      </w:r>
      <w:r w:rsidRPr="00E11EC9">
        <w:rPr>
          <w:rFonts w:ascii="Times New Roman" w:hAnsi="Times New Roman"/>
          <w:color w:val="000000"/>
          <w:sz w:val="24"/>
          <w:szCs w:val="24"/>
          <w:lang w:val="en-GB"/>
        </w:rPr>
        <w:t>death</w:t>
      </w:r>
      <w:r w:rsidR="006D68E3" w:rsidRPr="00E11EC9">
        <w:rPr>
          <w:rFonts w:ascii="Times New Roman" w:hAnsi="Times New Roman"/>
          <w:color w:val="000000"/>
          <w:sz w:val="24"/>
          <w:szCs w:val="24"/>
          <w:lang w:val="en-GB"/>
        </w:rPr>
        <w:t>, given its lack of proximity</w:t>
      </w:r>
      <w:r w:rsidR="00F465C1" w:rsidRPr="00E11EC9">
        <w:rPr>
          <w:rFonts w:ascii="Times New Roman" w:hAnsi="Times New Roman"/>
          <w:color w:val="000000"/>
          <w:sz w:val="24"/>
          <w:szCs w:val="24"/>
          <w:lang w:val="en-GB"/>
        </w:rPr>
        <w:t>. This is</w:t>
      </w:r>
      <w:r w:rsidRPr="00E11EC9">
        <w:rPr>
          <w:rFonts w:ascii="Times New Roman" w:hAnsi="Times New Roman"/>
          <w:color w:val="000000"/>
          <w:sz w:val="24"/>
          <w:szCs w:val="24"/>
          <w:lang w:val="en-GB"/>
        </w:rPr>
        <w:t xml:space="preserve"> </w:t>
      </w:r>
      <w:r w:rsidR="00F465C1" w:rsidRPr="00E11EC9">
        <w:rPr>
          <w:rFonts w:ascii="Times New Roman" w:hAnsi="Times New Roman"/>
          <w:color w:val="000000"/>
          <w:sz w:val="24"/>
          <w:szCs w:val="24"/>
          <w:lang w:val="en-GB"/>
        </w:rPr>
        <w:t xml:space="preserve">in accordance with </w:t>
      </w:r>
      <w:r w:rsidRPr="00E11EC9">
        <w:rPr>
          <w:rFonts w:ascii="Times New Roman" w:hAnsi="Times New Roman"/>
          <w:color w:val="000000"/>
          <w:sz w:val="24"/>
          <w:szCs w:val="24"/>
          <w:lang w:val="en-GB"/>
        </w:rPr>
        <w:t>the cul</w:t>
      </w:r>
      <w:r w:rsidR="00F465C1" w:rsidRPr="00E11EC9">
        <w:rPr>
          <w:rFonts w:ascii="Times New Roman" w:hAnsi="Times New Roman"/>
          <w:color w:val="000000"/>
          <w:sz w:val="24"/>
          <w:szCs w:val="24"/>
          <w:lang w:val="en-GB"/>
        </w:rPr>
        <w:t>tural values ​​of our society, w</w:t>
      </w:r>
      <w:r w:rsidRPr="00E11EC9">
        <w:rPr>
          <w:rFonts w:ascii="Times New Roman" w:hAnsi="Times New Roman"/>
          <w:color w:val="000000"/>
          <w:sz w:val="24"/>
          <w:szCs w:val="24"/>
          <w:lang w:val="en-GB"/>
        </w:rPr>
        <w:t xml:space="preserve">here death is considered </w:t>
      </w:r>
      <w:r w:rsidR="00F465C1" w:rsidRPr="00E11EC9">
        <w:rPr>
          <w:rFonts w:ascii="Times New Roman" w:hAnsi="Times New Roman"/>
          <w:color w:val="000000"/>
          <w:sz w:val="24"/>
          <w:szCs w:val="24"/>
          <w:lang w:val="en-GB"/>
        </w:rPr>
        <w:t xml:space="preserve">a natural </w:t>
      </w:r>
      <w:r w:rsidR="00C96274" w:rsidRPr="00E11EC9">
        <w:rPr>
          <w:rFonts w:ascii="Times New Roman" w:hAnsi="Times New Roman"/>
          <w:color w:val="000000"/>
          <w:sz w:val="24"/>
          <w:szCs w:val="24"/>
          <w:lang w:val="en-GB"/>
        </w:rPr>
        <w:t xml:space="preserve">outcome </w:t>
      </w:r>
      <w:r w:rsidR="00F465C1" w:rsidRPr="00E11EC9">
        <w:rPr>
          <w:rFonts w:ascii="Times New Roman" w:hAnsi="Times New Roman"/>
          <w:color w:val="000000"/>
          <w:sz w:val="24"/>
          <w:szCs w:val="24"/>
          <w:lang w:val="en-GB"/>
        </w:rPr>
        <w:t xml:space="preserve">or process, something that affects </w:t>
      </w:r>
      <w:r w:rsidR="00C96274" w:rsidRPr="00E11EC9">
        <w:rPr>
          <w:rFonts w:ascii="Times New Roman" w:hAnsi="Times New Roman"/>
          <w:color w:val="000000"/>
          <w:sz w:val="24"/>
          <w:szCs w:val="24"/>
          <w:lang w:val="en-GB"/>
        </w:rPr>
        <w:t>the elderly</w:t>
      </w:r>
      <w:r w:rsidRPr="00E11EC9">
        <w:rPr>
          <w:rFonts w:ascii="Times New Roman" w:hAnsi="Times New Roman"/>
          <w:color w:val="000000"/>
          <w:sz w:val="24"/>
          <w:szCs w:val="24"/>
          <w:lang w:val="en-GB"/>
        </w:rPr>
        <w:t xml:space="preserve"> (Chocarro-González et al., 2012). </w:t>
      </w:r>
      <w:r w:rsidR="00CD0E14" w:rsidRPr="00E11EC9">
        <w:rPr>
          <w:rFonts w:ascii="Times New Roman" w:hAnsi="Times New Roman"/>
          <w:color w:val="000000"/>
          <w:sz w:val="24"/>
          <w:szCs w:val="24"/>
          <w:lang w:val="en-GB"/>
        </w:rPr>
        <w:t>Our analysis revealed, moreover,</w:t>
      </w:r>
      <w:r w:rsidRPr="00E11EC9">
        <w:rPr>
          <w:rFonts w:ascii="Times New Roman" w:hAnsi="Times New Roman"/>
          <w:color w:val="000000"/>
          <w:sz w:val="24"/>
          <w:szCs w:val="24"/>
          <w:lang w:val="en-GB"/>
        </w:rPr>
        <w:t xml:space="preserve"> </w:t>
      </w:r>
      <w:r w:rsidR="00CD0E14" w:rsidRPr="00E11EC9">
        <w:rPr>
          <w:rFonts w:ascii="Times New Roman" w:hAnsi="Times New Roman"/>
          <w:color w:val="000000"/>
          <w:sz w:val="24"/>
          <w:szCs w:val="24"/>
          <w:lang w:val="en-GB"/>
        </w:rPr>
        <w:t xml:space="preserve">that the younger students made a </w:t>
      </w:r>
      <w:r w:rsidRPr="00E11EC9">
        <w:rPr>
          <w:rFonts w:ascii="Times New Roman" w:hAnsi="Times New Roman"/>
          <w:color w:val="000000"/>
          <w:sz w:val="24"/>
          <w:szCs w:val="24"/>
          <w:lang w:val="en-GB"/>
        </w:rPr>
        <w:t>greater number of</w:t>
      </w:r>
      <w:r w:rsidR="00CD0E14" w:rsidRPr="00E11EC9">
        <w:rPr>
          <w:rFonts w:ascii="Times New Roman" w:hAnsi="Times New Roman"/>
          <w:color w:val="000000"/>
          <w:sz w:val="24"/>
          <w:szCs w:val="24"/>
          <w:lang w:val="en-GB"/>
        </w:rPr>
        <w:t xml:space="preserve"> references to fear and anxiety</w:t>
      </w:r>
      <w:r w:rsidRPr="00E11EC9">
        <w:rPr>
          <w:rFonts w:ascii="Times New Roman" w:hAnsi="Times New Roman"/>
          <w:color w:val="000000"/>
          <w:sz w:val="24"/>
          <w:szCs w:val="24"/>
          <w:lang w:val="en-GB"/>
        </w:rPr>
        <w:t xml:space="preserve">, </w:t>
      </w:r>
      <w:r w:rsidR="002038F1" w:rsidRPr="00E11EC9">
        <w:rPr>
          <w:rFonts w:ascii="Times New Roman" w:hAnsi="Times New Roman"/>
          <w:color w:val="000000"/>
          <w:sz w:val="24"/>
          <w:szCs w:val="24"/>
          <w:lang w:val="en-GB"/>
        </w:rPr>
        <w:t xml:space="preserve">thus </w:t>
      </w:r>
      <w:r w:rsidR="00CD0E14" w:rsidRPr="00E11EC9">
        <w:rPr>
          <w:rFonts w:ascii="Times New Roman" w:hAnsi="Times New Roman"/>
          <w:color w:val="000000"/>
          <w:sz w:val="24"/>
          <w:szCs w:val="24"/>
          <w:lang w:val="en-GB"/>
        </w:rPr>
        <w:t xml:space="preserve">confirming previous findings </w:t>
      </w:r>
      <w:r w:rsidR="002038F1" w:rsidRPr="00E11EC9">
        <w:rPr>
          <w:rFonts w:ascii="Times New Roman" w:hAnsi="Times New Roman"/>
          <w:color w:val="000000"/>
          <w:sz w:val="24"/>
          <w:szCs w:val="24"/>
          <w:lang w:val="en-GB"/>
        </w:rPr>
        <w:t>(Edo-Gual et al., 2011;</w:t>
      </w:r>
      <w:r w:rsidRPr="00E11EC9">
        <w:rPr>
          <w:rFonts w:ascii="Times New Roman" w:hAnsi="Times New Roman"/>
          <w:color w:val="000000"/>
          <w:sz w:val="24"/>
          <w:szCs w:val="24"/>
          <w:lang w:val="en-GB"/>
        </w:rPr>
        <w:t xml:space="preserve"> Limonero, Tomás-Sábado, Fernández-Castro, </w:t>
      </w:r>
      <w:r w:rsidR="002038F1" w:rsidRPr="00E11EC9">
        <w:rPr>
          <w:rFonts w:ascii="Times New Roman" w:hAnsi="Times New Roman"/>
          <w:color w:val="000000"/>
          <w:sz w:val="24"/>
          <w:szCs w:val="24"/>
          <w:lang w:val="en-GB"/>
        </w:rPr>
        <w:t>Cladellas &amp; Gómez -Benito, 2010; Lyke, 2013). Thus,</w:t>
      </w:r>
      <w:r w:rsidRPr="00E11EC9">
        <w:rPr>
          <w:rFonts w:ascii="Times New Roman" w:hAnsi="Times New Roman"/>
          <w:color w:val="000000"/>
          <w:sz w:val="24"/>
          <w:szCs w:val="24"/>
          <w:lang w:val="en-GB"/>
        </w:rPr>
        <w:t xml:space="preserve"> </w:t>
      </w:r>
      <w:r w:rsidR="002038F1" w:rsidRPr="00E11EC9">
        <w:rPr>
          <w:rFonts w:ascii="Times New Roman" w:hAnsi="Times New Roman"/>
          <w:color w:val="000000"/>
          <w:sz w:val="24"/>
          <w:szCs w:val="24"/>
          <w:lang w:val="en-GB"/>
        </w:rPr>
        <w:t xml:space="preserve">with </w:t>
      </w:r>
      <w:r w:rsidRPr="00E11EC9">
        <w:rPr>
          <w:rFonts w:ascii="Times New Roman" w:hAnsi="Times New Roman"/>
          <w:color w:val="000000"/>
          <w:sz w:val="24"/>
          <w:szCs w:val="24"/>
          <w:lang w:val="en-GB"/>
        </w:rPr>
        <w:t>age</w:t>
      </w:r>
      <w:r w:rsidR="002038F1" w:rsidRPr="00E11EC9">
        <w:rPr>
          <w:rFonts w:ascii="Times New Roman" w:hAnsi="Times New Roman"/>
          <w:color w:val="000000"/>
          <w:sz w:val="24"/>
          <w:szCs w:val="24"/>
          <w:lang w:val="en-GB"/>
        </w:rPr>
        <w:t xml:space="preserve"> there is </w:t>
      </w:r>
      <w:r w:rsidRPr="00E11EC9">
        <w:rPr>
          <w:rFonts w:ascii="Times New Roman" w:hAnsi="Times New Roman"/>
          <w:color w:val="000000"/>
          <w:sz w:val="24"/>
          <w:szCs w:val="24"/>
          <w:lang w:val="en-GB"/>
        </w:rPr>
        <w:t xml:space="preserve">a greater experience </w:t>
      </w:r>
      <w:r w:rsidR="002038F1" w:rsidRPr="00E11EC9">
        <w:rPr>
          <w:rFonts w:ascii="Times New Roman" w:hAnsi="Times New Roman"/>
          <w:color w:val="000000"/>
          <w:sz w:val="24"/>
          <w:szCs w:val="24"/>
          <w:lang w:val="en-GB"/>
        </w:rPr>
        <w:t xml:space="preserve">of </w:t>
      </w:r>
      <w:r w:rsidR="00E15E07">
        <w:rPr>
          <w:rFonts w:ascii="Times New Roman" w:hAnsi="Times New Roman"/>
          <w:color w:val="000000"/>
          <w:sz w:val="24"/>
          <w:szCs w:val="24"/>
          <w:lang w:val="en-GB"/>
        </w:rPr>
        <w:t>loss</w:t>
      </w:r>
      <w:r w:rsidRPr="00E11EC9">
        <w:rPr>
          <w:rFonts w:ascii="Times New Roman" w:hAnsi="Times New Roman"/>
          <w:color w:val="000000"/>
          <w:sz w:val="24"/>
          <w:szCs w:val="24"/>
          <w:lang w:val="en-GB"/>
        </w:rPr>
        <w:t xml:space="preserve"> and unpleasant circumstances, </w:t>
      </w:r>
      <w:r w:rsidR="002038F1" w:rsidRPr="00E11EC9">
        <w:rPr>
          <w:rFonts w:ascii="Times New Roman" w:hAnsi="Times New Roman"/>
          <w:color w:val="000000"/>
          <w:sz w:val="24"/>
          <w:szCs w:val="24"/>
          <w:lang w:val="en-GB"/>
        </w:rPr>
        <w:t xml:space="preserve">which spurs </w:t>
      </w:r>
      <w:r w:rsidRPr="00E11EC9">
        <w:rPr>
          <w:rFonts w:ascii="Times New Roman" w:hAnsi="Times New Roman"/>
          <w:color w:val="000000"/>
          <w:sz w:val="24"/>
          <w:szCs w:val="24"/>
          <w:lang w:val="en-GB"/>
        </w:rPr>
        <w:t>the development of more effective coping strategies to reduce feelings of anxiety and fear.</w:t>
      </w:r>
    </w:p>
    <w:p w14:paraId="5AC123B6" w14:textId="77777777" w:rsidR="006C05A3" w:rsidRDefault="00655A65" w:rsidP="005606ED">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Many of the students also expressed concerns regarding the moment of their own death. In this respect, the ideas most commonly cited included the fear of not being able to achieve one’s goals (Kastenbaum &amp; Heflick, 2011; Liu et al., 2011) and the importance of the family. This latter concern was to the forefront of many of the narratives offered, both because of the sadness at ceasing to be with their family members (Liu et al., 2011; Shih, Gau, Lin, Pong &amp; Lin et al., 2006) and from concern as to how the family would cope with their death (Kastenbaum &amp; Heflick, 2011). In other words, the respondents were preoccupied by the grief that their own death would cause to </w:t>
      </w:r>
      <w:r w:rsidR="00B82A37" w:rsidRPr="00E11EC9">
        <w:rPr>
          <w:rFonts w:ascii="Times New Roman" w:hAnsi="Times New Roman"/>
          <w:color w:val="000000"/>
          <w:sz w:val="24"/>
          <w:szCs w:val="24"/>
          <w:lang w:val="en-GB"/>
        </w:rPr>
        <w:t>others. I</w:t>
      </w:r>
      <w:r w:rsidRPr="00E11EC9">
        <w:rPr>
          <w:rFonts w:ascii="Times New Roman" w:hAnsi="Times New Roman"/>
          <w:color w:val="000000"/>
          <w:sz w:val="24"/>
          <w:szCs w:val="24"/>
          <w:lang w:val="en-GB"/>
        </w:rPr>
        <w:t>nteresting</w:t>
      </w:r>
      <w:r w:rsidR="00B82A37" w:rsidRPr="00E11EC9">
        <w:rPr>
          <w:rFonts w:ascii="Times New Roman" w:hAnsi="Times New Roman"/>
          <w:color w:val="000000"/>
          <w:sz w:val="24"/>
          <w:szCs w:val="24"/>
          <w:lang w:val="en-GB"/>
        </w:rPr>
        <w:t>ly,</w:t>
      </w:r>
      <w:r w:rsidRPr="00E11EC9">
        <w:rPr>
          <w:rFonts w:ascii="Times New Roman" w:hAnsi="Times New Roman"/>
          <w:color w:val="000000"/>
          <w:sz w:val="24"/>
          <w:szCs w:val="24"/>
          <w:lang w:val="en-GB"/>
        </w:rPr>
        <w:t xml:space="preserve"> these concerns </w:t>
      </w:r>
      <w:r w:rsidR="00B82A37" w:rsidRPr="00E11EC9">
        <w:rPr>
          <w:rFonts w:ascii="Times New Roman" w:hAnsi="Times New Roman"/>
          <w:color w:val="000000"/>
          <w:sz w:val="24"/>
          <w:szCs w:val="24"/>
          <w:lang w:val="en-GB"/>
        </w:rPr>
        <w:t xml:space="preserve">bear </w:t>
      </w:r>
      <w:r w:rsidRPr="00E11EC9">
        <w:rPr>
          <w:rFonts w:ascii="Times New Roman" w:hAnsi="Times New Roman"/>
          <w:color w:val="000000"/>
          <w:sz w:val="24"/>
          <w:szCs w:val="24"/>
          <w:lang w:val="en-GB"/>
        </w:rPr>
        <w:t xml:space="preserve">a great similarity to </w:t>
      </w:r>
      <w:r w:rsidR="00B82A37" w:rsidRPr="00E11EC9">
        <w:rPr>
          <w:rFonts w:ascii="Times New Roman" w:hAnsi="Times New Roman"/>
          <w:color w:val="000000"/>
          <w:sz w:val="24"/>
          <w:szCs w:val="24"/>
          <w:lang w:val="en-GB"/>
        </w:rPr>
        <w:t xml:space="preserve">those </w:t>
      </w:r>
      <w:r w:rsidRPr="00E11EC9">
        <w:rPr>
          <w:rFonts w:ascii="Times New Roman" w:hAnsi="Times New Roman"/>
          <w:color w:val="000000"/>
          <w:sz w:val="24"/>
          <w:szCs w:val="24"/>
          <w:lang w:val="en-GB"/>
        </w:rPr>
        <w:t xml:space="preserve">expressed </w:t>
      </w:r>
      <w:r w:rsidR="00B82A37" w:rsidRPr="00E11EC9">
        <w:rPr>
          <w:rFonts w:ascii="Times New Roman" w:hAnsi="Times New Roman"/>
          <w:color w:val="000000"/>
          <w:sz w:val="24"/>
          <w:szCs w:val="24"/>
          <w:lang w:val="en-GB"/>
        </w:rPr>
        <w:t>by patients in an advanced stage of terminal illness</w:t>
      </w:r>
      <w:r w:rsidRPr="00E11EC9">
        <w:rPr>
          <w:rFonts w:ascii="Times New Roman" w:hAnsi="Times New Roman"/>
          <w:color w:val="000000"/>
          <w:sz w:val="24"/>
          <w:szCs w:val="24"/>
          <w:lang w:val="en-GB"/>
        </w:rPr>
        <w:t>.</w:t>
      </w:r>
      <w:r w:rsidR="009A5547" w:rsidRPr="00E11EC9">
        <w:rPr>
          <w:rFonts w:ascii="Times New Roman" w:hAnsi="Times New Roman"/>
          <w:color w:val="000000"/>
          <w:sz w:val="24"/>
          <w:szCs w:val="24"/>
          <w:lang w:val="en-GB"/>
        </w:rPr>
        <w:t xml:space="preserve"> Montoya-Juárez et al. (2013) highlighted various emotional responses by such patients, in a study population derived from the same cultural environment as that of the participants in the present study. These patients expressed concern about the “loose ends” they would leave behind, mainly related to the future of their families. Similar concerns have been observed in other studies (Baile, Palmer, Bruera &amp; Parker, 2010; Ryan, 2005) and in the handbook </w:t>
      </w:r>
      <w:r w:rsidR="00896137" w:rsidRPr="00E11EC9">
        <w:rPr>
          <w:rFonts w:ascii="Times New Roman" w:hAnsi="Times New Roman"/>
          <w:i/>
          <w:color w:val="000000"/>
          <w:sz w:val="24"/>
          <w:szCs w:val="24"/>
          <w:lang w:val="en-GB"/>
        </w:rPr>
        <w:t>Nearing the End of Life</w:t>
      </w:r>
      <w:r w:rsidR="009A5547" w:rsidRPr="00E11EC9">
        <w:rPr>
          <w:rFonts w:ascii="Times New Roman" w:hAnsi="Times New Roman"/>
          <w:color w:val="000000"/>
          <w:sz w:val="24"/>
          <w:szCs w:val="24"/>
          <w:lang w:val="en-GB"/>
        </w:rPr>
        <w:t xml:space="preserve"> </w:t>
      </w:r>
      <w:r w:rsidR="00896137" w:rsidRPr="00E11EC9">
        <w:rPr>
          <w:rFonts w:ascii="Times New Roman" w:hAnsi="Times New Roman"/>
          <w:color w:val="000000"/>
          <w:sz w:val="24"/>
          <w:szCs w:val="24"/>
          <w:lang w:val="en-GB"/>
        </w:rPr>
        <w:t xml:space="preserve">published by </w:t>
      </w:r>
      <w:r w:rsidR="009A5547" w:rsidRPr="00E11EC9">
        <w:rPr>
          <w:rFonts w:ascii="Times New Roman" w:hAnsi="Times New Roman"/>
          <w:color w:val="000000"/>
          <w:sz w:val="24"/>
          <w:szCs w:val="24"/>
          <w:lang w:val="en-GB"/>
        </w:rPr>
        <w:t xml:space="preserve">the American Cancer Society (2014). The similarity of some of these thoughts </w:t>
      </w:r>
      <w:r w:rsidR="005606ED" w:rsidRPr="00E11EC9">
        <w:rPr>
          <w:rFonts w:ascii="Times New Roman" w:hAnsi="Times New Roman"/>
          <w:color w:val="000000"/>
          <w:sz w:val="24"/>
          <w:szCs w:val="24"/>
          <w:lang w:val="en-GB"/>
        </w:rPr>
        <w:t>regarding one’</w:t>
      </w:r>
      <w:r w:rsidR="009A5547" w:rsidRPr="00E11EC9">
        <w:rPr>
          <w:rFonts w:ascii="Times New Roman" w:hAnsi="Times New Roman"/>
          <w:color w:val="000000"/>
          <w:sz w:val="24"/>
          <w:szCs w:val="24"/>
          <w:lang w:val="en-GB"/>
        </w:rPr>
        <w:t>s own death</w:t>
      </w:r>
      <w:r w:rsidR="005606ED" w:rsidRPr="00E11EC9">
        <w:rPr>
          <w:rFonts w:ascii="Times New Roman" w:hAnsi="Times New Roman"/>
          <w:color w:val="000000"/>
          <w:sz w:val="24"/>
          <w:szCs w:val="24"/>
          <w:lang w:val="en-GB"/>
        </w:rPr>
        <w:t>,</w:t>
      </w:r>
      <w:r w:rsidR="009A5547" w:rsidRPr="00E11EC9">
        <w:rPr>
          <w:rFonts w:ascii="Times New Roman" w:hAnsi="Times New Roman"/>
          <w:color w:val="000000"/>
          <w:sz w:val="24"/>
          <w:szCs w:val="24"/>
          <w:lang w:val="en-GB"/>
        </w:rPr>
        <w:t xml:space="preserve"> in different cultural contexts</w:t>
      </w:r>
      <w:r w:rsidR="005606ED" w:rsidRPr="00E11EC9">
        <w:rPr>
          <w:rFonts w:ascii="Times New Roman" w:hAnsi="Times New Roman"/>
          <w:color w:val="000000"/>
          <w:sz w:val="24"/>
          <w:szCs w:val="24"/>
          <w:lang w:val="en-GB"/>
        </w:rPr>
        <w:t>,</w:t>
      </w:r>
      <w:r w:rsidR="009A5547" w:rsidRPr="00E11EC9">
        <w:rPr>
          <w:rFonts w:ascii="Times New Roman" w:hAnsi="Times New Roman"/>
          <w:color w:val="000000"/>
          <w:sz w:val="24"/>
          <w:szCs w:val="24"/>
          <w:lang w:val="en-GB"/>
        </w:rPr>
        <w:t xml:space="preserve"> may be indicative of a conception of death and </w:t>
      </w:r>
      <w:r w:rsidR="005606ED" w:rsidRPr="00E11EC9">
        <w:rPr>
          <w:rFonts w:ascii="Times New Roman" w:hAnsi="Times New Roman"/>
          <w:color w:val="000000"/>
          <w:sz w:val="24"/>
          <w:szCs w:val="24"/>
          <w:lang w:val="en-GB"/>
        </w:rPr>
        <w:t>dying that is shared and generalised with</w:t>
      </w:r>
      <w:r w:rsidR="009A5547" w:rsidRPr="00E11EC9">
        <w:rPr>
          <w:rFonts w:ascii="Times New Roman" w:hAnsi="Times New Roman"/>
          <w:color w:val="000000"/>
          <w:sz w:val="24"/>
          <w:szCs w:val="24"/>
          <w:lang w:val="en-GB"/>
        </w:rPr>
        <w:t>in developed societies</w:t>
      </w:r>
      <w:r w:rsidR="005606ED" w:rsidRPr="00E11EC9">
        <w:rPr>
          <w:rFonts w:ascii="Times New Roman" w:hAnsi="Times New Roman"/>
          <w:color w:val="000000"/>
          <w:sz w:val="24"/>
          <w:szCs w:val="24"/>
          <w:lang w:val="en-GB"/>
        </w:rPr>
        <w:t>,</w:t>
      </w:r>
      <w:r w:rsidR="009A5547" w:rsidRPr="00E11EC9">
        <w:rPr>
          <w:rFonts w:ascii="Times New Roman" w:hAnsi="Times New Roman"/>
          <w:color w:val="000000"/>
          <w:sz w:val="24"/>
          <w:szCs w:val="24"/>
          <w:lang w:val="en-GB"/>
        </w:rPr>
        <w:t xml:space="preserve"> as </w:t>
      </w:r>
      <w:r w:rsidR="005606ED" w:rsidRPr="00E11EC9">
        <w:rPr>
          <w:rFonts w:ascii="Times New Roman" w:hAnsi="Times New Roman"/>
          <w:color w:val="000000"/>
          <w:sz w:val="24"/>
          <w:szCs w:val="24"/>
          <w:lang w:val="en-GB"/>
        </w:rPr>
        <w:t xml:space="preserve">has been </w:t>
      </w:r>
      <w:r w:rsidR="009A5547" w:rsidRPr="00E11EC9">
        <w:rPr>
          <w:rFonts w:ascii="Times New Roman" w:hAnsi="Times New Roman"/>
          <w:color w:val="000000"/>
          <w:sz w:val="24"/>
          <w:szCs w:val="24"/>
          <w:lang w:val="en-GB"/>
        </w:rPr>
        <w:t>noted by authors such as Louis-Vicent Thomas (1983) and Philippe Ariès (2005)</w:t>
      </w:r>
      <w:r w:rsidR="005606ED" w:rsidRPr="00E11EC9">
        <w:rPr>
          <w:rFonts w:ascii="Times New Roman" w:hAnsi="Times New Roman"/>
          <w:color w:val="000000"/>
          <w:sz w:val="24"/>
          <w:szCs w:val="24"/>
          <w:lang w:val="en-GB"/>
        </w:rPr>
        <w:t>.</w:t>
      </w:r>
    </w:p>
    <w:p w14:paraId="1D81DF34" w14:textId="77777777" w:rsidR="00F34C10" w:rsidRPr="00E11EC9" w:rsidRDefault="00F34C10" w:rsidP="00F34C10">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lastRenderedPageBreak/>
        <w:t xml:space="preserve">Another viewpoint is that what is generalised may be the emotional origin. This was the outlook expressed by Izard (2009), who developed the concept of “emotion schemas”. This term refers to emotion in dynamic interaction with perceptual and cognitive processes that influence the mind and behaviour. These processes would be elicited by activation but also by images, memories and thoughts, and would be influenced by individual differences, learning and the cultural and social context (Zerpa, 2009). Such schemas could explain how a specific emotional state comes to be inscribed in the brain, from the relation between a basic emotion and self-awareness (Damasio, 2005), which is expressed in accordance with the sociocultural context. Previous studies have reported the existence of a specific emotional schema for images of death (Martí-García et al., 2014). In the present case, the eliciting power of MS questions is apparent, in a particular context in which the education received </w:t>
      </w:r>
      <w:r>
        <w:rPr>
          <w:rFonts w:ascii="Times New Roman" w:hAnsi="Times New Roman"/>
          <w:color w:val="000000"/>
          <w:sz w:val="24"/>
          <w:szCs w:val="24"/>
          <w:lang w:val="en-GB"/>
        </w:rPr>
        <w:t>w</w:t>
      </w:r>
      <w:r w:rsidRPr="00E11EC9">
        <w:rPr>
          <w:rFonts w:ascii="Times New Roman" w:hAnsi="Times New Roman"/>
          <w:color w:val="000000"/>
          <w:sz w:val="24"/>
          <w:szCs w:val="24"/>
          <w:lang w:val="en-GB"/>
        </w:rPr>
        <w:t xml:space="preserve">ould </w:t>
      </w:r>
      <w:r>
        <w:rPr>
          <w:rFonts w:ascii="Times New Roman" w:hAnsi="Times New Roman"/>
          <w:color w:val="000000"/>
          <w:sz w:val="24"/>
          <w:szCs w:val="24"/>
          <w:lang w:val="en-GB"/>
        </w:rPr>
        <w:t>modulate</w:t>
      </w:r>
      <w:r w:rsidRPr="00E11EC9">
        <w:rPr>
          <w:rFonts w:ascii="Times New Roman" w:hAnsi="Times New Roman"/>
          <w:color w:val="000000"/>
          <w:sz w:val="24"/>
          <w:szCs w:val="24"/>
          <w:lang w:val="en-GB"/>
        </w:rPr>
        <w:t xml:space="preserve"> perceptions. Our study adopts a new approach and employs a novel method by which such differences might be controlled in future research.</w:t>
      </w:r>
    </w:p>
    <w:p w14:paraId="1E025801" w14:textId="77777777" w:rsidR="00501E17" w:rsidRPr="00E11EC9" w:rsidRDefault="009216CD" w:rsidP="005606ED">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Another recurrent theme in the narratives was the generalised uncertainty about what will happen after death. This is one of the main effects highlighted in MS studies, since reminders of mortality, as well as evoking our fear of death, aggravate existential uncertainty about what might come next (Van des Bos, 2009).</w:t>
      </w:r>
    </w:p>
    <w:p w14:paraId="07ECD950" w14:textId="6A991317" w:rsidR="00E30B1F" w:rsidRPr="00E11EC9" w:rsidRDefault="003D68BD" w:rsidP="005606ED">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Corroborating</w:t>
      </w:r>
      <w:r w:rsidR="00501E17" w:rsidRPr="00E11EC9">
        <w:rPr>
          <w:rFonts w:ascii="Times New Roman" w:hAnsi="Times New Roman"/>
          <w:color w:val="000000"/>
          <w:sz w:val="24"/>
          <w:szCs w:val="24"/>
          <w:lang w:val="en-GB"/>
        </w:rPr>
        <w:t xml:space="preserve"> previous studies (Chocarro-González et al</w:t>
      </w:r>
      <w:r w:rsidR="00A95553" w:rsidRPr="00E11EC9">
        <w:rPr>
          <w:rFonts w:ascii="Times New Roman" w:hAnsi="Times New Roman"/>
          <w:color w:val="000000"/>
          <w:sz w:val="24"/>
          <w:szCs w:val="24"/>
          <w:lang w:val="en-GB"/>
        </w:rPr>
        <w:t>.</w:t>
      </w:r>
      <w:r w:rsidR="00501E17" w:rsidRPr="00E11EC9">
        <w:rPr>
          <w:rFonts w:ascii="Times New Roman" w:hAnsi="Times New Roman"/>
          <w:color w:val="000000"/>
          <w:sz w:val="24"/>
          <w:szCs w:val="24"/>
          <w:lang w:val="en-GB"/>
        </w:rPr>
        <w:t>, 2012)</w:t>
      </w:r>
      <w:r w:rsidR="00A95553" w:rsidRPr="00E11EC9">
        <w:rPr>
          <w:rFonts w:ascii="Times New Roman" w:hAnsi="Times New Roman"/>
          <w:color w:val="000000"/>
          <w:sz w:val="24"/>
          <w:szCs w:val="24"/>
          <w:lang w:val="en-GB"/>
        </w:rPr>
        <w:t xml:space="preserve">, our findings revealed </w:t>
      </w:r>
      <w:r w:rsidRPr="00E11EC9">
        <w:rPr>
          <w:rFonts w:ascii="Times New Roman" w:hAnsi="Times New Roman"/>
          <w:color w:val="000000"/>
          <w:sz w:val="24"/>
          <w:szCs w:val="24"/>
          <w:lang w:val="en-GB"/>
        </w:rPr>
        <w:t xml:space="preserve">indications of </w:t>
      </w:r>
      <w:r w:rsidR="00501E17" w:rsidRPr="00E11EC9">
        <w:rPr>
          <w:rFonts w:ascii="Times New Roman" w:hAnsi="Times New Roman"/>
          <w:color w:val="000000"/>
          <w:sz w:val="24"/>
          <w:szCs w:val="24"/>
          <w:lang w:val="en-GB"/>
        </w:rPr>
        <w:t xml:space="preserve">the denial of death, </w:t>
      </w:r>
      <w:r w:rsidR="00A95553" w:rsidRPr="00E11EC9">
        <w:rPr>
          <w:rFonts w:ascii="Times New Roman" w:hAnsi="Times New Roman"/>
          <w:color w:val="000000"/>
          <w:sz w:val="24"/>
          <w:szCs w:val="24"/>
          <w:lang w:val="en-GB"/>
        </w:rPr>
        <w:t xml:space="preserve">in the sense of avoiding thinking about it </w:t>
      </w:r>
      <w:r w:rsidR="00501E17" w:rsidRPr="00E11EC9">
        <w:rPr>
          <w:rFonts w:ascii="Times New Roman" w:hAnsi="Times New Roman"/>
          <w:color w:val="000000"/>
          <w:sz w:val="24"/>
          <w:szCs w:val="24"/>
          <w:lang w:val="en-GB"/>
        </w:rPr>
        <w:t xml:space="preserve">or </w:t>
      </w:r>
      <w:r w:rsidR="00A95553" w:rsidRPr="00E11EC9">
        <w:rPr>
          <w:rFonts w:ascii="Times New Roman" w:hAnsi="Times New Roman"/>
          <w:color w:val="000000"/>
          <w:sz w:val="24"/>
          <w:szCs w:val="24"/>
          <w:lang w:val="en-GB"/>
        </w:rPr>
        <w:t xml:space="preserve">being unable </w:t>
      </w:r>
      <w:r w:rsidR="00501E17" w:rsidRPr="00E11EC9">
        <w:rPr>
          <w:rFonts w:ascii="Times New Roman" w:hAnsi="Times New Roman"/>
          <w:color w:val="000000"/>
          <w:sz w:val="24"/>
          <w:szCs w:val="24"/>
          <w:lang w:val="en-GB"/>
        </w:rPr>
        <w:t xml:space="preserve">to imagine </w:t>
      </w:r>
      <w:r w:rsidRPr="00E11EC9">
        <w:rPr>
          <w:rFonts w:ascii="Times New Roman" w:hAnsi="Times New Roman"/>
          <w:color w:val="000000"/>
          <w:sz w:val="24"/>
          <w:szCs w:val="24"/>
          <w:lang w:val="en-GB"/>
        </w:rPr>
        <w:t>any aspect related to it</w:t>
      </w:r>
      <w:r w:rsidR="00501E17" w:rsidRPr="00E11EC9">
        <w:rPr>
          <w:rFonts w:ascii="Times New Roman" w:hAnsi="Times New Roman"/>
          <w:color w:val="000000"/>
          <w:sz w:val="24"/>
          <w:szCs w:val="24"/>
          <w:lang w:val="en-GB"/>
        </w:rPr>
        <w:t xml:space="preserve">. In the narratives of those participants capable of describing their death, </w:t>
      </w:r>
      <w:r w:rsidR="00AB4FE8" w:rsidRPr="00E11EC9">
        <w:rPr>
          <w:rFonts w:ascii="Times New Roman" w:hAnsi="Times New Roman"/>
          <w:color w:val="000000"/>
          <w:sz w:val="24"/>
          <w:szCs w:val="24"/>
          <w:lang w:val="en-GB"/>
        </w:rPr>
        <w:t xml:space="preserve">a frequent occurrence is </w:t>
      </w:r>
      <w:r w:rsidR="00501E17" w:rsidRPr="00E11EC9">
        <w:rPr>
          <w:rFonts w:ascii="Times New Roman" w:hAnsi="Times New Roman"/>
          <w:color w:val="000000"/>
          <w:sz w:val="24"/>
          <w:szCs w:val="24"/>
          <w:lang w:val="en-GB"/>
        </w:rPr>
        <w:t>the expression of their desires at the moment of death and once they are dead, taking advantage of the opportunity</w:t>
      </w:r>
      <w:r w:rsidR="006B318D" w:rsidRPr="00E11EC9">
        <w:rPr>
          <w:rFonts w:ascii="Times New Roman" w:hAnsi="Times New Roman"/>
          <w:color w:val="000000"/>
          <w:sz w:val="24"/>
          <w:szCs w:val="24"/>
          <w:lang w:val="en-GB"/>
        </w:rPr>
        <w:t xml:space="preserve"> </w:t>
      </w:r>
      <w:r w:rsidR="00B6459D">
        <w:rPr>
          <w:rFonts w:ascii="Times New Roman" w:hAnsi="Times New Roman"/>
          <w:color w:val="000000"/>
          <w:sz w:val="24"/>
          <w:szCs w:val="24"/>
          <w:lang w:val="en-GB"/>
        </w:rPr>
        <w:t xml:space="preserve">offered </w:t>
      </w:r>
      <w:r w:rsidR="00AB4FE8" w:rsidRPr="00E11EC9">
        <w:rPr>
          <w:rFonts w:ascii="Times New Roman" w:hAnsi="Times New Roman"/>
          <w:color w:val="000000"/>
          <w:sz w:val="24"/>
          <w:szCs w:val="24"/>
          <w:lang w:val="en-GB"/>
        </w:rPr>
        <w:t xml:space="preserve">by </w:t>
      </w:r>
      <w:r w:rsidR="00B6459D">
        <w:rPr>
          <w:rFonts w:ascii="Times New Roman" w:hAnsi="Times New Roman"/>
          <w:color w:val="000000"/>
          <w:sz w:val="24"/>
          <w:szCs w:val="24"/>
          <w:lang w:val="en-GB"/>
        </w:rPr>
        <w:t>this</w:t>
      </w:r>
      <w:r w:rsidR="00501E17" w:rsidRPr="00E11EC9">
        <w:rPr>
          <w:rFonts w:ascii="Times New Roman" w:hAnsi="Times New Roman"/>
          <w:color w:val="000000"/>
          <w:sz w:val="24"/>
          <w:szCs w:val="24"/>
          <w:lang w:val="en-GB"/>
        </w:rPr>
        <w:t xml:space="preserve"> study to </w:t>
      </w:r>
      <w:r w:rsidR="00AB4FE8" w:rsidRPr="00E11EC9">
        <w:rPr>
          <w:rFonts w:ascii="Times New Roman" w:hAnsi="Times New Roman"/>
          <w:color w:val="000000"/>
          <w:sz w:val="24"/>
          <w:szCs w:val="24"/>
          <w:lang w:val="en-GB"/>
        </w:rPr>
        <w:t xml:space="preserve">state </w:t>
      </w:r>
      <w:r w:rsidR="00501E17" w:rsidRPr="00E11EC9">
        <w:rPr>
          <w:rFonts w:ascii="Times New Roman" w:hAnsi="Times New Roman"/>
          <w:color w:val="000000"/>
          <w:sz w:val="24"/>
          <w:szCs w:val="24"/>
          <w:lang w:val="en-GB"/>
        </w:rPr>
        <w:t xml:space="preserve">their preferences. </w:t>
      </w:r>
      <w:r w:rsidR="00AB4FE8" w:rsidRPr="00E11EC9">
        <w:rPr>
          <w:rFonts w:ascii="Times New Roman" w:hAnsi="Times New Roman"/>
          <w:color w:val="000000"/>
          <w:sz w:val="24"/>
          <w:szCs w:val="24"/>
          <w:lang w:val="en-GB"/>
        </w:rPr>
        <w:t>T</w:t>
      </w:r>
      <w:r w:rsidR="00501E17" w:rsidRPr="00E11EC9">
        <w:rPr>
          <w:rFonts w:ascii="Times New Roman" w:hAnsi="Times New Roman"/>
          <w:color w:val="000000"/>
          <w:sz w:val="24"/>
          <w:szCs w:val="24"/>
          <w:lang w:val="en-GB"/>
        </w:rPr>
        <w:t xml:space="preserve">hese </w:t>
      </w:r>
      <w:r w:rsidR="00AB4FE8" w:rsidRPr="00E11EC9">
        <w:rPr>
          <w:rFonts w:ascii="Times New Roman" w:hAnsi="Times New Roman"/>
          <w:color w:val="000000"/>
          <w:sz w:val="24"/>
          <w:szCs w:val="24"/>
          <w:lang w:val="en-GB"/>
        </w:rPr>
        <w:t xml:space="preserve">included </w:t>
      </w:r>
      <w:r w:rsidR="00501E17" w:rsidRPr="00E11EC9">
        <w:rPr>
          <w:rFonts w:ascii="Times New Roman" w:hAnsi="Times New Roman"/>
          <w:color w:val="000000"/>
          <w:sz w:val="24"/>
          <w:szCs w:val="24"/>
          <w:lang w:val="en-GB"/>
        </w:rPr>
        <w:t xml:space="preserve">the desire to die at home, </w:t>
      </w:r>
      <w:r w:rsidR="00AB4FE8" w:rsidRPr="00E11EC9">
        <w:rPr>
          <w:rFonts w:ascii="Times New Roman" w:hAnsi="Times New Roman"/>
          <w:color w:val="000000"/>
          <w:sz w:val="24"/>
          <w:szCs w:val="24"/>
          <w:lang w:val="en-GB"/>
        </w:rPr>
        <w:t xml:space="preserve">to donate their </w:t>
      </w:r>
      <w:r w:rsidR="00501E17" w:rsidRPr="00E11EC9">
        <w:rPr>
          <w:rFonts w:ascii="Times New Roman" w:hAnsi="Times New Roman"/>
          <w:color w:val="000000"/>
          <w:sz w:val="24"/>
          <w:szCs w:val="24"/>
          <w:lang w:val="en-GB"/>
        </w:rPr>
        <w:t>organ</w:t>
      </w:r>
      <w:r w:rsidR="00AB4FE8" w:rsidRPr="00E11EC9">
        <w:rPr>
          <w:rFonts w:ascii="Times New Roman" w:hAnsi="Times New Roman"/>
          <w:color w:val="000000"/>
          <w:sz w:val="24"/>
          <w:szCs w:val="24"/>
          <w:lang w:val="en-GB"/>
        </w:rPr>
        <w:t>s</w:t>
      </w:r>
      <w:r w:rsidR="00501E17" w:rsidRPr="00E11EC9">
        <w:rPr>
          <w:rFonts w:ascii="Times New Roman" w:hAnsi="Times New Roman"/>
          <w:color w:val="000000"/>
          <w:sz w:val="24"/>
          <w:szCs w:val="24"/>
          <w:lang w:val="en-GB"/>
        </w:rPr>
        <w:t xml:space="preserve">, not </w:t>
      </w:r>
      <w:r w:rsidR="00AB4FE8" w:rsidRPr="00E11EC9">
        <w:rPr>
          <w:rFonts w:ascii="Times New Roman" w:hAnsi="Times New Roman"/>
          <w:color w:val="000000"/>
          <w:sz w:val="24"/>
          <w:szCs w:val="24"/>
          <w:lang w:val="en-GB"/>
        </w:rPr>
        <w:t xml:space="preserve">to extend their </w:t>
      </w:r>
      <w:r w:rsidR="00501E17" w:rsidRPr="00E11EC9">
        <w:rPr>
          <w:rFonts w:ascii="Times New Roman" w:hAnsi="Times New Roman"/>
          <w:color w:val="000000"/>
          <w:sz w:val="24"/>
          <w:szCs w:val="24"/>
          <w:lang w:val="en-GB"/>
        </w:rPr>
        <w:t xml:space="preserve">life </w:t>
      </w:r>
      <w:r w:rsidR="00AB4FE8" w:rsidRPr="00E11EC9">
        <w:rPr>
          <w:rFonts w:ascii="Times New Roman" w:hAnsi="Times New Roman"/>
          <w:color w:val="000000"/>
          <w:sz w:val="24"/>
          <w:szCs w:val="24"/>
          <w:lang w:val="en-GB"/>
        </w:rPr>
        <w:t xml:space="preserve">by </w:t>
      </w:r>
      <w:r w:rsidR="00501E17" w:rsidRPr="00E11EC9">
        <w:rPr>
          <w:rFonts w:ascii="Times New Roman" w:hAnsi="Times New Roman"/>
          <w:color w:val="000000"/>
          <w:sz w:val="24"/>
          <w:szCs w:val="24"/>
          <w:lang w:val="en-GB"/>
        </w:rPr>
        <w:t xml:space="preserve">unnecessary procedures and </w:t>
      </w:r>
      <w:r w:rsidR="00AB4FE8" w:rsidRPr="00E11EC9">
        <w:rPr>
          <w:rFonts w:ascii="Times New Roman" w:hAnsi="Times New Roman"/>
          <w:color w:val="000000"/>
          <w:sz w:val="24"/>
          <w:szCs w:val="24"/>
          <w:lang w:val="en-GB"/>
        </w:rPr>
        <w:t xml:space="preserve">to be </w:t>
      </w:r>
      <w:r w:rsidR="00501E17" w:rsidRPr="00E11EC9">
        <w:rPr>
          <w:rFonts w:ascii="Times New Roman" w:hAnsi="Times New Roman"/>
          <w:color w:val="000000"/>
          <w:sz w:val="24"/>
          <w:szCs w:val="24"/>
          <w:lang w:val="en-GB"/>
        </w:rPr>
        <w:t>cremated a</w:t>
      </w:r>
      <w:r w:rsidR="00AB4FE8" w:rsidRPr="00E11EC9">
        <w:rPr>
          <w:rFonts w:ascii="Times New Roman" w:hAnsi="Times New Roman"/>
          <w:color w:val="000000"/>
          <w:sz w:val="24"/>
          <w:szCs w:val="24"/>
          <w:lang w:val="en-GB"/>
        </w:rPr>
        <w:t>fter death. M</w:t>
      </w:r>
      <w:r w:rsidR="00501E17" w:rsidRPr="00E11EC9">
        <w:rPr>
          <w:rFonts w:ascii="Times New Roman" w:hAnsi="Times New Roman"/>
          <w:color w:val="000000"/>
          <w:sz w:val="24"/>
          <w:szCs w:val="24"/>
          <w:lang w:val="en-GB"/>
        </w:rPr>
        <w:t xml:space="preserve">any </w:t>
      </w:r>
      <w:r w:rsidR="00AB4FE8" w:rsidRPr="00E11EC9">
        <w:rPr>
          <w:rFonts w:ascii="Times New Roman" w:hAnsi="Times New Roman"/>
          <w:color w:val="000000"/>
          <w:sz w:val="24"/>
          <w:szCs w:val="24"/>
          <w:lang w:val="en-GB"/>
        </w:rPr>
        <w:t xml:space="preserve">such preferences have been recorded </w:t>
      </w:r>
      <w:r w:rsidR="00501E17" w:rsidRPr="00E11EC9">
        <w:rPr>
          <w:rFonts w:ascii="Times New Roman" w:hAnsi="Times New Roman"/>
          <w:color w:val="000000"/>
          <w:sz w:val="24"/>
          <w:szCs w:val="24"/>
          <w:lang w:val="en-GB"/>
        </w:rPr>
        <w:t xml:space="preserve">in previous studies on </w:t>
      </w:r>
      <w:r w:rsidR="00AB4FE8" w:rsidRPr="00E11EC9">
        <w:rPr>
          <w:rFonts w:ascii="Times New Roman" w:hAnsi="Times New Roman"/>
          <w:color w:val="000000"/>
          <w:sz w:val="24"/>
          <w:szCs w:val="24"/>
          <w:lang w:val="en-GB"/>
        </w:rPr>
        <w:t>end-of-</w:t>
      </w:r>
      <w:r w:rsidR="00501E17" w:rsidRPr="00E11EC9">
        <w:rPr>
          <w:rFonts w:ascii="Times New Roman" w:hAnsi="Times New Roman"/>
          <w:color w:val="000000"/>
          <w:sz w:val="24"/>
          <w:szCs w:val="24"/>
          <w:lang w:val="en-GB"/>
        </w:rPr>
        <w:t xml:space="preserve">life </w:t>
      </w:r>
      <w:r w:rsidR="00AB4FE8" w:rsidRPr="00E11EC9">
        <w:rPr>
          <w:rFonts w:ascii="Times New Roman" w:hAnsi="Times New Roman"/>
          <w:color w:val="000000"/>
          <w:sz w:val="24"/>
          <w:szCs w:val="24"/>
          <w:lang w:val="en-GB"/>
        </w:rPr>
        <w:t xml:space="preserve">decisions among </w:t>
      </w:r>
      <w:r w:rsidR="00501E17" w:rsidRPr="00E11EC9">
        <w:rPr>
          <w:rFonts w:ascii="Times New Roman" w:hAnsi="Times New Roman"/>
          <w:color w:val="000000"/>
          <w:sz w:val="24"/>
          <w:szCs w:val="24"/>
          <w:lang w:val="en-GB"/>
        </w:rPr>
        <w:t>the Spanish population (Wanden</w:t>
      </w:r>
      <w:r w:rsidR="00B6459D">
        <w:rPr>
          <w:rFonts w:ascii="Times New Roman" w:hAnsi="Times New Roman"/>
          <w:color w:val="000000"/>
          <w:sz w:val="24"/>
          <w:szCs w:val="24"/>
          <w:lang w:val="en-GB"/>
        </w:rPr>
        <w:t xml:space="preserve">-Berghe, Guardiola- </w:t>
      </w:r>
      <w:r w:rsidR="00501E17" w:rsidRPr="00E11EC9">
        <w:rPr>
          <w:rFonts w:ascii="Times New Roman" w:hAnsi="Times New Roman"/>
          <w:color w:val="000000"/>
          <w:sz w:val="24"/>
          <w:szCs w:val="24"/>
          <w:lang w:val="en-GB"/>
        </w:rPr>
        <w:t>Wanden-Berghe &amp; Sanz-Valero, 2009).</w:t>
      </w:r>
    </w:p>
    <w:p w14:paraId="24475407" w14:textId="77777777" w:rsidR="00B5255F" w:rsidRPr="00E11EC9" w:rsidRDefault="00E30B1F" w:rsidP="005606ED">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Finally, although </w:t>
      </w:r>
      <w:r w:rsidR="006B0BEC" w:rsidRPr="00E11EC9">
        <w:rPr>
          <w:rFonts w:ascii="Times New Roman" w:hAnsi="Times New Roman"/>
          <w:color w:val="000000"/>
          <w:sz w:val="24"/>
          <w:szCs w:val="24"/>
          <w:lang w:val="en-GB"/>
        </w:rPr>
        <w:t>prior experience in coping with</w:t>
      </w:r>
      <w:r w:rsidRPr="00E11EC9">
        <w:rPr>
          <w:rFonts w:ascii="Times New Roman" w:hAnsi="Times New Roman"/>
          <w:color w:val="000000"/>
          <w:sz w:val="24"/>
          <w:szCs w:val="24"/>
          <w:lang w:val="en-GB"/>
        </w:rPr>
        <w:t xml:space="preserve"> end-of-life processes was only </w:t>
      </w:r>
      <w:r w:rsidR="006B0BEC" w:rsidRPr="00E11EC9">
        <w:rPr>
          <w:rFonts w:ascii="Times New Roman" w:hAnsi="Times New Roman"/>
          <w:color w:val="000000"/>
          <w:sz w:val="24"/>
          <w:szCs w:val="24"/>
          <w:lang w:val="en-GB"/>
        </w:rPr>
        <w:t xml:space="preserve">evaluated on the basis of the respondents’ </w:t>
      </w:r>
      <w:r w:rsidRPr="00E11EC9">
        <w:rPr>
          <w:rFonts w:ascii="Times New Roman" w:hAnsi="Times New Roman"/>
          <w:color w:val="000000"/>
          <w:sz w:val="24"/>
          <w:szCs w:val="24"/>
          <w:lang w:val="en-GB"/>
        </w:rPr>
        <w:t xml:space="preserve">experiences in caring for patients or relatives with severe and/or terminal illnesses, there was a notable increase in references to the most prevalent emotions, such as anxiety or pain, among those </w:t>
      </w:r>
      <w:r w:rsidR="006B0BEC" w:rsidRPr="00E11EC9">
        <w:rPr>
          <w:rFonts w:ascii="Times New Roman" w:hAnsi="Times New Roman"/>
          <w:color w:val="000000"/>
          <w:sz w:val="24"/>
          <w:szCs w:val="24"/>
          <w:lang w:val="en-GB"/>
        </w:rPr>
        <w:t>who</w:t>
      </w:r>
      <w:r w:rsidRPr="00E11EC9">
        <w:rPr>
          <w:rFonts w:ascii="Times New Roman" w:hAnsi="Times New Roman"/>
          <w:color w:val="000000"/>
          <w:sz w:val="24"/>
          <w:szCs w:val="24"/>
          <w:lang w:val="en-GB"/>
        </w:rPr>
        <w:t xml:space="preserve"> had cared for family </w:t>
      </w:r>
      <w:r w:rsidRPr="00E11EC9">
        <w:rPr>
          <w:rFonts w:ascii="Times New Roman" w:hAnsi="Times New Roman"/>
          <w:color w:val="000000"/>
          <w:sz w:val="24"/>
          <w:szCs w:val="24"/>
          <w:lang w:val="en-GB"/>
        </w:rPr>
        <w:lastRenderedPageBreak/>
        <w:t xml:space="preserve">members. However, this was not the case with respect to fear, which </w:t>
      </w:r>
      <w:r w:rsidR="006B0BEC" w:rsidRPr="00E11EC9">
        <w:rPr>
          <w:rFonts w:ascii="Times New Roman" w:hAnsi="Times New Roman"/>
          <w:color w:val="000000"/>
          <w:sz w:val="24"/>
          <w:szCs w:val="24"/>
          <w:lang w:val="en-GB"/>
        </w:rPr>
        <w:t>wa</w:t>
      </w:r>
      <w:r w:rsidRPr="00E11EC9">
        <w:rPr>
          <w:rFonts w:ascii="Times New Roman" w:hAnsi="Times New Roman"/>
          <w:color w:val="000000"/>
          <w:sz w:val="24"/>
          <w:szCs w:val="24"/>
          <w:lang w:val="en-GB"/>
        </w:rPr>
        <w:t xml:space="preserve">s absent from the narratives of respondents with professional experience in caring for a dying patient, or sadness, which in general </w:t>
      </w:r>
      <w:r w:rsidR="006B0BEC" w:rsidRPr="00E11EC9">
        <w:rPr>
          <w:rFonts w:ascii="Times New Roman" w:hAnsi="Times New Roman"/>
          <w:color w:val="000000"/>
          <w:sz w:val="24"/>
          <w:szCs w:val="24"/>
          <w:lang w:val="en-GB"/>
        </w:rPr>
        <w:t>had</w:t>
      </w:r>
      <w:r w:rsidRPr="00E11EC9">
        <w:rPr>
          <w:rFonts w:ascii="Times New Roman" w:hAnsi="Times New Roman"/>
          <w:color w:val="000000"/>
          <w:sz w:val="24"/>
          <w:szCs w:val="24"/>
          <w:lang w:val="en-GB"/>
        </w:rPr>
        <w:t xml:space="preserve"> no significantly increased presence in the narratives.</w:t>
      </w:r>
    </w:p>
    <w:p w14:paraId="0E1E1CFE" w14:textId="77777777" w:rsidR="00011EC9" w:rsidRPr="00E11EC9" w:rsidRDefault="00B5255F" w:rsidP="005606ED">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The results obtained suggest that emotions, thoughts and beliefs are appropriate areas on which </w:t>
      </w:r>
      <w:r w:rsidR="00224B2B" w:rsidRPr="00E11EC9">
        <w:rPr>
          <w:rFonts w:ascii="Times New Roman" w:hAnsi="Times New Roman"/>
          <w:color w:val="000000"/>
          <w:sz w:val="24"/>
          <w:szCs w:val="24"/>
          <w:lang w:val="en-GB"/>
        </w:rPr>
        <w:t xml:space="preserve">to </w:t>
      </w:r>
      <w:r w:rsidRPr="00E11EC9">
        <w:rPr>
          <w:rFonts w:ascii="Times New Roman" w:hAnsi="Times New Roman"/>
          <w:color w:val="000000"/>
          <w:sz w:val="24"/>
          <w:szCs w:val="24"/>
          <w:lang w:val="en-GB"/>
        </w:rPr>
        <w:t xml:space="preserve">focus educational programmes in the health sciences </w:t>
      </w:r>
      <w:r w:rsidR="00224B2B" w:rsidRPr="00E11EC9">
        <w:rPr>
          <w:rFonts w:ascii="Times New Roman" w:hAnsi="Times New Roman"/>
          <w:color w:val="000000"/>
          <w:sz w:val="24"/>
          <w:szCs w:val="24"/>
          <w:lang w:val="en-GB"/>
        </w:rPr>
        <w:t xml:space="preserve">regarding </w:t>
      </w:r>
      <w:r w:rsidRPr="00E11EC9">
        <w:rPr>
          <w:rFonts w:ascii="Times New Roman" w:hAnsi="Times New Roman"/>
          <w:color w:val="000000"/>
          <w:sz w:val="24"/>
          <w:szCs w:val="24"/>
          <w:lang w:val="en-GB"/>
        </w:rPr>
        <w:t xml:space="preserve">personal views on mortality, </w:t>
      </w:r>
      <w:r w:rsidR="00224B2B" w:rsidRPr="00E11EC9">
        <w:rPr>
          <w:rFonts w:ascii="Times New Roman" w:hAnsi="Times New Roman"/>
          <w:color w:val="000000"/>
          <w:sz w:val="24"/>
          <w:szCs w:val="24"/>
          <w:lang w:val="en-GB"/>
        </w:rPr>
        <w:t xml:space="preserve">both </w:t>
      </w:r>
      <w:r w:rsidRPr="00E11EC9">
        <w:rPr>
          <w:rFonts w:ascii="Times New Roman" w:hAnsi="Times New Roman"/>
          <w:color w:val="000000"/>
          <w:sz w:val="24"/>
          <w:szCs w:val="24"/>
          <w:lang w:val="en-GB"/>
        </w:rPr>
        <w:t>one’s own death and that of others</w:t>
      </w:r>
      <w:r w:rsidR="00BB599A" w:rsidRPr="00E11EC9">
        <w:rPr>
          <w:rFonts w:ascii="Times New Roman" w:hAnsi="Times New Roman"/>
          <w:color w:val="000000"/>
          <w:sz w:val="24"/>
          <w:szCs w:val="24"/>
          <w:lang w:val="en-GB"/>
        </w:rPr>
        <w:t>, thus enhancing understanding in this regard</w:t>
      </w:r>
      <w:r w:rsidRPr="00E11EC9">
        <w:rPr>
          <w:rFonts w:ascii="Times New Roman" w:hAnsi="Times New Roman"/>
          <w:color w:val="000000"/>
          <w:sz w:val="24"/>
          <w:szCs w:val="24"/>
          <w:lang w:val="en-GB"/>
        </w:rPr>
        <w:t xml:space="preserve">. </w:t>
      </w:r>
      <w:r w:rsidR="00BB599A" w:rsidRPr="00E11EC9">
        <w:rPr>
          <w:rFonts w:ascii="Times New Roman" w:hAnsi="Times New Roman"/>
          <w:color w:val="000000"/>
          <w:sz w:val="24"/>
          <w:szCs w:val="24"/>
          <w:lang w:val="en-GB"/>
        </w:rPr>
        <w:t>S</w:t>
      </w:r>
      <w:r w:rsidRPr="00E11EC9">
        <w:rPr>
          <w:rFonts w:ascii="Times New Roman" w:hAnsi="Times New Roman"/>
          <w:color w:val="000000"/>
          <w:sz w:val="24"/>
          <w:szCs w:val="24"/>
          <w:lang w:val="en-GB"/>
        </w:rPr>
        <w:t xml:space="preserve">tudies have shown </w:t>
      </w:r>
      <w:r w:rsidR="00BB599A" w:rsidRPr="00E11EC9">
        <w:rPr>
          <w:rFonts w:ascii="Times New Roman" w:hAnsi="Times New Roman"/>
          <w:color w:val="000000"/>
          <w:sz w:val="24"/>
          <w:szCs w:val="24"/>
          <w:lang w:val="en-GB"/>
        </w:rPr>
        <w:t xml:space="preserve">that </w:t>
      </w:r>
      <w:r w:rsidRPr="00E11EC9">
        <w:rPr>
          <w:rFonts w:ascii="Times New Roman" w:hAnsi="Times New Roman"/>
          <w:color w:val="000000"/>
          <w:sz w:val="24"/>
          <w:szCs w:val="24"/>
          <w:lang w:val="en-GB"/>
        </w:rPr>
        <w:t xml:space="preserve">training in communication skills and palliative care </w:t>
      </w:r>
      <w:r w:rsidR="00BB599A" w:rsidRPr="00E11EC9">
        <w:rPr>
          <w:rFonts w:ascii="Times New Roman" w:hAnsi="Times New Roman"/>
          <w:color w:val="000000"/>
          <w:sz w:val="24"/>
          <w:szCs w:val="24"/>
          <w:lang w:val="en-GB"/>
        </w:rPr>
        <w:t xml:space="preserve">can </w:t>
      </w:r>
      <w:r w:rsidRPr="00E11EC9">
        <w:rPr>
          <w:rFonts w:ascii="Times New Roman" w:hAnsi="Times New Roman"/>
          <w:color w:val="000000"/>
          <w:sz w:val="24"/>
          <w:szCs w:val="24"/>
          <w:lang w:val="en-GB"/>
        </w:rPr>
        <w:t>significant</w:t>
      </w:r>
      <w:r w:rsidR="00BB599A" w:rsidRPr="00E11EC9">
        <w:rPr>
          <w:rFonts w:ascii="Times New Roman" w:hAnsi="Times New Roman"/>
          <w:color w:val="000000"/>
          <w:sz w:val="24"/>
          <w:szCs w:val="24"/>
          <w:lang w:val="en-GB"/>
        </w:rPr>
        <w:t>ly</w:t>
      </w:r>
      <w:r w:rsidRPr="00E11EC9">
        <w:rPr>
          <w:rFonts w:ascii="Times New Roman" w:hAnsi="Times New Roman"/>
          <w:color w:val="000000"/>
          <w:sz w:val="24"/>
          <w:szCs w:val="24"/>
          <w:lang w:val="en-GB"/>
        </w:rPr>
        <w:t xml:space="preserve"> </w:t>
      </w:r>
      <w:r w:rsidR="00BB599A" w:rsidRPr="00E11EC9">
        <w:rPr>
          <w:rFonts w:ascii="Times New Roman" w:hAnsi="Times New Roman"/>
          <w:color w:val="000000"/>
          <w:sz w:val="24"/>
          <w:szCs w:val="24"/>
          <w:lang w:val="en-GB"/>
        </w:rPr>
        <w:t xml:space="preserve">reduce levels of </w:t>
      </w:r>
      <w:r w:rsidRPr="00E11EC9">
        <w:rPr>
          <w:rFonts w:ascii="Times New Roman" w:hAnsi="Times New Roman"/>
          <w:color w:val="000000"/>
          <w:sz w:val="24"/>
          <w:szCs w:val="24"/>
          <w:lang w:val="en-GB"/>
        </w:rPr>
        <w:t xml:space="preserve">anxiety </w:t>
      </w:r>
      <w:r w:rsidR="00BB599A" w:rsidRPr="00E11EC9">
        <w:rPr>
          <w:rFonts w:ascii="Times New Roman" w:hAnsi="Times New Roman"/>
          <w:color w:val="000000"/>
          <w:sz w:val="24"/>
          <w:szCs w:val="24"/>
          <w:lang w:val="en-GB"/>
        </w:rPr>
        <w:t xml:space="preserve">about death </w:t>
      </w:r>
      <w:r w:rsidRPr="00E11EC9">
        <w:rPr>
          <w:rFonts w:ascii="Times New Roman" w:hAnsi="Times New Roman"/>
          <w:color w:val="000000"/>
          <w:sz w:val="24"/>
          <w:szCs w:val="24"/>
          <w:lang w:val="en-GB"/>
        </w:rPr>
        <w:t xml:space="preserve">(Schmidt-Rio Valle et al., 2012) or </w:t>
      </w:r>
      <w:r w:rsidR="00BB599A" w:rsidRPr="00E11EC9">
        <w:rPr>
          <w:rFonts w:ascii="Times New Roman" w:hAnsi="Times New Roman"/>
          <w:color w:val="000000"/>
          <w:sz w:val="24"/>
          <w:szCs w:val="24"/>
          <w:lang w:val="en-GB"/>
        </w:rPr>
        <w:t xml:space="preserve">modify reactions to </w:t>
      </w:r>
      <w:r w:rsidRPr="00E11EC9">
        <w:rPr>
          <w:rFonts w:ascii="Times New Roman" w:hAnsi="Times New Roman"/>
          <w:color w:val="000000"/>
          <w:sz w:val="24"/>
          <w:szCs w:val="24"/>
          <w:lang w:val="en-GB"/>
        </w:rPr>
        <w:t xml:space="preserve">emotional stimuli </w:t>
      </w:r>
      <w:r w:rsidR="00BB599A" w:rsidRPr="00E11EC9">
        <w:rPr>
          <w:rFonts w:ascii="Times New Roman" w:hAnsi="Times New Roman"/>
          <w:color w:val="000000"/>
          <w:sz w:val="24"/>
          <w:szCs w:val="24"/>
          <w:lang w:val="en-GB"/>
        </w:rPr>
        <w:t>directly related to d</w:t>
      </w:r>
      <w:r w:rsidRPr="00E11EC9">
        <w:rPr>
          <w:rFonts w:ascii="Times New Roman" w:hAnsi="Times New Roman"/>
          <w:color w:val="000000"/>
          <w:sz w:val="24"/>
          <w:szCs w:val="24"/>
          <w:lang w:val="en-GB"/>
        </w:rPr>
        <w:t>eath (Martí-García et al., 2014).</w:t>
      </w:r>
    </w:p>
    <w:p w14:paraId="0B72AF0D" w14:textId="77777777" w:rsidR="00C66519" w:rsidRPr="00E11EC9" w:rsidRDefault="00C66519" w:rsidP="00C66519">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The results obtained suggest that the management of emotions, by means of strategies related to emotional intelligence, should be incorporated into training programmes for students and healthcare professionals, as a means of recognising one’s own feelings and those of others, in order to be motivated and to properly manage relationships with others and with oneself. In the field of health care, the management of empathy, i.e., the ability to recognise the emotional states of others and on that basis react in a socially appropriate way, is of fundamental importance (Sánchez Rueda, 2014; Pineda Galán, 2012).</w:t>
      </w:r>
    </w:p>
    <w:p w14:paraId="11431DBB" w14:textId="73B6EB5C" w:rsidR="00CF0873" w:rsidRPr="00E11EC9" w:rsidRDefault="00D50536" w:rsidP="00DC033A">
      <w:pPr>
        <w:spacing w:line="360" w:lineRule="auto"/>
        <w:ind w:firstLine="708"/>
        <w:jc w:val="both"/>
        <w:rPr>
          <w:rFonts w:ascii="Times New Roman" w:hAnsi="Times New Roman"/>
          <w:color w:val="000000"/>
          <w:sz w:val="24"/>
          <w:szCs w:val="24"/>
          <w:lang w:val="en-GB"/>
        </w:rPr>
      </w:pPr>
      <w:r w:rsidRPr="00E11EC9">
        <w:rPr>
          <w:rFonts w:ascii="Times New Roman" w:hAnsi="Times New Roman"/>
          <w:color w:val="000000"/>
          <w:sz w:val="24"/>
          <w:szCs w:val="24"/>
          <w:lang w:val="en-GB"/>
        </w:rPr>
        <w:t xml:space="preserve">This study presents the following </w:t>
      </w:r>
      <w:r w:rsidR="00434291" w:rsidRPr="00E11EC9">
        <w:rPr>
          <w:rFonts w:ascii="Times New Roman" w:hAnsi="Times New Roman"/>
          <w:color w:val="000000"/>
          <w:sz w:val="24"/>
          <w:szCs w:val="24"/>
          <w:lang w:val="en-GB"/>
        </w:rPr>
        <w:t xml:space="preserve">strengths and limitations. </w:t>
      </w:r>
      <w:r w:rsidRPr="00E11EC9">
        <w:rPr>
          <w:rFonts w:ascii="Times New Roman" w:hAnsi="Times New Roman"/>
          <w:color w:val="000000"/>
          <w:sz w:val="24"/>
          <w:szCs w:val="24"/>
          <w:lang w:val="en-GB"/>
        </w:rPr>
        <w:t xml:space="preserve">On the positive side, it </w:t>
      </w:r>
      <w:r w:rsidR="00434291" w:rsidRPr="00E11EC9">
        <w:rPr>
          <w:rFonts w:ascii="Times New Roman" w:hAnsi="Times New Roman"/>
          <w:color w:val="000000"/>
          <w:sz w:val="24"/>
          <w:szCs w:val="24"/>
          <w:lang w:val="en-GB"/>
        </w:rPr>
        <w:t xml:space="preserve">is one of the few studies </w:t>
      </w:r>
      <w:r w:rsidRPr="00E11EC9">
        <w:rPr>
          <w:rFonts w:ascii="Times New Roman" w:hAnsi="Times New Roman"/>
          <w:color w:val="000000"/>
          <w:sz w:val="24"/>
          <w:szCs w:val="24"/>
          <w:lang w:val="en-GB"/>
        </w:rPr>
        <w:t xml:space="preserve">conducted in this area in which </w:t>
      </w:r>
      <w:r w:rsidR="00434291" w:rsidRPr="00E11EC9">
        <w:rPr>
          <w:rFonts w:ascii="Times New Roman" w:hAnsi="Times New Roman"/>
          <w:color w:val="000000"/>
          <w:sz w:val="24"/>
          <w:szCs w:val="24"/>
          <w:lang w:val="en-GB"/>
        </w:rPr>
        <w:t xml:space="preserve">an in-depth qualitative analysis </w:t>
      </w:r>
      <w:r w:rsidRPr="00E11EC9">
        <w:rPr>
          <w:rFonts w:ascii="Times New Roman" w:hAnsi="Times New Roman"/>
          <w:color w:val="000000"/>
          <w:sz w:val="24"/>
          <w:szCs w:val="24"/>
          <w:lang w:val="en-GB"/>
        </w:rPr>
        <w:t xml:space="preserve">is made </w:t>
      </w:r>
      <w:r w:rsidR="00434291" w:rsidRPr="00E11EC9">
        <w:rPr>
          <w:rFonts w:ascii="Times New Roman" w:hAnsi="Times New Roman"/>
          <w:color w:val="000000"/>
          <w:sz w:val="24"/>
          <w:szCs w:val="24"/>
          <w:lang w:val="en-GB"/>
        </w:rPr>
        <w:t xml:space="preserve">of </w:t>
      </w:r>
      <w:r w:rsidRPr="00E11EC9">
        <w:rPr>
          <w:rFonts w:ascii="Times New Roman" w:hAnsi="Times New Roman"/>
          <w:color w:val="000000"/>
          <w:sz w:val="24"/>
          <w:szCs w:val="24"/>
          <w:lang w:val="en-GB"/>
        </w:rPr>
        <w:t>health sciences students’</w:t>
      </w:r>
      <w:r w:rsidR="00434291" w:rsidRPr="00E11EC9">
        <w:rPr>
          <w:rFonts w:ascii="Times New Roman" w:hAnsi="Times New Roman"/>
          <w:color w:val="000000"/>
          <w:sz w:val="24"/>
          <w:szCs w:val="24"/>
          <w:lang w:val="en-GB"/>
        </w:rPr>
        <w:t xml:space="preserve"> emotions regarding the subject of death</w:t>
      </w:r>
      <w:r w:rsidRPr="00E11EC9">
        <w:rPr>
          <w:rFonts w:ascii="Times New Roman" w:hAnsi="Times New Roman"/>
          <w:color w:val="000000"/>
          <w:sz w:val="24"/>
          <w:szCs w:val="24"/>
          <w:lang w:val="en-GB"/>
        </w:rPr>
        <w:t>,</w:t>
      </w:r>
      <w:r w:rsidR="00434291" w:rsidRPr="00E11EC9">
        <w:rPr>
          <w:rFonts w:ascii="Times New Roman" w:hAnsi="Times New Roman"/>
          <w:color w:val="000000"/>
          <w:sz w:val="24"/>
          <w:szCs w:val="24"/>
          <w:lang w:val="en-GB"/>
        </w:rPr>
        <w:t xml:space="preserve"> using </w:t>
      </w:r>
      <w:r w:rsidRPr="00E11EC9">
        <w:rPr>
          <w:rFonts w:ascii="Times New Roman" w:hAnsi="Times New Roman"/>
          <w:color w:val="000000"/>
          <w:sz w:val="24"/>
          <w:szCs w:val="24"/>
          <w:lang w:val="en-GB"/>
        </w:rPr>
        <w:t xml:space="preserve">a research </w:t>
      </w:r>
      <w:r w:rsidR="00434291" w:rsidRPr="00E11EC9">
        <w:rPr>
          <w:rFonts w:ascii="Times New Roman" w:hAnsi="Times New Roman"/>
          <w:color w:val="000000"/>
          <w:sz w:val="24"/>
          <w:szCs w:val="24"/>
          <w:lang w:val="en-GB"/>
        </w:rPr>
        <w:t>metho</w:t>
      </w:r>
      <w:r w:rsidRPr="00E11EC9">
        <w:rPr>
          <w:rFonts w:ascii="Times New Roman" w:hAnsi="Times New Roman"/>
          <w:color w:val="000000"/>
          <w:sz w:val="24"/>
          <w:szCs w:val="24"/>
          <w:lang w:val="en-GB"/>
        </w:rPr>
        <w:t>d based on the MS paradigm</w:t>
      </w:r>
      <w:r w:rsidR="00434291"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Moreover</w:t>
      </w:r>
      <w:r w:rsidR="00434291"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this </w:t>
      </w:r>
      <w:r w:rsidR="00434291" w:rsidRPr="00E11EC9">
        <w:rPr>
          <w:rFonts w:ascii="Times New Roman" w:hAnsi="Times New Roman"/>
          <w:color w:val="000000"/>
          <w:sz w:val="24"/>
          <w:szCs w:val="24"/>
          <w:lang w:val="en-GB"/>
        </w:rPr>
        <w:t xml:space="preserve">analysis </w:t>
      </w:r>
      <w:r w:rsidRPr="00E11EC9">
        <w:rPr>
          <w:rFonts w:ascii="Times New Roman" w:hAnsi="Times New Roman"/>
          <w:color w:val="000000"/>
          <w:sz w:val="24"/>
          <w:szCs w:val="24"/>
          <w:lang w:val="en-GB"/>
        </w:rPr>
        <w:t xml:space="preserve">highlights </w:t>
      </w:r>
      <w:r w:rsidR="00434291" w:rsidRPr="00E11EC9">
        <w:rPr>
          <w:rFonts w:ascii="Times New Roman" w:hAnsi="Times New Roman"/>
          <w:color w:val="000000"/>
          <w:sz w:val="24"/>
          <w:szCs w:val="24"/>
          <w:lang w:val="en-GB"/>
        </w:rPr>
        <w:t xml:space="preserve">a wealth of expressions and emotions that </w:t>
      </w:r>
      <w:r w:rsidRPr="00E11EC9">
        <w:rPr>
          <w:rFonts w:ascii="Times New Roman" w:hAnsi="Times New Roman"/>
          <w:color w:val="000000"/>
          <w:sz w:val="24"/>
          <w:szCs w:val="24"/>
          <w:lang w:val="en-GB"/>
        </w:rPr>
        <w:t xml:space="preserve">were not revealed </w:t>
      </w:r>
      <w:r w:rsidR="00434291" w:rsidRPr="00E11EC9">
        <w:rPr>
          <w:rFonts w:ascii="Times New Roman" w:hAnsi="Times New Roman"/>
          <w:color w:val="000000"/>
          <w:sz w:val="24"/>
          <w:szCs w:val="24"/>
          <w:lang w:val="en-GB"/>
        </w:rPr>
        <w:t xml:space="preserve">in previous studies. </w:t>
      </w:r>
      <w:r w:rsidRPr="00E11EC9">
        <w:rPr>
          <w:rFonts w:ascii="Times New Roman" w:hAnsi="Times New Roman"/>
          <w:color w:val="000000"/>
          <w:sz w:val="24"/>
          <w:szCs w:val="24"/>
          <w:lang w:val="en-GB"/>
        </w:rPr>
        <w:t>On the other hand</w:t>
      </w:r>
      <w:r w:rsidR="00434291"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our data </w:t>
      </w:r>
      <w:r w:rsidR="00434291" w:rsidRPr="00E11EC9">
        <w:rPr>
          <w:rFonts w:ascii="Times New Roman" w:hAnsi="Times New Roman"/>
          <w:color w:val="000000"/>
          <w:sz w:val="24"/>
          <w:szCs w:val="24"/>
          <w:lang w:val="en-GB"/>
        </w:rPr>
        <w:t xml:space="preserve">analysis </w:t>
      </w:r>
      <w:r w:rsidRPr="00E11EC9">
        <w:rPr>
          <w:rFonts w:ascii="Times New Roman" w:hAnsi="Times New Roman"/>
          <w:color w:val="000000"/>
          <w:sz w:val="24"/>
          <w:szCs w:val="24"/>
          <w:lang w:val="en-GB"/>
        </w:rPr>
        <w:t xml:space="preserve">suffers </w:t>
      </w:r>
      <w:r w:rsidR="00434291" w:rsidRPr="00E11EC9">
        <w:rPr>
          <w:rFonts w:ascii="Times New Roman" w:hAnsi="Times New Roman"/>
          <w:color w:val="000000"/>
          <w:sz w:val="24"/>
          <w:szCs w:val="24"/>
          <w:lang w:val="en-GB"/>
        </w:rPr>
        <w:t xml:space="preserve">an important limitation </w:t>
      </w:r>
      <w:r w:rsidRPr="00E11EC9">
        <w:rPr>
          <w:rFonts w:ascii="Times New Roman" w:hAnsi="Times New Roman"/>
          <w:color w:val="000000"/>
          <w:sz w:val="24"/>
          <w:szCs w:val="24"/>
          <w:lang w:val="en-GB"/>
        </w:rPr>
        <w:t xml:space="preserve">in that we are unaware whether the respondents, in their narratives, are saying </w:t>
      </w:r>
      <w:r w:rsidR="00434291" w:rsidRPr="00E11EC9">
        <w:rPr>
          <w:rFonts w:ascii="Times New Roman" w:hAnsi="Times New Roman"/>
          <w:color w:val="000000"/>
          <w:sz w:val="24"/>
          <w:szCs w:val="24"/>
          <w:lang w:val="en-GB"/>
        </w:rPr>
        <w:t xml:space="preserve">what they </w:t>
      </w:r>
      <w:r w:rsidRPr="00E11EC9">
        <w:rPr>
          <w:rFonts w:ascii="Times New Roman" w:hAnsi="Times New Roman"/>
          <w:color w:val="000000"/>
          <w:sz w:val="24"/>
          <w:szCs w:val="24"/>
          <w:lang w:val="en-GB"/>
        </w:rPr>
        <w:t xml:space="preserve">believe </w:t>
      </w:r>
      <w:r w:rsidR="00434291" w:rsidRPr="00E11EC9">
        <w:rPr>
          <w:rFonts w:ascii="Times New Roman" w:hAnsi="Times New Roman"/>
          <w:color w:val="000000"/>
          <w:sz w:val="24"/>
          <w:szCs w:val="24"/>
          <w:lang w:val="en-GB"/>
        </w:rPr>
        <w:t xml:space="preserve">they will feel </w:t>
      </w:r>
      <w:r w:rsidRPr="00E11EC9">
        <w:rPr>
          <w:rFonts w:ascii="Times New Roman" w:hAnsi="Times New Roman"/>
          <w:color w:val="000000"/>
          <w:sz w:val="24"/>
          <w:szCs w:val="24"/>
          <w:lang w:val="en-GB"/>
        </w:rPr>
        <w:t xml:space="preserve">when the </w:t>
      </w:r>
      <w:r w:rsidR="00434291" w:rsidRPr="00E11EC9">
        <w:rPr>
          <w:rFonts w:ascii="Times New Roman" w:hAnsi="Times New Roman"/>
          <w:color w:val="000000"/>
          <w:sz w:val="24"/>
          <w:szCs w:val="24"/>
          <w:lang w:val="en-GB"/>
        </w:rPr>
        <w:t xml:space="preserve">situation </w:t>
      </w:r>
      <w:r w:rsidRPr="00E11EC9">
        <w:rPr>
          <w:rFonts w:ascii="Times New Roman" w:hAnsi="Times New Roman"/>
          <w:color w:val="000000"/>
          <w:sz w:val="24"/>
          <w:szCs w:val="24"/>
          <w:lang w:val="en-GB"/>
        </w:rPr>
        <w:t xml:space="preserve">of mortality arises </w:t>
      </w:r>
      <w:r w:rsidR="00434291" w:rsidRPr="00E11EC9">
        <w:rPr>
          <w:rFonts w:ascii="Times New Roman" w:hAnsi="Times New Roman"/>
          <w:color w:val="000000"/>
          <w:sz w:val="24"/>
          <w:szCs w:val="24"/>
          <w:lang w:val="en-GB"/>
        </w:rPr>
        <w:t xml:space="preserve">or, on the contrary, </w:t>
      </w:r>
      <w:r w:rsidR="002708C9">
        <w:rPr>
          <w:rFonts w:ascii="Times New Roman" w:hAnsi="Times New Roman"/>
          <w:color w:val="000000"/>
          <w:sz w:val="24"/>
          <w:szCs w:val="24"/>
          <w:lang w:val="en-GB"/>
        </w:rPr>
        <w:t>whether</w:t>
      </w:r>
      <w:r w:rsidR="0083744F"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 xml:space="preserve">this </w:t>
      </w:r>
      <w:r w:rsidR="00434291" w:rsidRPr="00E11EC9">
        <w:rPr>
          <w:rFonts w:ascii="Times New Roman" w:hAnsi="Times New Roman"/>
          <w:color w:val="000000"/>
          <w:sz w:val="24"/>
          <w:szCs w:val="24"/>
          <w:lang w:val="en-GB"/>
        </w:rPr>
        <w:t xml:space="preserve">is what they are feeling </w:t>
      </w:r>
      <w:r w:rsidR="0083744F" w:rsidRPr="00E11EC9">
        <w:rPr>
          <w:rFonts w:ascii="Times New Roman" w:hAnsi="Times New Roman"/>
          <w:color w:val="000000"/>
          <w:sz w:val="24"/>
          <w:szCs w:val="24"/>
          <w:lang w:val="en-GB"/>
        </w:rPr>
        <w:t>at the present moment, on considering the</w:t>
      </w:r>
      <w:r w:rsidRPr="00E11EC9">
        <w:rPr>
          <w:rFonts w:ascii="Times New Roman" w:hAnsi="Times New Roman"/>
          <w:color w:val="000000"/>
          <w:sz w:val="24"/>
          <w:szCs w:val="24"/>
          <w:lang w:val="en-GB"/>
        </w:rPr>
        <w:t xml:space="preserve"> </w:t>
      </w:r>
      <w:r w:rsidR="0083744F" w:rsidRPr="00E11EC9">
        <w:rPr>
          <w:rFonts w:ascii="Times New Roman" w:hAnsi="Times New Roman"/>
          <w:color w:val="000000"/>
          <w:sz w:val="24"/>
          <w:szCs w:val="24"/>
          <w:lang w:val="en-GB"/>
        </w:rPr>
        <w:t>prospect</w:t>
      </w:r>
      <w:r w:rsidRPr="00E11EC9">
        <w:rPr>
          <w:rFonts w:ascii="Times New Roman" w:hAnsi="Times New Roman"/>
          <w:color w:val="000000"/>
          <w:sz w:val="24"/>
          <w:szCs w:val="24"/>
          <w:lang w:val="en-GB"/>
        </w:rPr>
        <w:t xml:space="preserve">. This ambiguity </w:t>
      </w:r>
      <w:r w:rsidR="00434291" w:rsidRPr="00E11EC9">
        <w:rPr>
          <w:rFonts w:ascii="Times New Roman" w:hAnsi="Times New Roman"/>
          <w:color w:val="000000"/>
          <w:sz w:val="24"/>
          <w:szCs w:val="24"/>
          <w:lang w:val="en-GB"/>
        </w:rPr>
        <w:t>must be taken into account</w:t>
      </w:r>
      <w:r w:rsidRPr="00E11EC9">
        <w:rPr>
          <w:rFonts w:ascii="Times New Roman" w:hAnsi="Times New Roman"/>
          <w:color w:val="000000"/>
          <w:sz w:val="24"/>
          <w:szCs w:val="24"/>
          <w:lang w:val="en-GB"/>
        </w:rPr>
        <w:t xml:space="preserve"> in any generalisation of the </w:t>
      </w:r>
      <w:r w:rsidR="00434291" w:rsidRPr="00E11EC9">
        <w:rPr>
          <w:rFonts w:ascii="Times New Roman" w:hAnsi="Times New Roman"/>
          <w:color w:val="000000"/>
          <w:sz w:val="24"/>
          <w:szCs w:val="24"/>
          <w:lang w:val="en-GB"/>
        </w:rPr>
        <w:t>results</w:t>
      </w:r>
      <w:r w:rsidRPr="00E11EC9">
        <w:rPr>
          <w:rFonts w:ascii="Times New Roman" w:hAnsi="Times New Roman"/>
          <w:color w:val="000000"/>
          <w:sz w:val="24"/>
          <w:szCs w:val="24"/>
          <w:lang w:val="en-GB"/>
        </w:rPr>
        <w:t xml:space="preserve"> obtained</w:t>
      </w:r>
      <w:r w:rsidR="00434291" w:rsidRPr="00E11EC9">
        <w:rPr>
          <w:rFonts w:ascii="Times New Roman" w:hAnsi="Times New Roman"/>
          <w:color w:val="000000"/>
          <w:sz w:val="24"/>
          <w:szCs w:val="24"/>
          <w:lang w:val="en-GB"/>
        </w:rPr>
        <w:t>.</w:t>
      </w:r>
      <w:r w:rsidR="00B65F0F" w:rsidRPr="00E11EC9">
        <w:rPr>
          <w:rFonts w:ascii="Times New Roman" w:hAnsi="Times New Roman"/>
          <w:color w:val="000000"/>
          <w:sz w:val="24"/>
          <w:szCs w:val="24"/>
          <w:lang w:val="en-GB"/>
        </w:rPr>
        <w:t xml:space="preserve"> </w:t>
      </w:r>
      <w:r w:rsidR="002708C9">
        <w:rPr>
          <w:rFonts w:ascii="Times New Roman" w:hAnsi="Times New Roman"/>
          <w:color w:val="000000"/>
          <w:sz w:val="24"/>
          <w:szCs w:val="24"/>
          <w:lang w:val="en-GB"/>
        </w:rPr>
        <w:t>Furthermore</w:t>
      </w:r>
      <w:r w:rsidR="00B65F0F" w:rsidRPr="00E11EC9">
        <w:rPr>
          <w:rFonts w:ascii="Times New Roman" w:hAnsi="Times New Roman"/>
          <w:color w:val="000000"/>
          <w:sz w:val="24"/>
          <w:szCs w:val="24"/>
          <w:lang w:val="en-GB"/>
        </w:rPr>
        <w:t xml:space="preserve">, this study does not obtain detailed characteristics of the personal and/or professional experience of the respondents except that it refers to the death or serious illness of family members or patients. No other information was requested, </w:t>
      </w:r>
      <w:r w:rsidR="002708C9">
        <w:rPr>
          <w:rFonts w:ascii="Times New Roman" w:hAnsi="Times New Roman"/>
          <w:color w:val="000000"/>
          <w:sz w:val="24"/>
          <w:szCs w:val="24"/>
          <w:lang w:val="en-GB"/>
        </w:rPr>
        <w:t>to avoid</w:t>
      </w:r>
      <w:r w:rsidR="00B65F0F" w:rsidRPr="00E11EC9">
        <w:rPr>
          <w:rFonts w:ascii="Times New Roman" w:hAnsi="Times New Roman"/>
          <w:color w:val="000000"/>
          <w:sz w:val="24"/>
          <w:szCs w:val="24"/>
          <w:lang w:val="en-GB"/>
        </w:rPr>
        <w:t xml:space="preserve"> recall</w:t>
      </w:r>
      <w:r w:rsidR="002708C9">
        <w:rPr>
          <w:rFonts w:ascii="Times New Roman" w:hAnsi="Times New Roman"/>
          <w:color w:val="000000"/>
          <w:sz w:val="24"/>
          <w:szCs w:val="24"/>
          <w:lang w:val="en-GB"/>
        </w:rPr>
        <w:t>ing</w:t>
      </w:r>
      <w:r w:rsidR="00B65F0F" w:rsidRPr="00E11EC9">
        <w:rPr>
          <w:rFonts w:ascii="Times New Roman" w:hAnsi="Times New Roman"/>
          <w:color w:val="000000"/>
          <w:sz w:val="24"/>
          <w:szCs w:val="24"/>
          <w:lang w:val="en-GB"/>
        </w:rPr>
        <w:t xml:space="preserve"> unwelcome memories and to maintain the necessary conditions of neutrality. However, it was important to determine the respondents’ previous experience in this respect, as the sampling procedure was </w:t>
      </w:r>
      <w:r w:rsidR="00B65F0F" w:rsidRPr="00E11EC9">
        <w:rPr>
          <w:rFonts w:ascii="Times New Roman" w:hAnsi="Times New Roman"/>
          <w:color w:val="000000"/>
          <w:sz w:val="24"/>
          <w:szCs w:val="24"/>
          <w:lang w:val="en-GB"/>
        </w:rPr>
        <w:lastRenderedPageBreak/>
        <w:t>intentional, based on voluntary participation. Nevertheless, this fact may have introduced bias into the results obtained.</w:t>
      </w:r>
    </w:p>
    <w:p w14:paraId="1C57AE17" w14:textId="022EFC8E" w:rsidR="00DB5EF6" w:rsidRPr="00E11EC9" w:rsidRDefault="00CF0873" w:rsidP="00CF0873">
      <w:pPr>
        <w:spacing w:line="360" w:lineRule="auto"/>
        <w:ind w:firstLine="708"/>
        <w:jc w:val="both"/>
        <w:rPr>
          <w:rFonts w:ascii="Times New Roman" w:hAnsi="Times New Roman"/>
          <w:color w:val="000000"/>
          <w:sz w:val="24"/>
          <w:szCs w:val="24"/>
          <w:lang w:val="en-GB" w:eastAsia="es-ES"/>
        </w:rPr>
      </w:pPr>
      <w:r w:rsidRPr="00E11EC9">
        <w:rPr>
          <w:rFonts w:ascii="Times New Roman" w:hAnsi="Times New Roman"/>
          <w:color w:val="000000"/>
          <w:sz w:val="24"/>
          <w:szCs w:val="24"/>
          <w:lang w:val="en-GB"/>
        </w:rPr>
        <w:t>In conclusion, the MS questionnaire examined in this study was found to be a useful means of investigating responses to intrusive thinking about one’s own death, among a</w:t>
      </w:r>
      <w:r w:rsidR="006B318D" w:rsidRPr="00E11EC9">
        <w:rPr>
          <w:rFonts w:ascii="Times New Roman" w:hAnsi="Times New Roman"/>
          <w:color w:val="000000"/>
          <w:sz w:val="24"/>
          <w:szCs w:val="24"/>
          <w:lang w:val="en-GB"/>
        </w:rPr>
        <w:t xml:space="preserve"> </w:t>
      </w:r>
      <w:r w:rsidRPr="00E11EC9">
        <w:rPr>
          <w:rFonts w:ascii="Times New Roman" w:hAnsi="Times New Roman"/>
          <w:color w:val="000000"/>
          <w:sz w:val="24"/>
          <w:szCs w:val="24"/>
          <w:lang w:val="en-GB"/>
        </w:rPr>
        <w:t>student population. Among the main emotions aroused in this respect are fear of dying, pain in thinking about one’s own death, anguish, sadness and suffering related to what is lost or left behind. The variables of sex, age, and prior experience partly determined the variability in the responses evoked. However, the more profound responses, such as beliefs, seem to depend more on each individual’s worldview and personal values.</w:t>
      </w:r>
    </w:p>
    <w:p w14:paraId="6ABE7933" w14:textId="77777777" w:rsidR="00AC2E4D" w:rsidRDefault="00AC2E4D" w:rsidP="00DC033A">
      <w:pPr>
        <w:jc w:val="both"/>
        <w:rPr>
          <w:color w:val="000000"/>
          <w:lang w:val="en-GB"/>
        </w:rPr>
      </w:pPr>
    </w:p>
    <w:p w14:paraId="1DEDC21C" w14:textId="77777777" w:rsidR="0057027F" w:rsidRPr="007B1B83" w:rsidRDefault="0057027F" w:rsidP="0057027F">
      <w:pPr>
        <w:spacing w:line="360" w:lineRule="auto"/>
        <w:jc w:val="center"/>
        <w:rPr>
          <w:rFonts w:ascii="Times New Roman" w:hAnsi="Times New Roman"/>
          <w:b/>
          <w:sz w:val="24"/>
          <w:szCs w:val="24"/>
        </w:rPr>
      </w:pPr>
      <w:r w:rsidRPr="007B1B83">
        <w:rPr>
          <w:rFonts w:ascii="Times New Roman" w:hAnsi="Times New Roman"/>
          <w:b/>
          <w:sz w:val="24"/>
          <w:szCs w:val="24"/>
        </w:rPr>
        <w:t>REFERENCIAS</w:t>
      </w:r>
    </w:p>
    <w:p w14:paraId="453C76CD" w14:textId="77777777" w:rsidR="0057027F" w:rsidRPr="007B1B83" w:rsidRDefault="0057027F" w:rsidP="0057027F">
      <w:pPr>
        <w:spacing w:after="0" w:line="360" w:lineRule="auto"/>
        <w:ind w:left="709" w:hanging="709"/>
        <w:rPr>
          <w:rFonts w:ascii="Times New Roman" w:hAnsi="Times New Roman"/>
          <w:sz w:val="24"/>
          <w:szCs w:val="24"/>
        </w:rPr>
      </w:pPr>
      <w:r w:rsidRPr="007B1B83">
        <w:rPr>
          <w:rFonts w:ascii="Times New Roman" w:hAnsi="Times New Roman"/>
          <w:sz w:val="24"/>
          <w:szCs w:val="24"/>
        </w:rPr>
        <w:t xml:space="preserve">American Cáncer Society. </w:t>
      </w:r>
      <w:r w:rsidRPr="007B1B83">
        <w:rPr>
          <w:rFonts w:ascii="Times New Roman" w:hAnsi="Times New Roman"/>
          <w:i/>
          <w:sz w:val="24"/>
          <w:szCs w:val="24"/>
        </w:rPr>
        <w:t xml:space="preserve">Cuando el final de la vida se acerca </w:t>
      </w:r>
      <w:r w:rsidRPr="007B1B83">
        <w:rPr>
          <w:rFonts w:ascii="Times New Roman" w:hAnsi="Times New Roman"/>
          <w:sz w:val="24"/>
          <w:szCs w:val="24"/>
        </w:rPr>
        <w:t>[en línea] Copyright American Cancer Society, 2014. [Fecha de consulta: 21 Diciembre 2015] Disponible en: &lt;</w:t>
      </w:r>
      <w:hyperlink r:id="rId14" w:history="1">
        <w:r w:rsidRPr="007B1B83">
          <w:rPr>
            <w:rStyle w:val="Hipervnculo"/>
            <w:rFonts w:ascii="Times New Roman" w:hAnsi="Times New Roman"/>
            <w:color w:val="auto"/>
            <w:sz w:val="24"/>
            <w:szCs w:val="24"/>
          </w:rPr>
          <w:t>http://www.cancer.org/acs/groups/cid/documents/webcontent/002900-pdf.pdf</w:t>
        </w:r>
      </w:hyperlink>
      <w:r w:rsidRPr="007B1B83">
        <w:rPr>
          <w:rFonts w:ascii="Times New Roman" w:hAnsi="Times New Roman"/>
          <w:sz w:val="24"/>
          <w:szCs w:val="24"/>
        </w:rPr>
        <w:t>&gt;</w:t>
      </w:r>
    </w:p>
    <w:p w14:paraId="3BA66D04" w14:textId="77777777" w:rsidR="0057027F" w:rsidRPr="007B1B83" w:rsidRDefault="0057027F" w:rsidP="0057027F">
      <w:pPr>
        <w:spacing w:after="0" w:line="360" w:lineRule="auto"/>
        <w:ind w:left="709" w:hanging="709"/>
        <w:rPr>
          <w:rFonts w:ascii="Times New Roman" w:hAnsi="Times New Roman"/>
          <w:sz w:val="24"/>
          <w:szCs w:val="24"/>
        </w:rPr>
      </w:pPr>
    </w:p>
    <w:p w14:paraId="7AB1046C" w14:textId="77777777" w:rsidR="0057027F" w:rsidRPr="007B1B83" w:rsidRDefault="0057027F" w:rsidP="0057027F">
      <w:pPr>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Amezcua, M., &amp; Gálvez Toro, A. (2002). Los modos de análisis en investigación cualitativa en salud: perspectiva crítica y reflexiones en voz alta. </w:t>
      </w:r>
      <w:r w:rsidRPr="007B1B83">
        <w:rPr>
          <w:rFonts w:ascii="Times New Roman" w:hAnsi="Times New Roman"/>
          <w:i/>
          <w:sz w:val="24"/>
          <w:szCs w:val="24"/>
        </w:rPr>
        <w:t xml:space="preserve">Revista Española de Salud Pública, </w:t>
      </w:r>
      <w:r w:rsidRPr="007B1B83">
        <w:rPr>
          <w:rFonts w:ascii="Times New Roman" w:hAnsi="Times New Roman"/>
          <w:sz w:val="24"/>
          <w:szCs w:val="24"/>
        </w:rPr>
        <w:t xml:space="preserve"> 76(5), 423-36</w:t>
      </w:r>
    </w:p>
    <w:p w14:paraId="7403987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48FE2451"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Ariès, P (2005) </w:t>
      </w:r>
      <w:r w:rsidRPr="007B1B83">
        <w:rPr>
          <w:rFonts w:ascii="Times New Roman" w:hAnsi="Times New Roman"/>
          <w:i/>
          <w:sz w:val="24"/>
          <w:szCs w:val="24"/>
        </w:rPr>
        <w:t>Historia de la muerte en occidente: desde la edad media hasta nuestros dias.</w:t>
      </w:r>
      <w:r w:rsidRPr="007B1B83">
        <w:rPr>
          <w:rFonts w:ascii="Times New Roman" w:hAnsi="Times New Roman"/>
          <w:sz w:val="24"/>
          <w:szCs w:val="24"/>
        </w:rPr>
        <w:t xml:space="preserve"> 3ª ed. Barcelona: El acantilado</w:t>
      </w:r>
    </w:p>
    <w:p w14:paraId="58C40BB8"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740278F1"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Ato, M., López, J. J., &amp; Benavente, A. (2013). Un sistema de clasificación de los diseños de investigación en psicología. </w:t>
      </w:r>
      <w:r w:rsidRPr="007B1B83">
        <w:rPr>
          <w:rFonts w:ascii="Times New Roman" w:hAnsi="Times New Roman"/>
          <w:i/>
          <w:sz w:val="24"/>
          <w:szCs w:val="24"/>
        </w:rPr>
        <w:t>Anales de psicología, 29</w:t>
      </w:r>
      <w:r w:rsidRPr="007B1B83">
        <w:rPr>
          <w:rFonts w:ascii="Times New Roman" w:hAnsi="Times New Roman"/>
          <w:sz w:val="24"/>
          <w:szCs w:val="24"/>
        </w:rPr>
        <w:t>(3), 1038-1059.</w:t>
      </w:r>
    </w:p>
    <w:p w14:paraId="1DE6B35C"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            http://dx.doi.org/10.6018/analesps.29.3.178511</w:t>
      </w:r>
      <w:r w:rsidRPr="007B1B83">
        <w:rPr>
          <w:rFonts w:ascii="Times New Roman" w:hAnsi="Times New Roman"/>
          <w:sz w:val="24"/>
          <w:szCs w:val="24"/>
        </w:rPr>
        <w:tab/>
      </w:r>
    </w:p>
    <w:p w14:paraId="367B830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B5D61C7" w14:textId="77777777" w:rsidR="0057027F" w:rsidRPr="0028427C" w:rsidRDefault="0057027F" w:rsidP="0057027F">
      <w:pPr>
        <w:spacing w:after="0" w:line="360" w:lineRule="auto"/>
        <w:ind w:left="709" w:hanging="709"/>
        <w:rPr>
          <w:rFonts w:ascii="Times New Roman" w:hAnsi="Times New Roman"/>
          <w:sz w:val="24"/>
          <w:szCs w:val="24"/>
          <w:lang w:val="en-US"/>
        </w:rPr>
      </w:pPr>
      <w:r w:rsidRPr="0028427C">
        <w:rPr>
          <w:rFonts w:ascii="Times New Roman" w:hAnsi="Times New Roman"/>
          <w:sz w:val="24"/>
          <w:szCs w:val="24"/>
        </w:rPr>
        <w:t xml:space="preserve">Baile, W. F., Palmer, J. L., Bruera, E., &amp; Parker, P. A. (2011). </w:t>
      </w:r>
      <w:r w:rsidRPr="007B1B83">
        <w:rPr>
          <w:rFonts w:ascii="Times New Roman" w:hAnsi="Times New Roman"/>
          <w:sz w:val="24"/>
          <w:szCs w:val="24"/>
          <w:lang w:val="en-US"/>
        </w:rPr>
        <w:t xml:space="preserve">Assessment of palliative care cancer patients’ most important concerns. </w:t>
      </w:r>
      <w:r w:rsidRPr="0028427C">
        <w:rPr>
          <w:rFonts w:ascii="Times New Roman" w:hAnsi="Times New Roman"/>
          <w:i/>
          <w:sz w:val="24"/>
          <w:szCs w:val="24"/>
          <w:lang w:val="en-US"/>
        </w:rPr>
        <w:t>Supportive Care in Cancer, 19</w:t>
      </w:r>
      <w:r w:rsidRPr="0028427C">
        <w:rPr>
          <w:rFonts w:ascii="Times New Roman" w:hAnsi="Times New Roman"/>
          <w:sz w:val="24"/>
          <w:szCs w:val="24"/>
          <w:lang w:val="en-US"/>
        </w:rPr>
        <w:t xml:space="preserve">(4), 475-481. doi: 10.1007/s00520-010-0839-4. </w:t>
      </w:r>
    </w:p>
    <w:p w14:paraId="087CF3C7" w14:textId="77777777" w:rsidR="0057027F" w:rsidRPr="0028427C"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CA0BCA9"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GB"/>
        </w:rPr>
      </w:pPr>
      <w:r w:rsidRPr="007B1B83">
        <w:rPr>
          <w:rFonts w:ascii="Times New Roman" w:hAnsi="Times New Roman"/>
          <w:sz w:val="24"/>
          <w:szCs w:val="24"/>
        </w:rPr>
        <w:t xml:space="preserve">Becker, E. (2003). </w:t>
      </w:r>
      <w:r w:rsidRPr="007B1B83">
        <w:rPr>
          <w:rFonts w:ascii="Times New Roman" w:hAnsi="Times New Roman"/>
          <w:i/>
          <w:sz w:val="24"/>
          <w:szCs w:val="24"/>
        </w:rPr>
        <w:t>La negación de la muerte</w:t>
      </w:r>
      <w:r w:rsidRPr="007B1B83">
        <w:rPr>
          <w:rFonts w:ascii="Times New Roman" w:hAnsi="Times New Roman"/>
          <w:sz w:val="24"/>
          <w:szCs w:val="24"/>
        </w:rPr>
        <w:t xml:space="preserve">. </w:t>
      </w:r>
      <w:r w:rsidRPr="007B1B83">
        <w:rPr>
          <w:rFonts w:ascii="Times New Roman" w:hAnsi="Times New Roman"/>
          <w:sz w:val="24"/>
          <w:szCs w:val="24"/>
          <w:lang w:val="en-GB"/>
        </w:rPr>
        <w:t>Barcelona: Kairós.</w:t>
      </w:r>
    </w:p>
    <w:p w14:paraId="7D726F0A"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GB"/>
        </w:rPr>
      </w:pPr>
    </w:p>
    <w:p w14:paraId="2A1AD60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Burgin, C. J., Sanders, M. A., Vandellen, M. R., &amp; Martin, L. L. (2012). Breaking apart the typical mortality salience manipulation: Two questions, two outcomes. </w:t>
      </w:r>
      <w:r w:rsidRPr="007B1B83">
        <w:rPr>
          <w:rFonts w:ascii="Times New Roman" w:hAnsi="Times New Roman"/>
          <w:i/>
          <w:sz w:val="24"/>
          <w:szCs w:val="24"/>
          <w:lang w:val="en-US"/>
        </w:rPr>
        <w:t>European Journal of Social Psychology</w:t>
      </w:r>
      <w:r w:rsidRPr="007B1B83">
        <w:rPr>
          <w:rFonts w:ascii="Times New Roman" w:hAnsi="Times New Roman"/>
          <w:sz w:val="24"/>
          <w:szCs w:val="24"/>
          <w:lang w:val="en-US"/>
        </w:rPr>
        <w:t xml:space="preserve">, </w:t>
      </w:r>
      <w:r w:rsidRPr="007B1B83">
        <w:rPr>
          <w:rFonts w:ascii="Times New Roman" w:hAnsi="Times New Roman"/>
          <w:i/>
          <w:sz w:val="24"/>
          <w:szCs w:val="24"/>
          <w:lang w:val="en-US"/>
        </w:rPr>
        <w:t>42</w:t>
      </w:r>
      <w:r w:rsidRPr="007B1B83">
        <w:rPr>
          <w:rFonts w:ascii="Times New Roman" w:hAnsi="Times New Roman"/>
          <w:sz w:val="24"/>
          <w:szCs w:val="24"/>
          <w:lang w:val="en-US"/>
        </w:rPr>
        <w:t>(4), 521-532. doi: 10.1002/ejsp.1845</w:t>
      </w:r>
    </w:p>
    <w:p w14:paraId="6292C80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40F9DF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 xml:space="preserve">Burke, B. L., Martens, A., &amp;Faucher, E. H. (2010). Two decades of terror management theory: A meta-analysis of mortality salience research. </w:t>
      </w:r>
      <w:r w:rsidRPr="007B1B83">
        <w:rPr>
          <w:rFonts w:ascii="Times New Roman" w:hAnsi="Times New Roman"/>
          <w:i/>
          <w:sz w:val="24"/>
          <w:szCs w:val="24"/>
        </w:rPr>
        <w:t>Personality and Social Psychology Review,14</w:t>
      </w:r>
      <w:r w:rsidRPr="007B1B83">
        <w:rPr>
          <w:rFonts w:ascii="Times New Roman" w:hAnsi="Times New Roman"/>
          <w:sz w:val="24"/>
          <w:szCs w:val="24"/>
        </w:rPr>
        <w:t>(2), 155-195 .doi: 10.1177/1088868309352321</w:t>
      </w:r>
    </w:p>
    <w:p w14:paraId="562AD64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446B56AE" w14:textId="77777777" w:rsidR="0057027F" w:rsidRPr="007B1B83" w:rsidRDefault="0057027F" w:rsidP="0057027F">
      <w:pPr>
        <w:spacing w:after="0" w:line="360" w:lineRule="auto"/>
        <w:ind w:left="709" w:hanging="709"/>
        <w:rPr>
          <w:rFonts w:ascii="Times New Roman" w:hAnsi="Times New Roman"/>
          <w:sz w:val="24"/>
          <w:szCs w:val="24"/>
        </w:rPr>
      </w:pPr>
      <w:r w:rsidRPr="007B1B83">
        <w:rPr>
          <w:rFonts w:ascii="Times New Roman" w:hAnsi="Times New Roman"/>
          <w:sz w:val="24"/>
          <w:szCs w:val="24"/>
        </w:rPr>
        <w:t>Chocarro-González, L. (2010).</w:t>
      </w:r>
      <w:r w:rsidRPr="007B1B83">
        <w:rPr>
          <w:rFonts w:ascii="Times New Roman" w:hAnsi="Times New Roman"/>
          <w:i/>
          <w:sz w:val="24"/>
          <w:szCs w:val="24"/>
        </w:rPr>
        <w:t>Representación social de la muerte entre los profesionales sanitarios: una aproximación psicosociológica desde el análisis del discurso.</w:t>
      </w:r>
      <w:r w:rsidRPr="007B1B83">
        <w:rPr>
          <w:rFonts w:ascii="Times New Roman" w:hAnsi="Times New Roman"/>
          <w:sz w:val="24"/>
          <w:szCs w:val="24"/>
        </w:rPr>
        <w:t xml:space="preserve">[Tesis Doctoral]. Facultad de Ciencias Políticas y Sociología Departamento de Psicología Social. Universidad Complutense de Madrid. Madrid </w:t>
      </w:r>
    </w:p>
    <w:p w14:paraId="64E938D6" w14:textId="77777777" w:rsidR="0057027F" w:rsidRPr="007B1B83" w:rsidRDefault="0057027F" w:rsidP="0057027F">
      <w:pPr>
        <w:spacing w:after="0" w:line="360" w:lineRule="auto"/>
        <w:ind w:left="709" w:hanging="1"/>
        <w:rPr>
          <w:rFonts w:ascii="Times New Roman" w:hAnsi="Times New Roman"/>
          <w:sz w:val="24"/>
          <w:szCs w:val="24"/>
        </w:rPr>
      </w:pPr>
      <w:r w:rsidRPr="007B1B83">
        <w:rPr>
          <w:rFonts w:ascii="Times New Roman" w:hAnsi="Times New Roman"/>
          <w:sz w:val="24"/>
          <w:szCs w:val="24"/>
        </w:rPr>
        <w:t xml:space="preserve">Disponible en: </w:t>
      </w:r>
      <w:hyperlink r:id="rId15" w:history="1">
        <w:r w:rsidRPr="007B1B83">
          <w:rPr>
            <w:rFonts w:ascii="Times New Roman" w:hAnsi="Times New Roman"/>
            <w:sz w:val="24"/>
            <w:szCs w:val="24"/>
            <w:u w:val="single"/>
          </w:rPr>
          <w:t>http://eprints.ucm.es/11998/1/T32597.pdf</w:t>
        </w:r>
      </w:hyperlink>
    </w:p>
    <w:p w14:paraId="62364B99" w14:textId="77777777" w:rsidR="0057027F" w:rsidRPr="007B1B83" w:rsidRDefault="0057027F" w:rsidP="0057027F">
      <w:pPr>
        <w:spacing w:after="0" w:line="360" w:lineRule="auto"/>
        <w:ind w:left="709" w:hanging="709"/>
        <w:rPr>
          <w:rFonts w:ascii="Times New Roman" w:hAnsi="Times New Roman"/>
          <w:sz w:val="24"/>
          <w:szCs w:val="24"/>
        </w:rPr>
      </w:pPr>
    </w:p>
    <w:p w14:paraId="57FF0EF6" w14:textId="77777777" w:rsidR="0057027F" w:rsidRPr="007B1B83" w:rsidRDefault="0057027F" w:rsidP="0057027F">
      <w:pPr>
        <w:spacing w:after="0" w:line="360" w:lineRule="auto"/>
        <w:ind w:left="709" w:hanging="709"/>
        <w:rPr>
          <w:rFonts w:ascii="Times New Roman" w:hAnsi="Times New Roman"/>
          <w:sz w:val="24"/>
          <w:szCs w:val="24"/>
          <w:lang w:val="en-US"/>
        </w:rPr>
      </w:pPr>
      <w:r w:rsidRPr="007B1B83">
        <w:rPr>
          <w:rFonts w:ascii="Times New Roman" w:hAnsi="Times New Roman"/>
          <w:sz w:val="24"/>
          <w:szCs w:val="24"/>
        </w:rPr>
        <w:t xml:space="preserve">Chocarro-González, L., Gónzalez-Fernández, R., Salvadores-Fuentes, P., &amp; Venturi-Medina, C. (2012). Negación de la muerte y su repercusión en los cuidados. </w:t>
      </w:r>
      <w:r w:rsidRPr="007B1B83">
        <w:rPr>
          <w:rFonts w:ascii="Times New Roman" w:hAnsi="Times New Roman"/>
          <w:i/>
          <w:sz w:val="24"/>
          <w:szCs w:val="24"/>
          <w:lang w:val="en-US"/>
        </w:rPr>
        <w:t>Medicina paliativa, 19</w:t>
      </w:r>
      <w:r w:rsidRPr="007B1B83">
        <w:rPr>
          <w:rFonts w:ascii="Times New Roman" w:hAnsi="Times New Roman"/>
          <w:sz w:val="24"/>
          <w:szCs w:val="24"/>
          <w:lang w:val="en-US"/>
        </w:rPr>
        <w:t>(7), 148-54</w:t>
      </w:r>
    </w:p>
    <w:p w14:paraId="6EEDE029"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6BD7B35"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Chow, A. Y. M. (2013). Developing emotional competence of social workers of end-of-life and bereavement care. </w:t>
      </w:r>
      <w:r w:rsidRPr="007B1B83">
        <w:rPr>
          <w:rFonts w:ascii="Times New Roman" w:hAnsi="Times New Roman"/>
          <w:i/>
          <w:sz w:val="24"/>
          <w:szCs w:val="24"/>
          <w:lang w:val="en-US"/>
        </w:rPr>
        <w:t>British Journal of Social Work</w:t>
      </w:r>
      <w:r w:rsidRPr="007B1B83">
        <w:rPr>
          <w:rFonts w:ascii="Times New Roman" w:hAnsi="Times New Roman"/>
          <w:sz w:val="24"/>
          <w:szCs w:val="24"/>
          <w:lang w:val="en-US"/>
        </w:rPr>
        <w:t xml:space="preserve">, </w:t>
      </w:r>
      <w:r w:rsidRPr="007B1B83">
        <w:rPr>
          <w:rFonts w:ascii="Times New Roman" w:hAnsi="Times New Roman"/>
          <w:i/>
          <w:sz w:val="24"/>
          <w:szCs w:val="24"/>
          <w:lang w:val="en-US"/>
        </w:rPr>
        <w:t>43</w:t>
      </w:r>
      <w:r w:rsidRPr="007B1B83">
        <w:rPr>
          <w:rFonts w:ascii="Times New Roman" w:hAnsi="Times New Roman"/>
          <w:sz w:val="24"/>
          <w:szCs w:val="24"/>
          <w:lang w:val="en-US"/>
        </w:rPr>
        <w:t>(2), 373-393.  doi: 10.1093/bjsw/bct030</w:t>
      </w:r>
    </w:p>
    <w:p w14:paraId="1E2C72E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2A40C8C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 xml:space="preserve">Cruz-Quintana F. (2007). </w:t>
      </w:r>
      <w:r w:rsidRPr="007B1B83">
        <w:rPr>
          <w:rFonts w:ascii="Times New Roman" w:hAnsi="Times New Roman"/>
          <w:sz w:val="24"/>
          <w:szCs w:val="24"/>
        </w:rPr>
        <w:t xml:space="preserve">Miedo a la muerte. En Álava M.J. (Coord) </w:t>
      </w:r>
      <w:r w:rsidRPr="007B1B83">
        <w:rPr>
          <w:rFonts w:ascii="Times New Roman" w:hAnsi="Times New Roman"/>
          <w:i/>
          <w:sz w:val="24"/>
          <w:szCs w:val="24"/>
        </w:rPr>
        <w:t xml:space="preserve">Enciclopedia de la Psicología. La Psicología que nos Ayuda a Vivir </w:t>
      </w:r>
      <w:r w:rsidRPr="007B1B83">
        <w:rPr>
          <w:rFonts w:ascii="Times New Roman" w:hAnsi="Times New Roman"/>
          <w:sz w:val="24"/>
          <w:szCs w:val="24"/>
        </w:rPr>
        <w:t xml:space="preserve">(913-938). Madrid: La Esfera de los Libros. </w:t>
      </w:r>
    </w:p>
    <w:p w14:paraId="12646C38"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1984A9B"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rPr>
        <w:t xml:space="preserve">Damasio, A. (2005). </w:t>
      </w:r>
      <w:r w:rsidRPr="007B1B83">
        <w:rPr>
          <w:rFonts w:ascii="Times New Roman" w:hAnsi="Times New Roman"/>
          <w:i/>
          <w:sz w:val="24"/>
          <w:szCs w:val="24"/>
        </w:rPr>
        <w:t xml:space="preserve">En busca de Spinoza. </w:t>
      </w:r>
      <w:r w:rsidRPr="007B1B83">
        <w:rPr>
          <w:rFonts w:ascii="Times New Roman" w:hAnsi="Times New Roman"/>
          <w:i/>
          <w:iCs/>
          <w:sz w:val="24"/>
          <w:szCs w:val="24"/>
        </w:rPr>
        <w:t xml:space="preserve">Neurobiología de la emoción y los sentimientos. </w:t>
      </w:r>
      <w:r w:rsidRPr="007B1B83">
        <w:rPr>
          <w:rFonts w:ascii="Times New Roman" w:hAnsi="Times New Roman"/>
          <w:iCs/>
          <w:sz w:val="24"/>
          <w:szCs w:val="24"/>
          <w:lang w:val="en-US"/>
        </w:rPr>
        <w:t>Barcelona: Crítica</w:t>
      </w:r>
      <w:r w:rsidRPr="007B1B83">
        <w:rPr>
          <w:rFonts w:ascii="Times New Roman" w:hAnsi="Times New Roman"/>
          <w:sz w:val="24"/>
          <w:szCs w:val="24"/>
          <w:lang w:val="en-US"/>
        </w:rPr>
        <w:t>.</w:t>
      </w:r>
    </w:p>
    <w:p w14:paraId="3A72E0DE"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64298634"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Denzin, N. K.(1989). </w:t>
      </w:r>
      <w:r w:rsidRPr="007B1B83">
        <w:rPr>
          <w:rFonts w:ascii="Times New Roman" w:hAnsi="Times New Roman"/>
          <w:i/>
          <w:sz w:val="24"/>
          <w:szCs w:val="24"/>
          <w:lang w:val="en-US"/>
        </w:rPr>
        <w:t>The Research Act.</w:t>
      </w:r>
      <w:r w:rsidRPr="007B1B83">
        <w:rPr>
          <w:rFonts w:ascii="Times New Roman" w:hAnsi="Times New Roman"/>
          <w:sz w:val="24"/>
          <w:szCs w:val="24"/>
          <w:lang w:val="en-US"/>
        </w:rPr>
        <w:t xml:space="preserve"> Englewood Cliffs, NJ: Prentice Hall</w:t>
      </w:r>
    </w:p>
    <w:p w14:paraId="280E65C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4B62C0C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Dunne, S., Gallagher, P., &amp; Matthews, A. (2015). Existential threat or dissociative response? Examining defensive avoidance of point-of-care testing devices through </w:t>
      </w:r>
      <w:r w:rsidRPr="007B1B83">
        <w:rPr>
          <w:rFonts w:ascii="Times New Roman" w:hAnsi="Times New Roman"/>
          <w:sz w:val="24"/>
          <w:szCs w:val="24"/>
          <w:lang w:val="en-US"/>
        </w:rPr>
        <w:lastRenderedPageBreak/>
        <w:t xml:space="preserve">a terror management theory framework. </w:t>
      </w:r>
      <w:r w:rsidRPr="007B1B83">
        <w:rPr>
          <w:rFonts w:ascii="Times New Roman" w:hAnsi="Times New Roman"/>
          <w:i/>
          <w:sz w:val="24"/>
          <w:szCs w:val="24"/>
          <w:lang w:val="en-US"/>
        </w:rPr>
        <w:t>Death studies, 39(1),</w:t>
      </w:r>
      <w:r w:rsidRPr="007B1B83">
        <w:rPr>
          <w:rFonts w:ascii="Times New Roman" w:hAnsi="Times New Roman"/>
          <w:sz w:val="24"/>
          <w:szCs w:val="24"/>
          <w:lang w:val="en-US"/>
        </w:rPr>
        <w:t xml:space="preserve"> 30-38. DOI:10.1080/07481187.2014.885469</w:t>
      </w:r>
    </w:p>
    <w:p w14:paraId="2689A0EE"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08EF84C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Flick, U. (1992). Triangulation Revisited: Strategy of or alternative to validation of qualitative data. </w:t>
      </w:r>
      <w:r w:rsidRPr="007B1B83">
        <w:rPr>
          <w:rFonts w:ascii="Times New Roman" w:hAnsi="Times New Roman"/>
          <w:i/>
          <w:sz w:val="24"/>
          <w:szCs w:val="24"/>
          <w:lang w:val="en-US"/>
        </w:rPr>
        <w:t>Journal for the Theory of Social Behavior</w:t>
      </w:r>
      <w:r w:rsidRPr="007B1B83">
        <w:rPr>
          <w:rFonts w:ascii="Times New Roman" w:hAnsi="Times New Roman"/>
          <w:sz w:val="24"/>
          <w:szCs w:val="24"/>
          <w:lang w:val="en-US"/>
        </w:rPr>
        <w:t xml:space="preserve">, </w:t>
      </w:r>
      <w:r w:rsidRPr="007B1B83">
        <w:rPr>
          <w:rFonts w:ascii="Times New Roman" w:hAnsi="Times New Roman"/>
          <w:i/>
          <w:sz w:val="24"/>
          <w:szCs w:val="24"/>
          <w:lang w:val="en-US"/>
        </w:rPr>
        <w:t>22</w:t>
      </w:r>
      <w:r w:rsidRPr="007B1B83">
        <w:rPr>
          <w:rFonts w:ascii="Times New Roman" w:hAnsi="Times New Roman"/>
          <w:sz w:val="24"/>
          <w:szCs w:val="24"/>
          <w:lang w:val="en-US"/>
        </w:rPr>
        <w:t>, 175-197. doi: 10.1111/j.1468-5914.1992.tb00215.x</w:t>
      </w:r>
    </w:p>
    <w:p w14:paraId="67C4C61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02F0425E" w14:textId="77777777" w:rsidR="0057027F" w:rsidRPr="007B1B83" w:rsidRDefault="0057027F" w:rsidP="0057027F">
      <w:pPr>
        <w:autoSpaceDE w:val="0"/>
        <w:autoSpaceDN w:val="0"/>
        <w:adjustRightInd w:val="0"/>
        <w:spacing w:after="0" w:line="360" w:lineRule="auto"/>
        <w:ind w:left="709" w:hanging="709"/>
        <w:jc w:val="both"/>
      </w:pPr>
      <w:r w:rsidRPr="007B1B83">
        <w:rPr>
          <w:rFonts w:ascii="Times New Roman" w:hAnsi="Times New Roman"/>
          <w:sz w:val="24"/>
          <w:szCs w:val="24"/>
          <w:lang w:val="en-US"/>
        </w:rPr>
        <w:t xml:space="preserve">Fortner, B. V., &amp; Neimeyer, R. A. (1999). Death anxiety in older adults: A quantitative review. </w:t>
      </w:r>
      <w:r w:rsidRPr="007B1B83">
        <w:rPr>
          <w:rFonts w:ascii="Times New Roman" w:hAnsi="Times New Roman"/>
          <w:i/>
          <w:sz w:val="24"/>
          <w:szCs w:val="24"/>
        </w:rPr>
        <w:t>Death Studies, 23(5),</w:t>
      </w:r>
      <w:r w:rsidRPr="007B1B83">
        <w:rPr>
          <w:rFonts w:ascii="Times New Roman" w:hAnsi="Times New Roman"/>
          <w:sz w:val="24"/>
          <w:szCs w:val="24"/>
        </w:rPr>
        <w:t xml:space="preserve"> 387-411.</w:t>
      </w:r>
      <w:r w:rsidRPr="007B1B83">
        <w:t xml:space="preserve"> </w:t>
      </w:r>
      <w:r w:rsidRPr="007B1B83">
        <w:rPr>
          <w:rFonts w:ascii="Times New Roman" w:hAnsi="Times New Roman"/>
          <w:sz w:val="24"/>
          <w:szCs w:val="24"/>
        </w:rPr>
        <w:t>doi:10.1080/074811899200920</w:t>
      </w:r>
    </w:p>
    <w:p w14:paraId="562EB3B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58B23E3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rPr>
        <w:t xml:space="preserve">Gual, M., Sábado, J., &amp; Aradilla, A. (2011). Miedo a la muerte en estudiantes de enfermería. </w:t>
      </w:r>
      <w:r w:rsidRPr="007B1B83">
        <w:rPr>
          <w:rFonts w:ascii="Times New Roman" w:hAnsi="Times New Roman"/>
          <w:i/>
          <w:sz w:val="24"/>
          <w:szCs w:val="24"/>
          <w:lang w:val="en-US"/>
        </w:rPr>
        <w:t>Enfermería Clínica</w:t>
      </w:r>
      <w:r w:rsidRPr="007B1B83">
        <w:rPr>
          <w:rFonts w:ascii="Times New Roman" w:hAnsi="Times New Roman"/>
          <w:sz w:val="24"/>
          <w:szCs w:val="24"/>
          <w:lang w:val="en-US"/>
        </w:rPr>
        <w:t xml:space="preserve">, </w:t>
      </w:r>
      <w:r w:rsidRPr="007B1B83">
        <w:rPr>
          <w:rFonts w:ascii="Times New Roman" w:hAnsi="Times New Roman"/>
          <w:i/>
          <w:sz w:val="24"/>
          <w:szCs w:val="24"/>
          <w:lang w:val="en-US"/>
        </w:rPr>
        <w:t>16</w:t>
      </w:r>
      <w:r w:rsidRPr="007B1B83">
        <w:rPr>
          <w:rFonts w:ascii="Times New Roman" w:hAnsi="Times New Roman"/>
          <w:sz w:val="24"/>
          <w:szCs w:val="24"/>
          <w:lang w:val="en-US"/>
        </w:rPr>
        <w:t>, 177-88.</w:t>
      </w:r>
    </w:p>
    <w:p w14:paraId="4909ABAE"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130C1B0A"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GB"/>
        </w:rPr>
      </w:pPr>
      <w:r w:rsidRPr="007B1B83">
        <w:rPr>
          <w:rFonts w:ascii="Times New Roman" w:hAnsi="Times New Roman"/>
          <w:sz w:val="24"/>
          <w:szCs w:val="24"/>
          <w:lang w:val="en-US"/>
        </w:rPr>
        <w:t xml:space="preserve">Hohman, Z. P., &amp; Hogg, M. A. (2011). Fear and uncertainty in the face of death: The role of life after death in group identification. </w:t>
      </w:r>
      <w:r w:rsidRPr="007B1B83">
        <w:rPr>
          <w:rFonts w:ascii="Times New Roman" w:hAnsi="Times New Roman"/>
          <w:i/>
          <w:sz w:val="24"/>
          <w:szCs w:val="24"/>
          <w:lang w:val="en-GB"/>
        </w:rPr>
        <w:t>European Journal of Social Psychology</w:t>
      </w:r>
      <w:r w:rsidRPr="007B1B83">
        <w:rPr>
          <w:rFonts w:ascii="Times New Roman" w:hAnsi="Times New Roman"/>
          <w:sz w:val="24"/>
          <w:szCs w:val="24"/>
          <w:lang w:val="en-GB"/>
        </w:rPr>
        <w:t xml:space="preserve">, </w:t>
      </w:r>
      <w:r w:rsidRPr="007B1B83">
        <w:rPr>
          <w:rFonts w:ascii="Times New Roman" w:hAnsi="Times New Roman"/>
          <w:i/>
          <w:sz w:val="24"/>
          <w:szCs w:val="24"/>
          <w:lang w:val="en-GB"/>
        </w:rPr>
        <w:t>41</w:t>
      </w:r>
      <w:r w:rsidRPr="007B1B83">
        <w:rPr>
          <w:rFonts w:ascii="Times New Roman" w:hAnsi="Times New Roman"/>
          <w:sz w:val="24"/>
          <w:szCs w:val="24"/>
          <w:lang w:val="en-GB"/>
        </w:rPr>
        <w:t>(6), 751-760. doi: 10.1002/ejsp.818</w:t>
      </w:r>
    </w:p>
    <w:p w14:paraId="5276068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GB"/>
        </w:rPr>
      </w:pPr>
    </w:p>
    <w:p w14:paraId="14E5563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Izard, C. E. (2009). Emotion theory and research: Highlights, unanswered questions, and emerging issues. </w:t>
      </w:r>
      <w:r w:rsidRPr="007B1B83">
        <w:rPr>
          <w:rFonts w:ascii="Times New Roman" w:hAnsi="Times New Roman"/>
          <w:i/>
          <w:iCs/>
          <w:sz w:val="24"/>
          <w:szCs w:val="24"/>
          <w:lang w:val="en-US"/>
        </w:rPr>
        <w:t>Annual review of psychology</w:t>
      </w:r>
      <w:r w:rsidRPr="007B1B83">
        <w:rPr>
          <w:rFonts w:ascii="Times New Roman" w:hAnsi="Times New Roman"/>
          <w:sz w:val="24"/>
          <w:szCs w:val="24"/>
          <w:lang w:val="en-US"/>
        </w:rPr>
        <w:t xml:space="preserve">, </w:t>
      </w:r>
      <w:r w:rsidRPr="007B1B83">
        <w:rPr>
          <w:rFonts w:ascii="Times New Roman" w:hAnsi="Times New Roman"/>
          <w:i/>
          <w:iCs/>
          <w:sz w:val="24"/>
          <w:szCs w:val="24"/>
          <w:lang w:val="en-US"/>
        </w:rPr>
        <w:t>60</w:t>
      </w:r>
      <w:r w:rsidRPr="007B1B83">
        <w:rPr>
          <w:rFonts w:ascii="Times New Roman" w:hAnsi="Times New Roman"/>
          <w:sz w:val="24"/>
          <w:szCs w:val="24"/>
          <w:lang w:val="en-US"/>
        </w:rPr>
        <w:t>, 1-25. doi:  10.1146/annurev.psych.60.110707.163539</w:t>
      </w:r>
    </w:p>
    <w:p w14:paraId="3D294868"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73CBA21B"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Kastenbaum, R., &amp;Heflick, N. A. (2011). Sad to say: is it time for Sorrow Management Theory?.</w:t>
      </w:r>
      <w:r w:rsidRPr="007B1B83">
        <w:rPr>
          <w:rFonts w:ascii="Times New Roman" w:hAnsi="Times New Roman"/>
          <w:i/>
          <w:sz w:val="24"/>
          <w:szCs w:val="24"/>
          <w:lang w:val="en-US"/>
        </w:rPr>
        <w:t>OMEGA-Journal of Death and Dying</w:t>
      </w:r>
      <w:r w:rsidRPr="007B1B83">
        <w:rPr>
          <w:rFonts w:ascii="Times New Roman" w:hAnsi="Times New Roman"/>
          <w:sz w:val="24"/>
          <w:szCs w:val="24"/>
          <w:lang w:val="en-US"/>
        </w:rPr>
        <w:t xml:space="preserve">, </w:t>
      </w:r>
      <w:r w:rsidRPr="007B1B83">
        <w:rPr>
          <w:rFonts w:ascii="Times New Roman" w:hAnsi="Times New Roman"/>
          <w:i/>
          <w:sz w:val="24"/>
          <w:szCs w:val="24"/>
          <w:lang w:val="en-US"/>
        </w:rPr>
        <w:t>62</w:t>
      </w:r>
      <w:r w:rsidRPr="007B1B83">
        <w:rPr>
          <w:rFonts w:ascii="Times New Roman" w:hAnsi="Times New Roman"/>
          <w:sz w:val="24"/>
          <w:szCs w:val="24"/>
          <w:lang w:val="en-US"/>
        </w:rPr>
        <w:t>(4), 305-327. doi: 10.2190/OM.62.4.a</w:t>
      </w:r>
    </w:p>
    <w:p w14:paraId="6616EE5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18C1E48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Lester, D., Templer, D. I., &amp; Abdel-Khalek, A. (2007). A cross-cultural comparison of death anxiety: A brief note.</w:t>
      </w:r>
      <w:r w:rsidRPr="007B1B83">
        <w:rPr>
          <w:rFonts w:ascii="Times New Roman" w:hAnsi="Times New Roman"/>
          <w:i/>
          <w:iCs/>
          <w:sz w:val="24"/>
          <w:szCs w:val="24"/>
          <w:lang w:val="en-US"/>
        </w:rPr>
        <w:t xml:space="preserve"> </w:t>
      </w:r>
      <w:r w:rsidRPr="007B1B83">
        <w:rPr>
          <w:rFonts w:ascii="Times New Roman" w:hAnsi="Times New Roman"/>
          <w:i/>
          <w:iCs/>
          <w:sz w:val="24"/>
          <w:szCs w:val="24"/>
        </w:rPr>
        <w:t>Omega: Journal of Death and Dying, 54</w:t>
      </w:r>
      <w:r w:rsidRPr="007B1B83">
        <w:rPr>
          <w:rFonts w:ascii="Times New Roman" w:hAnsi="Times New Roman"/>
          <w:sz w:val="24"/>
          <w:szCs w:val="24"/>
        </w:rPr>
        <w:t>(3), 255-260. DOI:10.1080/07481187.2011.583200</w:t>
      </w:r>
    </w:p>
    <w:p w14:paraId="616A05D5"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B6EABF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Limonero, J.T., Tomás-Sábado, J., Fernández-Castro, J, Cladellas, R,&amp; Gómez-Benito, J. (2010).Competencia personal percibida y ansiedad ante la muerte en estudiantes de enfermería. </w:t>
      </w:r>
      <w:r w:rsidRPr="007B1B83">
        <w:rPr>
          <w:rFonts w:ascii="Times New Roman" w:hAnsi="Times New Roman"/>
          <w:i/>
          <w:sz w:val="24"/>
          <w:szCs w:val="24"/>
        </w:rPr>
        <w:t>Ansiedad y estrés</w:t>
      </w:r>
      <w:r w:rsidRPr="007B1B83">
        <w:rPr>
          <w:rFonts w:ascii="Times New Roman" w:hAnsi="Times New Roman"/>
          <w:sz w:val="24"/>
          <w:szCs w:val="24"/>
        </w:rPr>
        <w:t xml:space="preserve">, </w:t>
      </w:r>
      <w:r w:rsidRPr="007B1B83">
        <w:rPr>
          <w:rFonts w:ascii="Times New Roman" w:hAnsi="Times New Roman"/>
          <w:i/>
          <w:sz w:val="24"/>
          <w:szCs w:val="24"/>
        </w:rPr>
        <w:t>16</w:t>
      </w:r>
      <w:r w:rsidRPr="007B1B83">
        <w:rPr>
          <w:rFonts w:ascii="Times New Roman" w:hAnsi="Times New Roman"/>
          <w:sz w:val="24"/>
          <w:szCs w:val="24"/>
        </w:rPr>
        <w:t>(2-3), 177-88.</w:t>
      </w:r>
    </w:p>
    <w:p w14:paraId="1FC74E8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C1BCB2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fr-FR"/>
        </w:rPr>
      </w:pPr>
      <w:r w:rsidRPr="007B1B83">
        <w:rPr>
          <w:rFonts w:ascii="Times New Roman" w:hAnsi="Times New Roman"/>
          <w:sz w:val="24"/>
          <w:szCs w:val="24"/>
        </w:rPr>
        <w:t xml:space="preserve">Lincoln, Y. S., &amp; Guba, E. G. (1985). </w:t>
      </w:r>
      <w:r w:rsidRPr="007B1B83">
        <w:rPr>
          <w:rFonts w:ascii="Times New Roman" w:hAnsi="Times New Roman"/>
          <w:i/>
          <w:sz w:val="24"/>
          <w:szCs w:val="24"/>
        </w:rPr>
        <w:t>Naturalistic inquiry</w:t>
      </w:r>
      <w:r w:rsidRPr="007B1B83">
        <w:rPr>
          <w:rFonts w:ascii="Times New Roman" w:hAnsi="Times New Roman"/>
          <w:sz w:val="24"/>
          <w:szCs w:val="24"/>
        </w:rPr>
        <w:t xml:space="preserve">. </w:t>
      </w:r>
      <w:r w:rsidRPr="007B1B83">
        <w:rPr>
          <w:rFonts w:ascii="Times New Roman" w:hAnsi="Times New Roman"/>
          <w:sz w:val="24"/>
          <w:szCs w:val="24"/>
          <w:lang w:val="fr-FR"/>
        </w:rPr>
        <w:t>Londres: Sage</w:t>
      </w:r>
    </w:p>
    <w:p w14:paraId="114CC58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fr-FR"/>
        </w:rPr>
      </w:pPr>
    </w:p>
    <w:p w14:paraId="4941736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fr-FR"/>
        </w:rPr>
        <w:t xml:space="preserve">Liu, Y. C., Su, P. Y., Chen, C. H., Chiang, H. H., Wang, K. Y., &amp; Tzeng, W. C. (2011). </w:t>
      </w:r>
      <w:r w:rsidRPr="007B1B83">
        <w:rPr>
          <w:rFonts w:ascii="Times New Roman" w:hAnsi="Times New Roman"/>
          <w:sz w:val="24"/>
          <w:szCs w:val="24"/>
          <w:lang w:val="en-US"/>
        </w:rPr>
        <w:t>Facing death, facing self: nursing students’ emotional reactions during an experiential workshop on life</w:t>
      </w:r>
      <w:r w:rsidRPr="007B1B83">
        <w:rPr>
          <w:rFonts w:ascii="Cambria Math" w:hAnsi="Cambria Math" w:cs="Cambria Math"/>
          <w:sz w:val="24"/>
          <w:szCs w:val="24"/>
          <w:lang w:val="en-US"/>
        </w:rPr>
        <w:t>‐</w:t>
      </w:r>
      <w:r w:rsidRPr="007B1B83">
        <w:rPr>
          <w:rFonts w:ascii="Times New Roman" w:hAnsi="Times New Roman"/>
          <w:sz w:val="24"/>
          <w:szCs w:val="24"/>
          <w:lang w:val="en-US"/>
        </w:rPr>
        <w:t>and</w:t>
      </w:r>
      <w:r w:rsidRPr="007B1B83">
        <w:rPr>
          <w:rFonts w:ascii="Cambria Math" w:hAnsi="Cambria Math" w:cs="Cambria Math"/>
          <w:sz w:val="24"/>
          <w:szCs w:val="24"/>
          <w:lang w:val="en-US"/>
        </w:rPr>
        <w:t>‐</w:t>
      </w:r>
      <w:r w:rsidRPr="007B1B83">
        <w:rPr>
          <w:rFonts w:ascii="Times New Roman" w:hAnsi="Times New Roman"/>
          <w:sz w:val="24"/>
          <w:szCs w:val="24"/>
          <w:lang w:val="en-US"/>
        </w:rPr>
        <w:t xml:space="preserve">death issues. </w:t>
      </w:r>
      <w:r w:rsidRPr="007B1B83">
        <w:rPr>
          <w:rFonts w:ascii="Times New Roman" w:hAnsi="Times New Roman"/>
          <w:i/>
          <w:sz w:val="24"/>
          <w:szCs w:val="24"/>
          <w:lang w:val="en-US"/>
        </w:rPr>
        <w:t>Journal of clinical nursing</w:t>
      </w:r>
      <w:r w:rsidRPr="007B1B83">
        <w:rPr>
          <w:rFonts w:ascii="Times New Roman" w:hAnsi="Times New Roman"/>
          <w:sz w:val="24"/>
          <w:szCs w:val="24"/>
          <w:lang w:val="en-US"/>
        </w:rPr>
        <w:t xml:space="preserve">, </w:t>
      </w:r>
      <w:r w:rsidRPr="007B1B83">
        <w:rPr>
          <w:rFonts w:ascii="Times New Roman" w:hAnsi="Times New Roman"/>
          <w:i/>
          <w:sz w:val="24"/>
          <w:szCs w:val="24"/>
          <w:lang w:val="en-US"/>
        </w:rPr>
        <w:t>20</w:t>
      </w:r>
      <w:r w:rsidRPr="007B1B83">
        <w:rPr>
          <w:rFonts w:ascii="Times New Roman" w:hAnsi="Times New Roman"/>
          <w:sz w:val="24"/>
          <w:szCs w:val="24"/>
          <w:lang w:val="en-US"/>
        </w:rPr>
        <w:t>(5</w:t>
      </w:r>
      <w:r w:rsidRPr="007B1B83">
        <w:rPr>
          <w:rFonts w:ascii="Cambria Math" w:hAnsi="Cambria Math" w:cs="Cambria Math"/>
          <w:sz w:val="24"/>
          <w:szCs w:val="24"/>
          <w:lang w:val="en-US"/>
        </w:rPr>
        <w:t>‐</w:t>
      </w:r>
      <w:r w:rsidRPr="007B1B83">
        <w:rPr>
          <w:rFonts w:ascii="Times New Roman" w:hAnsi="Times New Roman"/>
          <w:sz w:val="24"/>
          <w:szCs w:val="24"/>
          <w:lang w:val="en-US"/>
        </w:rPr>
        <w:t>6), 856-863. doi: 10.1111/j.1365-2702.2010.03545.x</w:t>
      </w:r>
    </w:p>
    <w:p w14:paraId="6EF5F1B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6C46E081"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 xml:space="preserve">Lyke, J. (2013). Associations among aspects of meaning in life and death anxiety in young adults. </w:t>
      </w:r>
      <w:r w:rsidRPr="007B1B83">
        <w:rPr>
          <w:rFonts w:ascii="Times New Roman" w:hAnsi="Times New Roman"/>
          <w:i/>
          <w:sz w:val="24"/>
          <w:szCs w:val="24"/>
        </w:rPr>
        <w:t>Death studies</w:t>
      </w:r>
      <w:r w:rsidRPr="007B1B83">
        <w:rPr>
          <w:rFonts w:ascii="Times New Roman" w:hAnsi="Times New Roman"/>
          <w:sz w:val="24"/>
          <w:szCs w:val="24"/>
        </w:rPr>
        <w:t xml:space="preserve">, </w:t>
      </w:r>
      <w:r w:rsidRPr="007B1B83">
        <w:rPr>
          <w:rFonts w:ascii="Times New Roman" w:hAnsi="Times New Roman"/>
          <w:i/>
          <w:sz w:val="24"/>
          <w:szCs w:val="24"/>
        </w:rPr>
        <w:t>37</w:t>
      </w:r>
      <w:r w:rsidRPr="007B1B83">
        <w:rPr>
          <w:rFonts w:ascii="Times New Roman" w:hAnsi="Times New Roman"/>
          <w:sz w:val="24"/>
          <w:szCs w:val="24"/>
        </w:rPr>
        <w:t>(5), 471-482. doi:10.1080/07481187.2011.649939</w:t>
      </w:r>
    </w:p>
    <w:p w14:paraId="761FABC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80DAEF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rPr>
        <w:t xml:space="preserve">Marti-Garcia, C., Garcia-Caro, M. P., Schmidt-Riovalle, J., Fernández-Alcántara, M., Montoya-Juárez, R., &amp; Cruz-Quintana, F. (2014). Formación en cuidados paliativos y efecto en la evaluación emocional de imágenes de muerte. </w:t>
      </w:r>
      <w:r w:rsidRPr="007B1B83">
        <w:rPr>
          <w:rFonts w:ascii="Times New Roman" w:hAnsi="Times New Roman"/>
          <w:i/>
          <w:iCs/>
          <w:sz w:val="24"/>
          <w:szCs w:val="24"/>
          <w:lang w:val="en-US"/>
        </w:rPr>
        <w:t>Medicina Paliativa</w:t>
      </w:r>
      <w:r w:rsidRPr="007B1B83">
        <w:rPr>
          <w:rFonts w:ascii="Times New Roman" w:hAnsi="Times New Roman"/>
          <w:sz w:val="24"/>
          <w:szCs w:val="24"/>
          <w:lang w:val="en-US"/>
        </w:rPr>
        <w:t>,  doi:10.1016/j.medipa.2013.12.007</w:t>
      </w:r>
    </w:p>
    <w:p w14:paraId="7FFDD9B9"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48967D8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Mayring, P. (2000). Qualitative Content Analysis. Forum Qualitative Sozialforschung / Forum: </w:t>
      </w:r>
      <w:r w:rsidRPr="007B1B83">
        <w:rPr>
          <w:rFonts w:ascii="Times New Roman" w:hAnsi="Times New Roman"/>
          <w:i/>
          <w:sz w:val="24"/>
          <w:szCs w:val="24"/>
          <w:lang w:val="en-US"/>
        </w:rPr>
        <w:t>Qualitative Social Research</w:t>
      </w:r>
      <w:r w:rsidRPr="007B1B83">
        <w:rPr>
          <w:rFonts w:ascii="Times New Roman" w:hAnsi="Times New Roman"/>
          <w:sz w:val="24"/>
          <w:szCs w:val="24"/>
          <w:lang w:val="en-US"/>
        </w:rPr>
        <w:t>, 1(2). Retrieved from http://www.qualitative-research.net/index.php/fqs/article/view/1089/2385</w:t>
      </w:r>
    </w:p>
    <w:p w14:paraId="505B611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5CA790A8"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 xml:space="preserve">Mason, S. R., &amp;Ellershaw, J. E. (2010). Undergraduate training in palliative medicine: Is more necessarily better? </w:t>
      </w:r>
      <w:r w:rsidRPr="007B1B83">
        <w:rPr>
          <w:rFonts w:ascii="Times New Roman" w:hAnsi="Times New Roman"/>
          <w:i/>
          <w:sz w:val="24"/>
          <w:szCs w:val="24"/>
        </w:rPr>
        <w:t>Palliative Medicine</w:t>
      </w:r>
      <w:r w:rsidRPr="007B1B83">
        <w:rPr>
          <w:rFonts w:ascii="Times New Roman" w:hAnsi="Times New Roman"/>
          <w:sz w:val="24"/>
          <w:szCs w:val="24"/>
        </w:rPr>
        <w:t xml:space="preserve">, </w:t>
      </w:r>
      <w:r w:rsidRPr="007B1B83">
        <w:rPr>
          <w:rFonts w:ascii="Times New Roman" w:hAnsi="Times New Roman"/>
          <w:i/>
          <w:sz w:val="24"/>
          <w:szCs w:val="24"/>
        </w:rPr>
        <w:t>24</w:t>
      </w:r>
      <w:r w:rsidRPr="007B1B83">
        <w:rPr>
          <w:rFonts w:ascii="Times New Roman" w:hAnsi="Times New Roman"/>
          <w:sz w:val="24"/>
          <w:szCs w:val="24"/>
        </w:rPr>
        <w:t>(3), 306-309. doi: 10.1177/0269216309351867</w:t>
      </w:r>
    </w:p>
    <w:p w14:paraId="236561D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036627CE"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rPr>
        <w:t xml:space="preserve">Montoya-Juarez, R., Garcia-Caro, M. P., Campos-Calderón, C., Schmidt-RioValle, J., Gomez-Chica, A., Marti-García, C., &amp; Cruz-Quintana, F. (2013). </w:t>
      </w:r>
      <w:r w:rsidRPr="007B1B83">
        <w:rPr>
          <w:rFonts w:ascii="Times New Roman" w:hAnsi="Times New Roman"/>
          <w:sz w:val="24"/>
          <w:szCs w:val="24"/>
          <w:lang w:val="en-US"/>
        </w:rPr>
        <w:t>Psychological responses of terminally ill patients who are experiencing suffering: A qualitative study.</w:t>
      </w:r>
      <w:r w:rsidRPr="007B1B83">
        <w:rPr>
          <w:rFonts w:ascii="Times New Roman" w:hAnsi="Times New Roman"/>
          <w:i/>
          <w:sz w:val="24"/>
          <w:szCs w:val="24"/>
          <w:lang w:val="en-US"/>
        </w:rPr>
        <w:t xml:space="preserve"> International Journal of Nursing Studies, 50</w:t>
      </w:r>
      <w:r w:rsidRPr="007B1B83">
        <w:rPr>
          <w:rFonts w:ascii="Times New Roman" w:hAnsi="Times New Roman"/>
          <w:sz w:val="24"/>
          <w:szCs w:val="24"/>
          <w:lang w:val="en-US"/>
        </w:rPr>
        <w:t>(1), 53–62. doi:10.1016/j.ijnurstu.2012.08.016</w:t>
      </w:r>
    </w:p>
    <w:p w14:paraId="0111C901"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2258E39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Neimeyer, R. A. (1994). </w:t>
      </w:r>
      <w:r w:rsidRPr="007B1B83">
        <w:rPr>
          <w:rFonts w:ascii="Times New Roman" w:hAnsi="Times New Roman"/>
          <w:i/>
          <w:iCs/>
          <w:sz w:val="24"/>
          <w:szCs w:val="24"/>
          <w:lang w:val="en-US"/>
        </w:rPr>
        <w:t>Death anxiety handbook: Research, instrumentation, and application.</w:t>
      </w:r>
      <w:r w:rsidRPr="007B1B83">
        <w:rPr>
          <w:rFonts w:ascii="Times New Roman" w:hAnsi="Times New Roman"/>
          <w:sz w:val="24"/>
          <w:szCs w:val="24"/>
          <w:lang w:val="en-US"/>
        </w:rPr>
        <w:t xml:space="preserve"> Washington, D.C.: Taylor &amp; Francis. </w:t>
      </w:r>
    </w:p>
    <w:p w14:paraId="471EC7A1"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02DD594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Neimeyer, R. A. (2005). From death anxiety to meaning making at the end of life: Recommendations for psychological assessment.</w:t>
      </w:r>
      <w:r w:rsidRPr="007B1B83">
        <w:rPr>
          <w:rFonts w:ascii="Times New Roman" w:hAnsi="Times New Roman"/>
          <w:i/>
          <w:iCs/>
          <w:sz w:val="24"/>
          <w:szCs w:val="24"/>
          <w:lang w:val="en-US"/>
        </w:rPr>
        <w:t xml:space="preserve"> Clinical Psychology: Science and Practice, 12</w:t>
      </w:r>
      <w:r w:rsidRPr="007B1B83">
        <w:rPr>
          <w:rFonts w:ascii="Times New Roman" w:hAnsi="Times New Roman"/>
          <w:sz w:val="24"/>
          <w:szCs w:val="24"/>
          <w:lang w:val="en-US"/>
        </w:rPr>
        <w:t>(3), 354-357. doi: 10.1093/clipsy.bpi036</w:t>
      </w:r>
    </w:p>
    <w:p w14:paraId="00B786B0" w14:textId="77777777" w:rsidR="0057027F" w:rsidRPr="007B1B83" w:rsidRDefault="0057027F" w:rsidP="0057027F">
      <w:pPr>
        <w:autoSpaceDE w:val="0"/>
        <w:autoSpaceDN w:val="0"/>
        <w:adjustRightInd w:val="0"/>
        <w:spacing w:after="0" w:line="360" w:lineRule="auto"/>
        <w:jc w:val="both"/>
        <w:rPr>
          <w:rFonts w:ascii="Times New Roman" w:hAnsi="Times New Roman"/>
          <w:sz w:val="24"/>
          <w:szCs w:val="24"/>
          <w:lang w:val="en-US"/>
        </w:rPr>
      </w:pPr>
    </w:p>
    <w:p w14:paraId="1BB6CBC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t>Neimeyer, R. A., Currier, J. M., Coleman, R., Tomer, A., &amp; Samuel, E. (2011). Confronting suffering and death at the end of life: The impact of religiosity, psychosocial factors, and life regret among hospice patients.</w:t>
      </w:r>
      <w:r w:rsidRPr="007B1B83">
        <w:rPr>
          <w:rFonts w:ascii="Times New Roman" w:hAnsi="Times New Roman"/>
          <w:i/>
          <w:iCs/>
          <w:sz w:val="24"/>
          <w:szCs w:val="24"/>
          <w:lang w:val="en-US"/>
        </w:rPr>
        <w:t xml:space="preserve"> </w:t>
      </w:r>
      <w:r w:rsidRPr="007B1B83">
        <w:rPr>
          <w:rFonts w:ascii="Times New Roman" w:hAnsi="Times New Roman"/>
          <w:i/>
          <w:iCs/>
          <w:sz w:val="24"/>
          <w:szCs w:val="24"/>
        </w:rPr>
        <w:t>Death Studies, 35</w:t>
      </w:r>
      <w:r w:rsidRPr="007B1B83">
        <w:rPr>
          <w:rFonts w:ascii="Times New Roman" w:hAnsi="Times New Roman"/>
          <w:sz w:val="24"/>
          <w:szCs w:val="24"/>
        </w:rPr>
        <w:t>(9), 777-800. doi:10.1080/07481187.2011.583200</w:t>
      </w:r>
    </w:p>
    <w:p w14:paraId="4EB39654" w14:textId="77777777" w:rsidR="0057027F" w:rsidRPr="007B1B83" w:rsidRDefault="0057027F" w:rsidP="0057027F">
      <w:pPr>
        <w:autoSpaceDE w:val="0"/>
        <w:autoSpaceDN w:val="0"/>
        <w:adjustRightInd w:val="0"/>
        <w:spacing w:after="0" w:line="360" w:lineRule="auto"/>
        <w:jc w:val="both"/>
        <w:rPr>
          <w:rFonts w:ascii="Times New Roman" w:hAnsi="Times New Roman"/>
          <w:sz w:val="24"/>
          <w:szCs w:val="24"/>
        </w:rPr>
      </w:pPr>
    </w:p>
    <w:p w14:paraId="5A9AFECD" w14:textId="77777777" w:rsidR="0057027F" w:rsidRPr="007B1B83" w:rsidRDefault="0057027F" w:rsidP="0057027F">
      <w:pPr>
        <w:autoSpaceDE w:val="0"/>
        <w:autoSpaceDN w:val="0"/>
        <w:adjustRightInd w:val="0"/>
        <w:spacing w:after="0" w:line="360" w:lineRule="auto"/>
        <w:ind w:left="708" w:hanging="708"/>
        <w:jc w:val="both"/>
        <w:rPr>
          <w:rFonts w:ascii="Times New Roman" w:hAnsi="Times New Roman"/>
          <w:sz w:val="24"/>
          <w:szCs w:val="24"/>
        </w:rPr>
      </w:pPr>
      <w:r w:rsidRPr="007B1B83">
        <w:rPr>
          <w:rFonts w:ascii="Times New Roman" w:hAnsi="Times New Roman"/>
          <w:sz w:val="24"/>
          <w:szCs w:val="24"/>
        </w:rPr>
        <w:t xml:space="preserve">Pineda Galán, C. (2012). </w:t>
      </w:r>
      <w:r w:rsidRPr="007B1B83">
        <w:rPr>
          <w:rFonts w:ascii="Times New Roman" w:hAnsi="Times New Roman"/>
          <w:i/>
          <w:sz w:val="24"/>
          <w:szCs w:val="24"/>
        </w:rPr>
        <w:t>Inteligencia Emocional y Bienestar Personal en estudiantes universitarios en ciencias de la salud.</w:t>
      </w:r>
      <w:r w:rsidRPr="007B1B83">
        <w:rPr>
          <w:rFonts w:ascii="Times New Roman" w:hAnsi="Times New Roman"/>
          <w:sz w:val="24"/>
          <w:szCs w:val="24"/>
        </w:rPr>
        <w:t xml:space="preserve"> Tesis Doctoral. Universidad de Málaga. Disponible en</w:t>
      </w:r>
    </w:p>
    <w:p w14:paraId="072DDE62" w14:textId="77777777" w:rsidR="0057027F" w:rsidRPr="007B1B83" w:rsidRDefault="00AB68E2" w:rsidP="0057027F">
      <w:pPr>
        <w:autoSpaceDE w:val="0"/>
        <w:autoSpaceDN w:val="0"/>
        <w:adjustRightInd w:val="0"/>
        <w:spacing w:after="0" w:line="360" w:lineRule="auto"/>
        <w:ind w:left="708"/>
        <w:jc w:val="both"/>
        <w:rPr>
          <w:rFonts w:ascii="Times New Roman" w:hAnsi="Times New Roman"/>
          <w:sz w:val="24"/>
          <w:szCs w:val="24"/>
        </w:rPr>
      </w:pPr>
      <w:hyperlink r:id="rId16" w:anchor="sthash.7l0B3ffc.dpuf" w:history="1">
        <w:r w:rsidR="0057027F" w:rsidRPr="007B1B83">
          <w:rPr>
            <w:rStyle w:val="Hipervnculo"/>
            <w:rFonts w:ascii="Times New Roman" w:hAnsi="Times New Roman"/>
            <w:color w:val="auto"/>
            <w:sz w:val="24"/>
            <w:szCs w:val="24"/>
          </w:rPr>
          <w:t>http://riuma.uma.es/xmlui/browse?value=Pineda%20Gal%C3%A1n,%20Consolaci%C3%B3n&amp;type=author#sthash.7l0B3ffc.dpuf</w:t>
        </w:r>
      </w:hyperlink>
    </w:p>
    <w:p w14:paraId="05B91C43" w14:textId="77777777" w:rsidR="0057027F" w:rsidRPr="007B1B83" w:rsidRDefault="0057027F" w:rsidP="0057027F">
      <w:pPr>
        <w:autoSpaceDE w:val="0"/>
        <w:autoSpaceDN w:val="0"/>
        <w:adjustRightInd w:val="0"/>
        <w:spacing w:after="0" w:line="360" w:lineRule="auto"/>
        <w:jc w:val="both"/>
        <w:rPr>
          <w:rFonts w:ascii="Times New Roman" w:hAnsi="Times New Roman"/>
          <w:sz w:val="24"/>
          <w:szCs w:val="24"/>
        </w:rPr>
      </w:pPr>
    </w:p>
    <w:p w14:paraId="297DF4D5"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Pyszczynski, T., Greenberg, J., Solomon, S., &amp; Maxfield, M. (2006). On the unique psychological import of the human awareness of mortality: Theme and variations. </w:t>
      </w:r>
      <w:r w:rsidRPr="007B1B83">
        <w:rPr>
          <w:rFonts w:ascii="Times New Roman" w:hAnsi="Times New Roman"/>
          <w:i/>
          <w:sz w:val="24"/>
          <w:szCs w:val="24"/>
          <w:lang w:val="en-US"/>
        </w:rPr>
        <w:t>Psychological Inquiry</w:t>
      </w:r>
      <w:r w:rsidRPr="007B1B83">
        <w:rPr>
          <w:rFonts w:ascii="Times New Roman" w:hAnsi="Times New Roman"/>
          <w:sz w:val="24"/>
          <w:szCs w:val="24"/>
          <w:lang w:val="en-US"/>
        </w:rPr>
        <w:t xml:space="preserve">, </w:t>
      </w:r>
      <w:r w:rsidRPr="007B1B83">
        <w:rPr>
          <w:rFonts w:ascii="Times New Roman" w:hAnsi="Times New Roman"/>
          <w:i/>
          <w:sz w:val="24"/>
          <w:szCs w:val="24"/>
          <w:lang w:val="en-US"/>
        </w:rPr>
        <w:t>17</w:t>
      </w:r>
      <w:r w:rsidRPr="007B1B83">
        <w:rPr>
          <w:rFonts w:ascii="Times New Roman" w:hAnsi="Times New Roman"/>
          <w:sz w:val="24"/>
          <w:szCs w:val="24"/>
          <w:lang w:val="en-US"/>
        </w:rPr>
        <w:t>(4), 328-356. doi:10.1080/10478400701369542</w:t>
      </w:r>
    </w:p>
    <w:p w14:paraId="6026559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9AE3CE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Pyszczynski, T., Solomon, S., &amp; Greenberg, J. (2015). Thirty Years of Terror Management Theory: From Genesis to Revelation. </w:t>
      </w:r>
      <w:r w:rsidRPr="007B1B83">
        <w:rPr>
          <w:rFonts w:ascii="Times New Roman" w:hAnsi="Times New Roman"/>
          <w:i/>
          <w:sz w:val="24"/>
          <w:szCs w:val="24"/>
          <w:lang w:val="en-US"/>
        </w:rPr>
        <w:t>Advances in Experimental Social Psychology</w:t>
      </w:r>
      <w:r w:rsidRPr="007B1B83">
        <w:rPr>
          <w:rFonts w:ascii="Times New Roman" w:hAnsi="Times New Roman"/>
          <w:sz w:val="24"/>
          <w:szCs w:val="24"/>
          <w:lang w:val="en-US"/>
        </w:rPr>
        <w:t>. doi:10.1016/bs.aesp.2015.03.001</w:t>
      </w:r>
    </w:p>
    <w:p w14:paraId="6C63227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22EF49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Rosenblatt, A., Greenberg, J., Solomon, S., Pyszczynski, T., &amp; Lyon, D. (1989). Evidence for terror management theory: I. The effects of mortality salience on reactions to those who violate or uphold cultural values. </w:t>
      </w:r>
      <w:r w:rsidRPr="007B1B83">
        <w:rPr>
          <w:rFonts w:ascii="Times New Roman" w:hAnsi="Times New Roman"/>
          <w:i/>
          <w:sz w:val="24"/>
          <w:szCs w:val="24"/>
          <w:lang w:val="en-US"/>
        </w:rPr>
        <w:t>Journal of personality and social psychology</w:t>
      </w:r>
      <w:r w:rsidRPr="007B1B83">
        <w:rPr>
          <w:rFonts w:ascii="Times New Roman" w:hAnsi="Times New Roman"/>
          <w:sz w:val="24"/>
          <w:szCs w:val="24"/>
          <w:lang w:val="en-US"/>
        </w:rPr>
        <w:t xml:space="preserve">, </w:t>
      </w:r>
      <w:r w:rsidRPr="007B1B83">
        <w:rPr>
          <w:rFonts w:ascii="Times New Roman" w:hAnsi="Times New Roman"/>
          <w:i/>
          <w:sz w:val="24"/>
          <w:szCs w:val="24"/>
          <w:lang w:val="en-US"/>
        </w:rPr>
        <w:t>57</w:t>
      </w:r>
      <w:r w:rsidRPr="007B1B83">
        <w:rPr>
          <w:rFonts w:ascii="Times New Roman" w:hAnsi="Times New Roman"/>
          <w:sz w:val="24"/>
          <w:szCs w:val="24"/>
          <w:lang w:val="en-US"/>
        </w:rPr>
        <w:t>(4), 681. http://dx.doi.org/10.1037/0022-3514.57.4.681</w:t>
      </w:r>
    </w:p>
    <w:p w14:paraId="4E6952E4"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399DC41A"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Routledge, C., Juhl, J., &amp;Vess, M. (2013). Mortality salience increases death-anxiety for individuals low in personal need for structure. </w:t>
      </w:r>
      <w:r w:rsidRPr="007B1B83">
        <w:rPr>
          <w:rFonts w:ascii="Times New Roman" w:hAnsi="Times New Roman"/>
          <w:i/>
          <w:sz w:val="24"/>
          <w:szCs w:val="24"/>
          <w:lang w:val="en-US"/>
        </w:rPr>
        <w:t>Motivation and Emotion</w:t>
      </w:r>
      <w:r w:rsidRPr="007B1B83">
        <w:rPr>
          <w:rFonts w:ascii="Times New Roman" w:hAnsi="Times New Roman"/>
          <w:sz w:val="24"/>
          <w:szCs w:val="24"/>
          <w:lang w:val="en-US"/>
        </w:rPr>
        <w:t xml:space="preserve">, </w:t>
      </w:r>
      <w:r w:rsidRPr="007B1B83">
        <w:rPr>
          <w:rFonts w:ascii="Times New Roman" w:hAnsi="Times New Roman"/>
          <w:i/>
          <w:sz w:val="24"/>
          <w:szCs w:val="24"/>
          <w:lang w:val="en-US"/>
        </w:rPr>
        <w:t>37</w:t>
      </w:r>
      <w:r w:rsidRPr="007B1B83">
        <w:rPr>
          <w:rFonts w:ascii="Times New Roman" w:hAnsi="Times New Roman"/>
          <w:sz w:val="24"/>
          <w:szCs w:val="24"/>
          <w:lang w:val="en-US"/>
        </w:rPr>
        <w:t>(2), 303-307. doi: 10.1007/s11031-012-9313-6</w:t>
      </w:r>
    </w:p>
    <w:p w14:paraId="7478FA0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601CBD8D" w14:textId="77777777" w:rsidR="0057027F" w:rsidRPr="007B1B83" w:rsidRDefault="0057027F" w:rsidP="0057027F">
      <w:pPr>
        <w:spacing w:after="0" w:line="360" w:lineRule="auto"/>
        <w:ind w:left="709" w:hanging="709"/>
        <w:rPr>
          <w:rFonts w:ascii="Times New Roman" w:hAnsi="Times New Roman"/>
          <w:sz w:val="24"/>
          <w:szCs w:val="24"/>
        </w:rPr>
      </w:pPr>
      <w:r w:rsidRPr="007B1B83">
        <w:rPr>
          <w:rFonts w:ascii="Times New Roman" w:hAnsi="Times New Roman"/>
          <w:sz w:val="24"/>
          <w:szCs w:val="24"/>
          <w:lang w:val="en-US"/>
        </w:rPr>
        <w:t xml:space="preserve">Ryan, P.Y. (2005). Approaching death: a phenomenological study of five older adults with advanced  cancer.  </w:t>
      </w:r>
      <w:r w:rsidRPr="007B1B83">
        <w:rPr>
          <w:rFonts w:ascii="Times New Roman" w:hAnsi="Times New Roman"/>
          <w:i/>
          <w:sz w:val="24"/>
          <w:szCs w:val="24"/>
        </w:rPr>
        <w:t>Oncology Nursing Forum, 32</w:t>
      </w:r>
      <w:r w:rsidRPr="007B1B83">
        <w:rPr>
          <w:rFonts w:ascii="Times New Roman" w:hAnsi="Times New Roman"/>
          <w:sz w:val="24"/>
          <w:szCs w:val="24"/>
        </w:rPr>
        <w:t>, 1101-1108  doi: 10.1188/05.ONF.1101-1108</w:t>
      </w:r>
    </w:p>
    <w:p w14:paraId="49A0B05A" w14:textId="77777777" w:rsidR="0057027F" w:rsidRPr="007B1B83" w:rsidRDefault="0057027F" w:rsidP="0057027F">
      <w:pPr>
        <w:spacing w:after="0" w:line="360" w:lineRule="auto"/>
        <w:ind w:left="709" w:hanging="709"/>
        <w:rPr>
          <w:rFonts w:ascii="Times New Roman" w:hAnsi="Times New Roman"/>
          <w:sz w:val="24"/>
          <w:szCs w:val="24"/>
        </w:rPr>
      </w:pPr>
    </w:p>
    <w:p w14:paraId="349A3647" w14:textId="77777777" w:rsidR="0057027F" w:rsidRPr="007B1B83" w:rsidRDefault="0057027F" w:rsidP="0057027F">
      <w:pPr>
        <w:autoSpaceDE w:val="0"/>
        <w:autoSpaceDN w:val="0"/>
        <w:adjustRightInd w:val="0"/>
        <w:spacing w:after="0" w:line="360" w:lineRule="auto"/>
        <w:ind w:left="708" w:hanging="708"/>
        <w:jc w:val="both"/>
        <w:rPr>
          <w:rFonts w:ascii="Times New Roman" w:hAnsi="Times New Roman"/>
          <w:sz w:val="24"/>
          <w:szCs w:val="24"/>
        </w:rPr>
      </w:pPr>
      <w:r w:rsidRPr="007B1B83">
        <w:rPr>
          <w:rFonts w:ascii="Times New Roman" w:hAnsi="Times New Roman"/>
          <w:sz w:val="24"/>
          <w:szCs w:val="24"/>
        </w:rPr>
        <w:lastRenderedPageBreak/>
        <w:t xml:space="preserve">Sánchez Rueda, G. (2014) </w:t>
      </w:r>
      <w:r w:rsidRPr="007B1B83">
        <w:rPr>
          <w:rFonts w:ascii="Times New Roman" w:hAnsi="Times New Roman"/>
          <w:i/>
          <w:sz w:val="24"/>
          <w:szCs w:val="24"/>
        </w:rPr>
        <w:t>Las emociones en la práctica enfermera.</w:t>
      </w:r>
      <w:r w:rsidRPr="007B1B83">
        <w:rPr>
          <w:rFonts w:ascii="Times New Roman" w:hAnsi="Times New Roman"/>
          <w:sz w:val="24"/>
          <w:szCs w:val="24"/>
        </w:rPr>
        <w:t xml:space="preserve"> Tesis doctoral. Universidad Autónoma de Barcelona. Disponible en </w:t>
      </w:r>
      <w:hyperlink r:id="rId17" w:history="1">
        <w:r w:rsidRPr="007B1B83">
          <w:rPr>
            <w:rStyle w:val="Hipervnculo"/>
            <w:rFonts w:ascii="Times New Roman" w:hAnsi="Times New Roman"/>
            <w:color w:val="auto"/>
            <w:sz w:val="24"/>
            <w:szCs w:val="24"/>
          </w:rPr>
          <w:t>http://hdl.handle.net/10803/284050</w:t>
        </w:r>
      </w:hyperlink>
    </w:p>
    <w:p w14:paraId="1B21038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5C90512A"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Schillerstrom, J. E., Sanchez-Reilly, S., &amp; O'Donnell, L. (2012). Improving student comfort with death and dying discussions through facilitated family encounters. </w:t>
      </w:r>
      <w:r w:rsidRPr="007B1B83">
        <w:rPr>
          <w:rFonts w:ascii="Times New Roman" w:hAnsi="Times New Roman"/>
          <w:i/>
          <w:sz w:val="24"/>
          <w:szCs w:val="24"/>
          <w:lang w:val="en-US"/>
        </w:rPr>
        <w:t>Academic Psychiatry</w:t>
      </w:r>
      <w:r w:rsidRPr="007B1B83">
        <w:rPr>
          <w:rFonts w:ascii="Times New Roman" w:hAnsi="Times New Roman"/>
          <w:sz w:val="24"/>
          <w:szCs w:val="24"/>
          <w:lang w:val="en-US"/>
        </w:rPr>
        <w:t xml:space="preserve">, </w:t>
      </w:r>
      <w:r w:rsidRPr="007B1B83">
        <w:rPr>
          <w:rFonts w:ascii="Times New Roman" w:hAnsi="Times New Roman"/>
          <w:i/>
          <w:sz w:val="24"/>
          <w:szCs w:val="24"/>
          <w:lang w:val="en-US"/>
        </w:rPr>
        <w:t>36</w:t>
      </w:r>
      <w:r w:rsidRPr="007B1B83">
        <w:rPr>
          <w:rFonts w:ascii="Times New Roman" w:hAnsi="Times New Roman"/>
          <w:sz w:val="24"/>
          <w:szCs w:val="24"/>
          <w:lang w:val="en-US"/>
        </w:rPr>
        <w:t>(3), 188-190. doi: 10.1176/appi.ap.10020032</w:t>
      </w:r>
    </w:p>
    <w:p w14:paraId="2786A84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73F27478"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Shih, F. J., Gau, M. L., Lin, Y. S., Pong, S. J., &amp; Lin, H. R. (2006). Death and help expected from nurses when dying. </w:t>
      </w:r>
      <w:r w:rsidRPr="007B1B83">
        <w:rPr>
          <w:rFonts w:ascii="Times New Roman" w:hAnsi="Times New Roman"/>
          <w:i/>
          <w:sz w:val="24"/>
          <w:szCs w:val="24"/>
          <w:lang w:val="en-US"/>
        </w:rPr>
        <w:t>Nursing Ethics</w:t>
      </w:r>
      <w:r w:rsidRPr="007B1B83">
        <w:rPr>
          <w:rFonts w:ascii="Times New Roman" w:hAnsi="Times New Roman"/>
          <w:sz w:val="24"/>
          <w:szCs w:val="24"/>
          <w:lang w:val="en-US"/>
        </w:rPr>
        <w:t xml:space="preserve">, </w:t>
      </w:r>
      <w:r w:rsidRPr="007B1B83">
        <w:rPr>
          <w:rFonts w:ascii="Times New Roman" w:hAnsi="Times New Roman"/>
          <w:i/>
          <w:sz w:val="24"/>
          <w:szCs w:val="24"/>
          <w:lang w:val="en-US"/>
        </w:rPr>
        <w:t>13</w:t>
      </w:r>
      <w:r w:rsidRPr="007B1B83">
        <w:rPr>
          <w:rFonts w:ascii="Times New Roman" w:hAnsi="Times New Roman"/>
          <w:sz w:val="24"/>
          <w:szCs w:val="24"/>
          <w:lang w:val="en-US"/>
        </w:rPr>
        <w:t>(4), 360-375. doi: 10.1191/0969733006ne881oa</w:t>
      </w:r>
    </w:p>
    <w:p w14:paraId="376B2724"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24C95A2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Schmidt-RioValle, J., Montoya-Juárez, R., Campos-Calderon, C. P., García-Caro, M. P., Prados-Peña, D., &amp; Cruz-Quintana, F. (2012). Efectos de un programa de formacion en cuidados paliativos sobre el afrontamiento de la muerte. </w:t>
      </w:r>
      <w:r w:rsidRPr="007B1B83">
        <w:rPr>
          <w:rFonts w:ascii="Times New Roman" w:hAnsi="Times New Roman"/>
          <w:i/>
          <w:sz w:val="24"/>
          <w:szCs w:val="24"/>
        </w:rPr>
        <w:t>Medicina Paliativa</w:t>
      </w:r>
      <w:r w:rsidRPr="007B1B83">
        <w:rPr>
          <w:rFonts w:ascii="Times New Roman" w:hAnsi="Times New Roman"/>
          <w:sz w:val="24"/>
          <w:szCs w:val="24"/>
        </w:rPr>
        <w:t xml:space="preserve">, </w:t>
      </w:r>
      <w:r w:rsidRPr="007B1B83">
        <w:rPr>
          <w:rFonts w:ascii="Times New Roman" w:hAnsi="Times New Roman"/>
          <w:i/>
          <w:sz w:val="24"/>
          <w:szCs w:val="24"/>
        </w:rPr>
        <w:t>19(</w:t>
      </w:r>
      <w:r w:rsidRPr="007B1B83">
        <w:rPr>
          <w:rFonts w:ascii="Times New Roman" w:hAnsi="Times New Roman"/>
          <w:sz w:val="24"/>
          <w:szCs w:val="24"/>
        </w:rPr>
        <w:t>3), 113-120.</w:t>
      </w:r>
    </w:p>
    <w:p w14:paraId="5B958933"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12BD5859"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rPr>
        <w:t xml:space="preserve">Templer, D. I., Awadalla, A., Al-Fayez, G., Frazee, J., Bassman, L., Connelly, H. J., . . . </w:t>
      </w:r>
      <w:r w:rsidRPr="00C12B9B">
        <w:rPr>
          <w:rFonts w:ascii="Times New Roman" w:hAnsi="Times New Roman"/>
          <w:sz w:val="24"/>
          <w:szCs w:val="24"/>
        </w:rPr>
        <w:t xml:space="preserve">Abdel-Khalek, A. M. (2006). </w:t>
      </w:r>
      <w:r w:rsidRPr="007B1B83">
        <w:rPr>
          <w:rFonts w:ascii="Times New Roman" w:hAnsi="Times New Roman"/>
          <w:sz w:val="24"/>
          <w:szCs w:val="24"/>
          <w:lang w:val="en-US"/>
        </w:rPr>
        <w:t>Construction of a death anxiety scale-extended.</w:t>
      </w:r>
      <w:r w:rsidRPr="007B1B83">
        <w:rPr>
          <w:rFonts w:ascii="Times New Roman" w:hAnsi="Times New Roman"/>
          <w:i/>
          <w:iCs/>
          <w:sz w:val="24"/>
          <w:szCs w:val="24"/>
          <w:lang w:val="en-US"/>
        </w:rPr>
        <w:t xml:space="preserve"> Omega: Journal of Death and Dying, 53</w:t>
      </w:r>
      <w:r w:rsidRPr="007B1B83">
        <w:rPr>
          <w:rFonts w:ascii="Times New Roman" w:hAnsi="Times New Roman"/>
          <w:sz w:val="24"/>
          <w:szCs w:val="24"/>
          <w:lang w:val="en-US"/>
        </w:rPr>
        <w:t>(3), 209-226. doi: 10.2190/BQFP-9ULN-NULY-4JDR</w:t>
      </w:r>
    </w:p>
    <w:p w14:paraId="04F31A9D"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7D50A91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Thomas, L.V. (1983). </w:t>
      </w:r>
      <w:r w:rsidRPr="007B1B83">
        <w:rPr>
          <w:rFonts w:ascii="Times New Roman" w:hAnsi="Times New Roman"/>
          <w:i/>
          <w:sz w:val="24"/>
          <w:szCs w:val="24"/>
        </w:rPr>
        <w:t>Antropología de la muerte</w:t>
      </w:r>
      <w:r w:rsidRPr="007B1B83">
        <w:rPr>
          <w:rFonts w:ascii="Times New Roman" w:hAnsi="Times New Roman"/>
          <w:sz w:val="24"/>
          <w:szCs w:val="24"/>
        </w:rPr>
        <w:t>. México D.F.: Fondo de Cultura Económica</w:t>
      </w:r>
    </w:p>
    <w:p w14:paraId="1A72B53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3D9EAFC2"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rPr>
        <w:t xml:space="preserve">Tomás-Sábado, J., &amp; Benito, J. G. (2003). Variables relacionadas con la ansiedad ante la muerte. </w:t>
      </w:r>
      <w:r w:rsidRPr="007B1B83">
        <w:rPr>
          <w:rFonts w:ascii="Times New Roman" w:hAnsi="Times New Roman"/>
          <w:i/>
          <w:sz w:val="24"/>
          <w:szCs w:val="24"/>
        </w:rPr>
        <w:t>Revista de psicología general y aplicada: Revista de la Federación Española de Asociaciones de Psicología</w:t>
      </w:r>
      <w:r w:rsidRPr="007B1B83">
        <w:rPr>
          <w:rFonts w:ascii="Times New Roman" w:hAnsi="Times New Roman"/>
          <w:sz w:val="24"/>
          <w:szCs w:val="24"/>
        </w:rPr>
        <w:t xml:space="preserve">, </w:t>
      </w:r>
      <w:r w:rsidRPr="007B1B83">
        <w:rPr>
          <w:rFonts w:ascii="Times New Roman" w:hAnsi="Times New Roman"/>
          <w:i/>
          <w:sz w:val="24"/>
          <w:szCs w:val="24"/>
        </w:rPr>
        <w:t>56</w:t>
      </w:r>
      <w:r w:rsidRPr="007B1B83">
        <w:rPr>
          <w:rFonts w:ascii="Times New Roman" w:hAnsi="Times New Roman"/>
          <w:sz w:val="24"/>
          <w:szCs w:val="24"/>
        </w:rPr>
        <w:t>(3), 257-279.</w:t>
      </w:r>
    </w:p>
    <w:p w14:paraId="0BC988D6"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4D9327AC"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r w:rsidRPr="007B1B83">
        <w:rPr>
          <w:rFonts w:ascii="Times New Roman" w:hAnsi="Times New Roman"/>
          <w:sz w:val="24"/>
          <w:szCs w:val="24"/>
          <w:lang w:val="en-US"/>
        </w:rPr>
        <w:t xml:space="preserve">van den Bos, K. (2009). Making sense of life: The existential self trying to deal with personal uncertainty. </w:t>
      </w:r>
      <w:r w:rsidRPr="007B1B83">
        <w:rPr>
          <w:rFonts w:ascii="Times New Roman" w:hAnsi="Times New Roman"/>
          <w:i/>
          <w:sz w:val="24"/>
          <w:szCs w:val="24"/>
          <w:lang w:val="en-US"/>
        </w:rPr>
        <w:t>Psychological Inquiry</w:t>
      </w:r>
      <w:r w:rsidRPr="007B1B83">
        <w:rPr>
          <w:rFonts w:ascii="Times New Roman" w:hAnsi="Times New Roman"/>
          <w:sz w:val="24"/>
          <w:szCs w:val="24"/>
          <w:lang w:val="en-US"/>
        </w:rPr>
        <w:t xml:space="preserve">, </w:t>
      </w:r>
      <w:r w:rsidRPr="007B1B83">
        <w:rPr>
          <w:rFonts w:ascii="Times New Roman" w:hAnsi="Times New Roman"/>
          <w:i/>
          <w:sz w:val="24"/>
          <w:szCs w:val="24"/>
          <w:lang w:val="en-US"/>
        </w:rPr>
        <w:t>20</w:t>
      </w:r>
      <w:r w:rsidRPr="007B1B83">
        <w:rPr>
          <w:rFonts w:ascii="Times New Roman" w:hAnsi="Times New Roman"/>
          <w:sz w:val="24"/>
          <w:szCs w:val="24"/>
          <w:lang w:val="en-US"/>
        </w:rPr>
        <w:t>(4), 197-217. doi:10.1080/10478400903333411</w:t>
      </w:r>
    </w:p>
    <w:p w14:paraId="2165D897"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5B32C9EF"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r w:rsidRPr="007B1B83">
        <w:rPr>
          <w:rFonts w:ascii="Times New Roman" w:hAnsi="Times New Roman"/>
          <w:sz w:val="24"/>
          <w:szCs w:val="24"/>
          <w:lang w:val="en-US"/>
        </w:rPr>
        <w:lastRenderedPageBreak/>
        <w:t xml:space="preserve">Wanden-Berghe, C., Guardiola-Wanden-Berghe, R., &amp;Sanz-Valero, J. (2009). </w:t>
      </w:r>
      <w:r w:rsidRPr="007B1B83">
        <w:rPr>
          <w:rFonts w:ascii="Times New Roman" w:hAnsi="Times New Roman"/>
          <w:sz w:val="24"/>
          <w:szCs w:val="24"/>
        </w:rPr>
        <w:t xml:space="preserve">Voluntades de la población sobre los cuidados y decisiones al final de la vida. </w:t>
      </w:r>
      <w:r w:rsidRPr="007B1B83">
        <w:rPr>
          <w:rFonts w:ascii="Times New Roman" w:hAnsi="Times New Roman"/>
          <w:i/>
          <w:sz w:val="24"/>
          <w:szCs w:val="24"/>
        </w:rPr>
        <w:t>Nutrición Hospitalaria</w:t>
      </w:r>
      <w:r w:rsidRPr="007B1B83">
        <w:rPr>
          <w:rFonts w:ascii="Times New Roman" w:hAnsi="Times New Roman"/>
          <w:sz w:val="24"/>
          <w:szCs w:val="24"/>
        </w:rPr>
        <w:t xml:space="preserve">, </w:t>
      </w:r>
      <w:r w:rsidRPr="007B1B83">
        <w:rPr>
          <w:rFonts w:ascii="Times New Roman" w:hAnsi="Times New Roman"/>
          <w:i/>
          <w:sz w:val="24"/>
          <w:szCs w:val="24"/>
        </w:rPr>
        <w:t>24</w:t>
      </w:r>
      <w:r w:rsidRPr="007B1B83">
        <w:rPr>
          <w:rFonts w:ascii="Times New Roman" w:hAnsi="Times New Roman"/>
          <w:sz w:val="24"/>
          <w:szCs w:val="24"/>
        </w:rPr>
        <w:t>(6), 732-737.</w:t>
      </w:r>
    </w:p>
    <w:p w14:paraId="4679AEB0"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rPr>
      </w:pPr>
    </w:p>
    <w:p w14:paraId="452F801C" w14:textId="77777777" w:rsidR="0057027F" w:rsidRPr="007B1B83" w:rsidRDefault="0057027F" w:rsidP="0057027F">
      <w:pPr>
        <w:autoSpaceDE w:val="0"/>
        <w:autoSpaceDN w:val="0"/>
        <w:adjustRightInd w:val="0"/>
        <w:spacing w:after="0" w:line="360" w:lineRule="auto"/>
        <w:ind w:left="709" w:hanging="709"/>
        <w:jc w:val="both"/>
        <w:rPr>
          <w:rFonts w:ascii="Times New Roman" w:hAnsi="Times New Roman"/>
          <w:sz w:val="24"/>
          <w:szCs w:val="24"/>
          <w:lang w:val="pt-BR"/>
        </w:rPr>
      </w:pPr>
      <w:r w:rsidRPr="007B1B83">
        <w:rPr>
          <w:rFonts w:ascii="Times New Roman" w:hAnsi="Times New Roman"/>
          <w:sz w:val="24"/>
          <w:szCs w:val="24"/>
        </w:rPr>
        <w:t>Zerpa, C. E. (2009). Sistemas emocionales y la tradición evolucionaria en psicología.</w:t>
      </w:r>
      <w:r w:rsidRPr="007B1B83">
        <w:rPr>
          <w:rFonts w:ascii="Times New Roman" w:hAnsi="Times New Roman"/>
          <w:i/>
          <w:iCs/>
          <w:sz w:val="24"/>
          <w:szCs w:val="24"/>
        </w:rPr>
        <w:t xml:space="preserve"> </w:t>
      </w:r>
      <w:r w:rsidRPr="007B1B83">
        <w:rPr>
          <w:rFonts w:ascii="Times New Roman" w:hAnsi="Times New Roman"/>
          <w:i/>
          <w:iCs/>
          <w:sz w:val="24"/>
          <w:szCs w:val="24"/>
          <w:lang w:val="pt-BR"/>
        </w:rPr>
        <w:t>Summa Psicológica UST, 6</w:t>
      </w:r>
      <w:r w:rsidRPr="007B1B83">
        <w:rPr>
          <w:rFonts w:ascii="Times New Roman" w:hAnsi="Times New Roman"/>
          <w:sz w:val="24"/>
          <w:szCs w:val="24"/>
          <w:lang w:val="pt-BR"/>
        </w:rPr>
        <w:t xml:space="preserve">(1), 113-123. </w:t>
      </w:r>
    </w:p>
    <w:p w14:paraId="4A529AC5" w14:textId="77777777" w:rsidR="0057027F" w:rsidRPr="00C12B9B" w:rsidRDefault="0057027F" w:rsidP="0057027F">
      <w:pPr>
        <w:autoSpaceDE w:val="0"/>
        <w:autoSpaceDN w:val="0"/>
        <w:adjustRightInd w:val="0"/>
        <w:spacing w:after="0" w:line="360" w:lineRule="auto"/>
        <w:ind w:left="709" w:hanging="709"/>
        <w:jc w:val="both"/>
        <w:rPr>
          <w:rFonts w:ascii="Times New Roman" w:hAnsi="Times New Roman"/>
          <w:sz w:val="24"/>
          <w:szCs w:val="24"/>
          <w:lang w:val="en-US"/>
        </w:rPr>
      </w:pPr>
    </w:p>
    <w:p w14:paraId="5E086748" w14:textId="77777777" w:rsidR="0057027F" w:rsidRPr="00C12B9B" w:rsidRDefault="0057027F" w:rsidP="0057027F">
      <w:pPr>
        <w:spacing w:after="0" w:line="240" w:lineRule="auto"/>
        <w:rPr>
          <w:rFonts w:ascii="Times New Roman" w:hAnsi="Times New Roman"/>
          <w:sz w:val="24"/>
          <w:szCs w:val="24"/>
          <w:lang w:val="en-US"/>
        </w:rPr>
      </w:pPr>
      <w:r w:rsidRPr="00C12B9B">
        <w:rPr>
          <w:rFonts w:ascii="Times New Roman" w:hAnsi="Times New Roman"/>
          <w:sz w:val="24"/>
          <w:szCs w:val="24"/>
          <w:lang w:val="en-US"/>
        </w:rPr>
        <w:br w:type="page"/>
      </w:r>
    </w:p>
    <w:p w14:paraId="036F2EB2" w14:textId="4AE39977" w:rsidR="0057027F" w:rsidRPr="00BE7C7A" w:rsidRDefault="0057027F" w:rsidP="0057027F">
      <w:pPr>
        <w:autoSpaceDE w:val="0"/>
        <w:autoSpaceDN w:val="0"/>
        <w:adjustRightInd w:val="0"/>
        <w:spacing w:after="0" w:line="240" w:lineRule="auto"/>
        <w:rPr>
          <w:rFonts w:ascii="Times New Roman" w:hAnsi="Times New Roman"/>
          <w:sz w:val="24"/>
          <w:szCs w:val="24"/>
          <w:lang w:val="en-US" w:eastAsia="es-ES"/>
        </w:rPr>
      </w:pPr>
      <w:r w:rsidRPr="00C12B9B">
        <w:rPr>
          <w:rFonts w:ascii="Times New Roman" w:hAnsi="Times New Roman"/>
          <w:sz w:val="24"/>
          <w:szCs w:val="24"/>
          <w:lang w:val="en-US" w:eastAsia="es-ES"/>
        </w:rPr>
        <w:lastRenderedPageBreak/>
        <w:t>Tabl</w:t>
      </w:r>
      <w:r w:rsidR="00E27F74" w:rsidRPr="00C12B9B">
        <w:rPr>
          <w:rFonts w:ascii="Times New Roman" w:hAnsi="Times New Roman"/>
          <w:sz w:val="24"/>
          <w:szCs w:val="24"/>
          <w:lang w:val="en-US" w:eastAsia="es-ES"/>
        </w:rPr>
        <w:t>e</w:t>
      </w:r>
      <w:r w:rsidR="00BE7C7A" w:rsidRPr="00C12B9B">
        <w:rPr>
          <w:rFonts w:ascii="Times New Roman" w:hAnsi="Times New Roman"/>
          <w:sz w:val="24"/>
          <w:szCs w:val="24"/>
          <w:lang w:val="en-US" w:eastAsia="es-ES"/>
        </w:rPr>
        <w:t xml:space="preserve"> 1. </w:t>
      </w:r>
      <w:r w:rsidR="00BE7C7A" w:rsidRPr="00BE7C7A">
        <w:rPr>
          <w:rFonts w:ascii="Times New Roman" w:hAnsi="Times New Roman"/>
          <w:sz w:val="24"/>
          <w:szCs w:val="24"/>
          <w:lang w:val="en-US" w:eastAsia="es-ES"/>
        </w:rPr>
        <w:t>Sociodemographic data and previous experience of the participants</w:t>
      </w:r>
    </w:p>
    <w:p w14:paraId="5B5F079A" w14:textId="77777777" w:rsidR="0057027F" w:rsidRPr="00BE7C7A" w:rsidRDefault="0057027F" w:rsidP="0057027F">
      <w:pPr>
        <w:autoSpaceDE w:val="0"/>
        <w:autoSpaceDN w:val="0"/>
        <w:adjustRightInd w:val="0"/>
        <w:spacing w:after="0" w:line="240" w:lineRule="auto"/>
        <w:rPr>
          <w:rFonts w:ascii="Times New Roman" w:hAnsi="Times New Roman"/>
          <w:b/>
          <w:sz w:val="24"/>
          <w:szCs w:val="24"/>
          <w:lang w:val="en-US" w:eastAsia="es-ES"/>
        </w:rPr>
      </w:pPr>
    </w:p>
    <w:tbl>
      <w:tblPr>
        <w:tblStyle w:val="Tablanormal21"/>
        <w:tblW w:w="0" w:type="auto"/>
        <w:tblLook w:val="04A0" w:firstRow="1" w:lastRow="0" w:firstColumn="1" w:lastColumn="0" w:noHBand="0" w:noVBand="1"/>
      </w:tblPr>
      <w:tblGrid>
        <w:gridCol w:w="5389"/>
        <w:gridCol w:w="1305"/>
        <w:gridCol w:w="1305"/>
      </w:tblGrid>
      <w:tr w:rsidR="0057027F" w:rsidRPr="007B1B83" w14:paraId="2B7AA8A8" w14:textId="77777777" w:rsidTr="00F72E4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bottom w:val="single" w:sz="4" w:space="0" w:color="auto"/>
            </w:tcBorders>
          </w:tcPr>
          <w:p w14:paraId="67B38DD6" w14:textId="736B6D62" w:rsidR="0057027F" w:rsidRPr="007B1B83" w:rsidRDefault="00BE7C7A" w:rsidP="00F72E4C">
            <w:pPr>
              <w:autoSpaceDE w:val="0"/>
              <w:autoSpaceDN w:val="0"/>
              <w:adjustRightInd w:val="0"/>
              <w:spacing w:after="0"/>
              <w:rPr>
                <w:rFonts w:ascii="Times New Roman" w:hAnsi="Times New Roman"/>
                <w:b w:val="0"/>
                <w:sz w:val="24"/>
                <w:szCs w:val="24"/>
              </w:rPr>
            </w:pPr>
            <w:r>
              <w:rPr>
                <w:rFonts w:ascii="Times New Roman" w:hAnsi="Times New Roman"/>
                <w:b w:val="0"/>
                <w:sz w:val="24"/>
                <w:szCs w:val="24"/>
              </w:rPr>
              <w:t>Sample Characteristic</w:t>
            </w:r>
          </w:p>
        </w:tc>
        <w:tc>
          <w:tcPr>
            <w:tcW w:w="1305" w:type="dxa"/>
            <w:tcBorders>
              <w:bottom w:val="single" w:sz="4" w:space="0" w:color="auto"/>
            </w:tcBorders>
          </w:tcPr>
          <w:p w14:paraId="6E554459" w14:textId="77777777" w:rsidR="0057027F" w:rsidRPr="007B1B83" w:rsidRDefault="0057027F" w:rsidP="00F72E4C">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 xml:space="preserve">n </w:t>
            </w:r>
          </w:p>
        </w:tc>
        <w:tc>
          <w:tcPr>
            <w:tcW w:w="1305" w:type="dxa"/>
            <w:tcBorders>
              <w:bottom w:val="single" w:sz="4" w:space="0" w:color="auto"/>
            </w:tcBorders>
          </w:tcPr>
          <w:p w14:paraId="582C02F7" w14:textId="77777777" w:rsidR="0057027F" w:rsidRPr="007B1B83" w:rsidRDefault="0057027F" w:rsidP="00F72E4C">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w:t>
            </w:r>
          </w:p>
        </w:tc>
      </w:tr>
      <w:tr w:rsidR="0057027F" w:rsidRPr="007B1B83" w14:paraId="44E59B06"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single" w:sz="4" w:space="0" w:color="auto"/>
              <w:bottom w:val="nil"/>
            </w:tcBorders>
          </w:tcPr>
          <w:p w14:paraId="1BA4F03A" w14:textId="15F9B389" w:rsidR="0057027F" w:rsidRPr="007B1B83" w:rsidRDefault="00BE7C7A" w:rsidP="00F72E4C">
            <w:pPr>
              <w:autoSpaceDE w:val="0"/>
              <w:autoSpaceDN w:val="0"/>
              <w:adjustRightInd w:val="0"/>
              <w:spacing w:after="0"/>
              <w:rPr>
                <w:rFonts w:ascii="Times New Roman" w:hAnsi="Times New Roman"/>
                <w:b w:val="0"/>
                <w:sz w:val="24"/>
                <w:szCs w:val="24"/>
              </w:rPr>
            </w:pPr>
            <w:r>
              <w:rPr>
                <w:rFonts w:ascii="Times New Roman" w:hAnsi="Times New Roman"/>
                <w:b w:val="0"/>
                <w:sz w:val="24"/>
                <w:szCs w:val="24"/>
              </w:rPr>
              <w:t>Gender</w:t>
            </w:r>
          </w:p>
        </w:tc>
        <w:tc>
          <w:tcPr>
            <w:tcW w:w="1305" w:type="dxa"/>
            <w:tcBorders>
              <w:top w:val="single" w:sz="4" w:space="0" w:color="auto"/>
              <w:bottom w:val="nil"/>
            </w:tcBorders>
          </w:tcPr>
          <w:p w14:paraId="21A0A794"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05" w:type="dxa"/>
            <w:tcBorders>
              <w:top w:val="single" w:sz="4" w:space="0" w:color="auto"/>
              <w:bottom w:val="nil"/>
            </w:tcBorders>
          </w:tcPr>
          <w:p w14:paraId="2B49AFAF"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027F" w:rsidRPr="007B1B83" w14:paraId="4885F126"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377915D7" w14:textId="599925BE" w:rsidR="0057027F" w:rsidRPr="007B1B83" w:rsidRDefault="00BE7C7A"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Female</w:t>
            </w:r>
          </w:p>
        </w:tc>
        <w:tc>
          <w:tcPr>
            <w:tcW w:w="1305" w:type="dxa"/>
            <w:tcBorders>
              <w:top w:val="nil"/>
              <w:bottom w:val="nil"/>
            </w:tcBorders>
          </w:tcPr>
          <w:p w14:paraId="3B4798B8"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65</w:t>
            </w:r>
          </w:p>
        </w:tc>
        <w:tc>
          <w:tcPr>
            <w:tcW w:w="1305" w:type="dxa"/>
            <w:tcBorders>
              <w:top w:val="nil"/>
              <w:bottom w:val="nil"/>
            </w:tcBorders>
          </w:tcPr>
          <w:p w14:paraId="44BAACDA"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76.47</w:t>
            </w:r>
          </w:p>
        </w:tc>
      </w:tr>
      <w:tr w:rsidR="0057027F" w:rsidRPr="007B1B83" w14:paraId="40936BD2"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5581235C" w14:textId="710B0546" w:rsidR="0057027F" w:rsidRPr="007B1B83" w:rsidRDefault="00BE7C7A" w:rsidP="00BE7C7A">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Male</w:t>
            </w:r>
          </w:p>
        </w:tc>
        <w:tc>
          <w:tcPr>
            <w:tcW w:w="1305" w:type="dxa"/>
            <w:tcBorders>
              <w:top w:val="nil"/>
              <w:bottom w:val="nil"/>
            </w:tcBorders>
          </w:tcPr>
          <w:p w14:paraId="5636511E"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20</w:t>
            </w:r>
          </w:p>
        </w:tc>
        <w:tc>
          <w:tcPr>
            <w:tcW w:w="1305" w:type="dxa"/>
            <w:tcBorders>
              <w:top w:val="nil"/>
              <w:bottom w:val="nil"/>
            </w:tcBorders>
          </w:tcPr>
          <w:p w14:paraId="7CD2DDC9"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23.53</w:t>
            </w:r>
          </w:p>
        </w:tc>
      </w:tr>
      <w:tr w:rsidR="0057027F" w:rsidRPr="007B1B83" w14:paraId="64B5C5E3"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729C1E3E" w14:textId="185F9883" w:rsidR="0057027F" w:rsidRPr="007B1B83" w:rsidRDefault="00BE7C7A" w:rsidP="00F72E4C">
            <w:pPr>
              <w:autoSpaceDE w:val="0"/>
              <w:autoSpaceDN w:val="0"/>
              <w:adjustRightInd w:val="0"/>
              <w:spacing w:after="0"/>
              <w:rPr>
                <w:rFonts w:ascii="Times New Roman" w:hAnsi="Times New Roman"/>
                <w:b w:val="0"/>
                <w:sz w:val="24"/>
                <w:szCs w:val="24"/>
              </w:rPr>
            </w:pPr>
            <w:r>
              <w:rPr>
                <w:rFonts w:ascii="Times New Roman" w:hAnsi="Times New Roman"/>
                <w:b w:val="0"/>
                <w:sz w:val="24"/>
                <w:szCs w:val="24"/>
              </w:rPr>
              <w:t>Age</w:t>
            </w:r>
          </w:p>
        </w:tc>
        <w:tc>
          <w:tcPr>
            <w:tcW w:w="1305" w:type="dxa"/>
            <w:tcBorders>
              <w:top w:val="nil"/>
              <w:bottom w:val="nil"/>
            </w:tcBorders>
          </w:tcPr>
          <w:p w14:paraId="6A41313F"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05" w:type="dxa"/>
            <w:tcBorders>
              <w:top w:val="nil"/>
              <w:bottom w:val="nil"/>
            </w:tcBorders>
          </w:tcPr>
          <w:p w14:paraId="620B407C"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57027F" w:rsidRPr="007B1B83" w14:paraId="7AC7B14D"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2C75846F" w14:textId="5FFCCAE3" w:rsidR="0057027F" w:rsidRPr="007B1B83" w:rsidRDefault="00BE7C7A" w:rsidP="00D456E2">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 xml:space="preserve">&lt; 20 </w:t>
            </w:r>
            <w:r w:rsidR="00D456E2">
              <w:rPr>
                <w:rFonts w:ascii="Times New Roman" w:hAnsi="Times New Roman"/>
                <w:b w:val="0"/>
                <w:sz w:val="24"/>
                <w:szCs w:val="24"/>
              </w:rPr>
              <w:t>years</w:t>
            </w:r>
          </w:p>
        </w:tc>
        <w:tc>
          <w:tcPr>
            <w:tcW w:w="1305" w:type="dxa"/>
            <w:tcBorders>
              <w:top w:val="nil"/>
              <w:bottom w:val="nil"/>
            </w:tcBorders>
          </w:tcPr>
          <w:p w14:paraId="3366708A"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42</w:t>
            </w:r>
          </w:p>
        </w:tc>
        <w:tc>
          <w:tcPr>
            <w:tcW w:w="1305" w:type="dxa"/>
            <w:tcBorders>
              <w:top w:val="nil"/>
              <w:bottom w:val="nil"/>
            </w:tcBorders>
          </w:tcPr>
          <w:p w14:paraId="7BF82C48"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49.41</w:t>
            </w:r>
          </w:p>
        </w:tc>
      </w:tr>
      <w:tr w:rsidR="0057027F" w:rsidRPr="007B1B83" w14:paraId="060EE792"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59E9CD95" w14:textId="0727E578" w:rsidR="0057027F" w:rsidRPr="007B1B83" w:rsidRDefault="00D456E2" w:rsidP="00D456E2">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20 - 25 years</w:t>
            </w:r>
          </w:p>
        </w:tc>
        <w:tc>
          <w:tcPr>
            <w:tcW w:w="1305" w:type="dxa"/>
            <w:tcBorders>
              <w:top w:val="nil"/>
              <w:bottom w:val="nil"/>
            </w:tcBorders>
          </w:tcPr>
          <w:p w14:paraId="7980BBA5"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32</w:t>
            </w:r>
          </w:p>
        </w:tc>
        <w:tc>
          <w:tcPr>
            <w:tcW w:w="1305" w:type="dxa"/>
            <w:tcBorders>
              <w:top w:val="nil"/>
              <w:bottom w:val="nil"/>
            </w:tcBorders>
          </w:tcPr>
          <w:p w14:paraId="5AABA612"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37.65</w:t>
            </w:r>
          </w:p>
        </w:tc>
      </w:tr>
      <w:tr w:rsidR="0057027F" w:rsidRPr="007B1B83" w14:paraId="2F85AFD5"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04D67627" w14:textId="6ECF9883" w:rsidR="0057027F" w:rsidRPr="007B1B83" w:rsidRDefault="00D456E2" w:rsidP="00BE7C7A">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 26 years</w:t>
            </w:r>
          </w:p>
        </w:tc>
        <w:tc>
          <w:tcPr>
            <w:tcW w:w="1305" w:type="dxa"/>
            <w:tcBorders>
              <w:top w:val="nil"/>
              <w:bottom w:val="nil"/>
            </w:tcBorders>
          </w:tcPr>
          <w:p w14:paraId="327F6CCB"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11</w:t>
            </w:r>
          </w:p>
        </w:tc>
        <w:tc>
          <w:tcPr>
            <w:tcW w:w="1305" w:type="dxa"/>
            <w:tcBorders>
              <w:top w:val="nil"/>
              <w:bottom w:val="nil"/>
            </w:tcBorders>
          </w:tcPr>
          <w:p w14:paraId="5D7D6B2E"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12.94</w:t>
            </w:r>
          </w:p>
        </w:tc>
      </w:tr>
      <w:tr w:rsidR="0057027F" w:rsidRPr="0028427C" w14:paraId="335E46E7"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7999" w:type="dxa"/>
            <w:gridSpan w:val="3"/>
            <w:tcBorders>
              <w:top w:val="nil"/>
              <w:bottom w:val="nil"/>
            </w:tcBorders>
          </w:tcPr>
          <w:p w14:paraId="36B75C57" w14:textId="688AD535" w:rsidR="0057027F" w:rsidRPr="00F72E4C" w:rsidRDefault="00F72E4C" w:rsidP="00F72E4C">
            <w:pPr>
              <w:autoSpaceDE w:val="0"/>
              <w:autoSpaceDN w:val="0"/>
              <w:adjustRightInd w:val="0"/>
              <w:spacing w:after="0"/>
              <w:rPr>
                <w:rFonts w:ascii="Times New Roman" w:hAnsi="Times New Roman"/>
                <w:b w:val="0"/>
                <w:sz w:val="24"/>
                <w:szCs w:val="24"/>
                <w:lang w:val="en-US"/>
              </w:rPr>
            </w:pPr>
            <w:r>
              <w:rPr>
                <w:rFonts w:ascii="Times New Roman" w:hAnsi="Times New Roman"/>
                <w:b w:val="0"/>
                <w:sz w:val="24"/>
                <w:szCs w:val="24"/>
                <w:lang w:val="en-US"/>
              </w:rPr>
              <w:t>Professional</w:t>
            </w:r>
            <w:r w:rsidRPr="00F72E4C">
              <w:rPr>
                <w:rFonts w:ascii="Times New Roman" w:hAnsi="Times New Roman"/>
                <w:b w:val="0"/>
                <w:sz w:val="24"/>
                <w:szCs w:val="24"/>
                <w:lang w:val="en-US"/>
              </w:rPr>
              <w:t xml:space="preserve"> experience of caring for the dying</w:t>
            </w:r>
          </w:p>
        </w:tc>
      </w:tr>
      <w:tr w:rsidR="0057027F" w:rsidRPr="007B1B83" w14:paraId="65EA20B3"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42D2E8D4" w14:textId="09B7273A" w:rsidR="0057027F" w:rsidRPr="007B1B83" w:rsidRDefault="00F72E4C"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Yes</w:t>
            </w:r>
          </w:p>
        </w:tc>
        <w:tc>
          <w:tcPr>
            <w:tcW w:w="1305" w:type="dxa"/>
            <w:tcBorders>
              <w:top w:val="nil"/>
              <w:bottom w:val="nil"/>
            </w:tcBorders>
          </w:tcPr>
          <w:p w14:paraId="303AEFD9"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3</w:t>
            </w:r>
          </w:p>
        </w:tc>
        <w:tc>
          <w:tcPr>
            <w:tcW w:w="1305" w:type="dxa"/>
            <w:tcBorders>
              <w:top w:val="nil"/>
              <w:bottom w:val="nil"/>
            </w:tcBorders>
          </w:tcPr>
          <w:p w14:paraId="601021B6"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3.53</w:t>
            </w:r>
          </w:p>
        </w:tc>
      </w:tr>
      <w:tr w:rsidR="0057027F" w:rsidRPr="007B1B83" w14:paraId="62A6962A"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61F56E35" w14:textId="77777777" w:rsidR="0057027F" w:rsidRPr="007B1B83" w:rsidRDefault="0057027F" w:rsidP="00F72E4C">
            <w:pPr>
              <w:autoSpaceDE w:val="0"/>
              <w:autoSpaceDN w:val="0"/>
              <w:adjustRightInd w:val="0"/>
              <w:spacing w:after="0"/>
              <w:ind w:firstLine="284"/>
              <w:jc w:val="both"/>
              <w:rPr>
                <w:rFonts w:ascii="Times New Roman" w:hAnsi="Times New Roman"/>
                <w:b w:val="0"/>
                <w:sz w:val="24"/>
                <w:szCs w:val="24"/>
              </w:rPr>
            </w:pPr>
            <w:r w:rsidRPr="007B1B83">
              <w:rPr>
                <w:rFonts w:ascii="Times New Roman" w:hAnsi="Times New Roman"/>
                <w:b w:val="0"/>
                <w:sz w:val="24"/>
                <w:szCs w:val="24"/>
              </w:rPr>
              <w:t>No</w:t>
            </w:r>
          </w:p>
        </w:tc>
        <w:tc>
          <w:tcPr>
            <w:tcW w:w="1305" w:type="dxa"/>
            <w:tcBorders>
              <w:top w:val="nil"/>
              <w:bottom w:val="nil"/>
            </w:tcBorders>
          </w:tcPr>
          <w:p w14:paraId="1F91D8C6"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82</w:t>
            </w:r>
          </w:p>
        </w:tc>
        <w:tc>
          <w:tcPr>
            <w:tcW w:w="1305" w:type="dxa"/>
            <w:tcBorders>
              <w:top w:val="nil"/>
              <w:bottom w:val="nil"/>
            </w:tcBorders>
          </w:tcPr>
          <w:p w14:paraId="3935DE86"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96.47</w:t>
            </w:r>
          </w:p>
        </w:tc>
      </w:tr>
      <w:tr w:rsidR="0057027F" w:rsidRPr="0028427C" w14:paraId="288D73E5"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99" w:type="dxa"/>
            <w:gridSpan w:val="3"/>
            <w:tcBorders>
              <w:top w:val="nil"/>
              <w:bottom w:val="nil"/>
            </w:tcBorders>
          </w:tcPr>
          <w:p w14:paraId="2BDBC125" w14:textId="136DDA08" w:rsidR="0057027F" w:rsidRPr="006710EA" w:rsidRDefault="006710EA" w:rsidP="006710EA">
            <w:pPr>
              <w:autoSpaceDE w:val="0"/>
              <w:autoSpaceDN w:val="0"/>
              <w:adjustRightInd w:val="0"/>
              <w:spacing w:after="0"/>
              <w:rPr>
                <w:rFonts w:ascii="Times New Roman" w:hAnsi="Times New Roman"/>
                <w:b w:val="0"/>
                <w:sz w:val="24"/>
                <w:szCs w:val="24"/>
                <w:lang w:val="en-US"/>
              </w:rPr>
            </w:pPr>
            <w:r>
              <w:rPr>
                <w:rFonts w:ascii="Times New Roman" w:hAnsi="Times New Roman"/>
                <w:b w:val="0"/>
                <w:sz w:val="24"/>
                <w:szCs w:val="24"/>
                <w:lang w:val="en-US"/>
              </w:rPr>
              <w:t>Professional</w:t>
            </w:r>
            <w:r w:rsidRPr="00F72E4C">
              <w:rPr>
                <w:rFonts w:ascii="Times New Roman" w:hAnsi="Times New Roman"/>
                <w:b w:val="0"/>
                <w:sz w:val="24"/>
                <w:szCs w:val="24"/>
                <w:lang w:val="en-US"/>
              </w:rPr>
              <w:t xml:space="preserve"> experience </w:t>
            </w:r>
            <w:r>
              <w:rPr>
                <w:rFonts w:ascii="Times New Roman" w:hAnsi="Times New Roman"/>
                <w:b w:val="0"/>
                <w:sz w:val="24"/>
                <w:szCs w:val="24"/>
                <w:lang w:val="en-US"/>
              </w:rPr>
              <w:t xml:space="preserve">caring for </w:t>
            </w:r>
            <w:r w:rsidRPr="006710EA">
              <w:rPr>
                <w:rFonts w:ascii="Times New Roman" w:hAnsi="Times New Roman"/>
                <w:b w:val="0"/>
                <w:sz w:val="24"/>
                <w:szCs w:val="24"/>
                <w:lang w:val="en-US"/>
              </w:rPr>
              <w:t>patients with severe illness</w:t>
            </w:r>
          </w:p>
        </w:tc>
      </w:tr>
      <w:tr w:rsidR="0057027F" w:rsidRPr="007B1B83" w14:paraId="5FA51CA1"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55A3EEA8" w14:textId="6B6F6CD1" w:rsidR="0057027F" w:rsidRPr="007B1B83" w:rsidRDefault="006710EA"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Yes</w:t>
            </w:r>
          </w:p>
        </w:tc>
        <w:tc>
          <w:tcPr>
            <w:tcW w:w="1305" w:type="dxa"/>
            <w:tcBorders>
              <w:top w:val="nil"/>
              <w:bottom w:val="nil"/>
            </w:tcBorders>
          </w:tcPr>
          <w:p w14:paraId="0D079467"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7</w:t>
            </w:r>
          </w:p>
        </w:tc>
        <w:tc>
          <w:tcPr>
            <w:tcW w:w="1305" w:type="dxa"/>
            <w:tcBorders>
              <w:top w:val="nil"/>
              <w:bottom w:val="nil"/>
            </w:tcBorders>
          </w:tcPr>
          <w:p w14:paraId="76D4E012"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8.24</w:t>
            </w:r>
          </w:p>
        </w:tc>
      </w:tr>
      <w:tr w:rsidR="0057027F" w:rsidRPr="007B1B83" w14:paraId="159E6ABA"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5C4843B3" w14:textId="3FCE96E4" w:rsidR="0057027F" w:rsidRPr="007B1B83" w:rsidRDefault="006710EA"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No</w:t>
            </w:r>
          </w:p>
        </w:tc>
        <w:tc>
          <w:tcPr>
            <w:tcW w:w="1305" w:type="dxa"/>
            <w:tcBorders>
              <w:top w:val="nil"/>
              <w:bottom w:val="nil"/>
            </w:tcBorders>
          </w:tcPr>
          <w:p w14:paraId="5B5A037E"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78</w:t>
            </w:r>
          </w:p>
        </w:tc>
        <w:tc>
          <w:tcPr>
            <w:tcW w:w="1305" w:type="dxa"/>
            <w:tcBorders>
              <w:top w:val="nil"/>
              <w:bottom w:val="nil"/>
            </w:tcBorders>
          </w:tcPr>
          <w:p w14:paraId="2744CDF8"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91.76</w:t>
            </w:r>
          </w:p>
        </w:tc>
      </w:tr>
      <w:tr w:rsidR="0057027F" w:rsidRPr="0028427C" w14:paraId="05FB9419"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7999" w:type="dxa"/>
            <w:gridSpan w:val="3"/>
            <w:tcBorders>
              <w:top w:val="nil"/>
              <w:bottom w:val="nil"/>
            </w:tcBorders>
          </w:tcPr>
          <w:p w14:paraId="79712DEB" w14:textId="360FC022" w:rsidR="0057027F" w:rsidRPr="006710EA" w:rsidRDefault="006710EA" w:rsidP="00F72E4C">
            <w:pPr>
              <w:autoSpaceDE w:val="0"/>
              <w:autoSpaceDN w:val="0"/>
              <w:adjustRightInd w:val="0"/>
              <w:spacing w:after="0"/>
              <w:rPr>
                <w:rFonts w:ascii="Times New Roman" w:hAnsi="Times New Roman"/>
                <w:b w:val="0"/>
                <w:sz w:val="24"/>
                <w:szCs w:val="24"/>
                <w:lang w:val="en-US"/>
              </w:rPr>
            </w:pPr>
            <w:r>
              <w:rPr>
                <w:rFonts w:ascii="Times New Roman" w:hAnsi="Times New Roman"/>
                <w:b w:val="0"/>
                <w:sz w:val="24"/>
                <w:szCs w:val="24"/>
                <w:lang w:val="en-US"/>
              </w:rPr>
              <w:t>P</w:t>
            </w:r>
            <w:r w:rsidRPr="006710EA">
              <w:rPr>
                <w:rFonts w:ascii="Times New Roman" w:hAnsi="Times New Roman"/>
                <w:b w:val="0"/>
                <w:sz w:val="24"/>
                <w:szCs w:val="24"/>
                <w:lang w:val="en-US"/>
              </w:rPr>
              <w:t>ersonal experience caring for dying relatives</w:t>
            </w:r>
          </w:p>
        </w:tc>
      </w:tr>
      <w:tr w:rsidR="0057027F" w:rsidRPr="007B1B83" w14:paraId="1BE0A676"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1F6D4326" w14:textId="7CA81898" w:rsidR="0057027F" w:rsidRPr="007B1B83" w:rsidRDefault="006710EA"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Yes</w:t>
            </w:r>
          </w:p>
        </w:tc>
        <w:tc>
          <w:tcPr>
            <w:tcW w:w="1305" w:type="dxa"/>
            <w:tcBorders>
              <w:top w:val="nil"/>
              <w:bottom w:val="nil"/>
            </w:tcBorders>
          </w:tcPr>
          <w:p w14:paraId="3DB5C7E5"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22</w:t>
            </w:r>
          </w:p>
        </w:tc>
        <w:tc>
          <w:tcPr>
            <w:tcW w:w="1305" w:type="dxa"/>
            <w:tcBorders>
              <w:top w:val="nil"/>
              <w:bottom w:val="nil"/>
            </w:tcBorders>
          </w:tcPr>
          <w:p w14:paraId="01C273C9"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25.88</w:t>
            </w:r>
          </w:p>
        </w:tc>
      </w:tr>
      <w:tr w:rsidR="0057027F" w:rsidRPr="007B1B83" w14:paraId="50F63FA7"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145EB871" w14:textId="77777777" w:rsidR="0057027F" w:rsidRPr="007B1B83" w:rsidRDefault="0057027F" w:rsidP="00F72E4C">
            <w:pPr>
              <w:autoSpaceDE w:val="0"/>
              <w:autoSpaceDN w:val="0"/>
              <w:adjustRightInd w:val="0"/>
              <w:spacing w:after="0"/>
              <w:ind w:firstLine="284"/>
              <w:jc w:val="both"/>
              <w:rPr>
                <w:rFonts w:ascii="Times New Roman" w:hAnsi="Times New Roman"/>
                <w:b w:val="0"/>
                <w:sz w:val="24"/>
                <w:szCs w:val="24"/>
              </w:rPr>
            </w:pPr>
            <w:r w:rsidRPr="007B1B83">
              <w:rPr>
                <w:rFonts w:ascii="Times New Roman" w:hAnsi="Times New Roman"/>
                <w:b w:val="0"/>
                <w:sz w:val="24"/>
                <w:szCs w:val="24"/>
              </w:rPr>
              <w:t>No</w:t>
            </w:r>
          </w:p>
        </w:tc>
        <w:tc>
          <w:tcPr>
            <w:tcW w:w="1305" w:type="dxa"/>
            <w:tcBorders>
              <w:top w:val="nil"/>
              <w:bottom w:val="nil"/>
            </w:tcBorders>
          </w:tcPr>
          <w:p w14:paraId="10D67AAE"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63</w:t>
            </w:r>
          </w:p>
        </w:tc>
        <w:tc>
          <w:tcPr>
            <w:tcW w:w="1305" w:type="dxa"/>
            <w:tcBorders>
              <w:top w:val="nil"/>
              <w:bottom w:val="nil"/>
            </w:tcBorders>
          </w:tcPr>
          <w:p w14:paraId="0F2D1E76"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74.12</w:t>
            </w:r>
          </w:p>
        </w:tc>
      </w:tr>
      <w:tr w:rsidR="0057027F" w:rsidRPr="0028427C" w14:paraId="745C56A6"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999" w:type="dxa"/>
            <w:gridSpan w:val="3"/>
            <w:tcBorders>
              <w:top w:val="nil"/>
              <w:bottom w:val="nil"/>
            </w:tcBorders>
          </w:tcPr>
          <w:p w14:paraId="11F4B8A5" w14:textId="42881F65" w:rsidR="0057027F" w:rsidRPr="006710EA" w:rsidRDefault="006710EA" w:rsidP="006710EA">
            <w:pPr>
              <w:autoSpaceDE w:val="0"/>
              <w:autoSpaceDN w:val="0"/>
              <w:adjustRightInd w:val="0"/>
              <w:spacing w:after="0"/>
              <w:rPr>
                <w:rFonts w:ascii="Times New Roman" w:hAnsi="Times New Roman"/>
                <w:b w:val="0"/>
                <w:sz w:val="24"/>
                <w:szCs w:val="24"/>
                <w:lang w:val="en-US"/>
              </w:rPr>
            </w:pPr>
            <w:r w:rsidRPr="006710EA">
              <w:rPr>
                <w:rFonts w:ascii="Times New Roman" w:hAnsi="Times New Roman"/>
                <w:b w:val="0"/>
                <w:sz w:val="24"/>
                <w:szCs w:val="24"/>
                <w:lang w:val="en-US"/>
              </w:rPr>
              <w:t xml:space="preserve">personal experience caring for </w:t>
            </w:r>
            <w:r>
              <w:rPr>
                <w:rFonts w:ascii="Times New Roman" w:hAnsi="Times New Roman"/>
                <w:b w:val="0"/>
                <w:sz w:val="24"/>
                <w:szCs w:val="24"/>
                <w:lang w:val="en-US"/>
              </w:rPr>
              <w:t>relatives</w:t>
            </w:r>
            <w:r w:rsidRPr="006710EA">
              <w:rPr>
                <w:rFonts w:ascii="Times New Roman" w:hAnsi="Times New Roman"/>
                <w:b w:val="0"/>
                <w:sz w:val="24"/>
                <w:szCs w:val="24"/>
                <w:lang w:val="en-US"/>
              </w:rPr>
              <w:t xml:space="preserve"> with severe illness</w:t>
            </w:r>
          </w:p>
        </w:tc>
      </w:tr>
      <w:tr w:rsidR="0057027F" w:rsidRPr="007B1B83" w14:paraId="1EF886ED" w14:textId="77777777" w:rsidTr="00F72E4C">
        <w:trPr>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bottom w:val="nil"/>
            </w:tcBorders>
          </w:tcPr>
          <w:p w14:paraId="15750DCD" w14:textId="26313CD0" w:rsidR="0057027F" w:rsidRPr="007B1B83" w:rsidRDefault="006710EA" w:rsidP="00F72E4C">
            <w:pPr>
              <w:autoSpaceDE w:val="0"/>
              <w:autoSpaceDN w:val="0"/>
              <w:adjustRightInd w:val="0"/>
              <w:spacing w:after="0"/>
              <w:ind w:firstLine="284"/>
              <w:jc w:val="both"/>
              <w:rPr>
                <w:rFonts w:ascii="Times New Roman" w:hAnsi="Times New Roman"/>
                <w:b w:val="0"/>
                <w:sz w:val="24"/>
                <w:szCs w:val="24"/>
              </w:rPr>
            </w:pPr>
            <w:r>
              <w:rPr>
                <w:rFonts w:ascii="Times New Roman" w:hAnsi="Times New Roman"/>
                <w:b w:val="0"/>
                <w:sz w:val="24"/>
                <w:szCs w:val="24"/>
              </w:rPr>
              <w:t>Yes</w:t>
            </w:r>
          </w:p>
        </w:tc>
        <w:tc>
          <w:tcPr>
            <w:tcW w:w="1305" w:type="dxa"/>
            <w:tcBorders>
              <w:top w:val="nil"/>
              <w:bottom w:val="nil"/>
            </w:tcBorders>
          </w:tcPr>
          <w:p w14:paraId="469F2FBD"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29</w:t>
            </w:r>
          </w:p>
        </w:tc>
        <w:tc>
          <w:tcPr>
            <w:tcW w:w="1305" w:type="dxa"/>
            <w:tcBorders>
              <w:top w:val="nil"/>
              <w:bottom w:val="nil"/>
            </w:tcBorders>
          </w:tcPr>
          <w:p w14:paraId="63F73D53" w14:textId="77777777" w:rsidR="0057027F" w:rsidRPr="007B1B83" w:rsidRDefault="0057027F" w:rsidP="00F72E4C">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34.12</w:t>
            </w:r>
          </w:p>
        </w:tc>
      </w:tr>
      <w:tr w:rsidR="0057027F" w:rsidRPr="007B1B83" w14:paraId="714E2A37" w14:textId="77777777" w:rsidTr="00F72E4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389" w:type="dxa"/>
            <w:tcBorders>
              <w:top w:val="nil"/>
            </w:tcBorders>
          </w:tcPr>
          <w:p w14:paraId="3F5CE98C" w14:textId="77777777" w:rsidR="0057027F" w:rsidRPr="007B1B83" w:rsidRDefault="0057027F" w:rsidP="00F72E4C">
            <w:pPr>
              <w:autoSpaceDE w:val="0"/>
              <w:autoSpaceDN w:val="0"/>
              <w:adjustRightInd w:val="0"/>
              <w:spacing w:after="0"/>
              <w:ind w:firstLine="284"/>
              <w:jc w:val="both"/>
              <w:rPr>
                <w:rFonts w:ascii="Times New Roman" w:hAnsi="Times New Roman"/>
                <w:b w:val="0"/>
                <w:sz w:val="24"/>
                <w:szCs w:val="24"/>
              </w:rPr>
            </w:pPr>
            <w:r w:rsidRPr="007B1B83">
              <w:rPr>
                <w:rFonts w:ascii="Times New Roman" w:hAnsi="Times New Roman"/>
                <w:b w:val="0"/>
                <w:sz w:val="24"/>
                <w:szCs w:val="24"/>
              </w:rPr>
              <w:t>No</w:t>
            </w:r>
          </w:p>
        </w:tc>
        <w:tc>
          <w:tcPr>
            <w:tcW w:w="1305" w:type="dxa"/>
            <w:tcBorders>
              <w:top w:val="nil"/>
            </w:tcBorders>
          </w:tcPr>
          <w:p w14:paraId="6A786338"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56</w:t>
            </w:r>
          </w:p>
        </w:tc>
        <w:tc>
          <w:tcPr>
            <w:tcW w:w="1305" w:type="dxa"/>
            <w:tcBorders>
              <w:top w:val="nil"/>
            </w:tcBorders>
          </w:tcPr>
          <w:p w14:paraId="27834080" w14:textId="77777777" w:rsidR="0057027F" w:rsidRPr="007B1B83" w:rsidRDefault="0057027F" w:rsidP="00F72E4C">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B1B83">
              <w:rPr>
                <w:rFonts w:ascii="Times New Roman" w:hAnsi="Times New Roman"/>
                <w:sz w:val="24"/>
                <w:szCs w:val="24"/>
              </w:rPr>
              <w:t>65.88</w:t>
            </w:r>
          </w:p>
        </w:tc>
      </w:tr>
    </w:tbl>
    <w:p w14:paraId="5EB67744" w14:textId="77777777" w:rsidR="0057027F" w:rsidRPr="007B1B83" w:rsidRDefault="0057027F" w:rsidP="0057027F">
      <w:pPr>
        <w:spacing w:after="0" w:line="360" w:lineRule="auto"/>
        <w:rPr>
          <w:rFonts w:ascii="Times New Roman" w:hAnsi="Times New Roman"/>
          <w:sz w:val="24"/>
          <w:szCs w:val="24"/>
          <w:lang w:val="en-US"/>
        </w:rPr>
      </w:pPr>
    </w:p>
    <w:p w14:paraId="190A4C23" w14:textId="77777777" w:rsidR="0057027F" w:rsidRPr="007B1B83" w:rsidRDefault="0057027F" w:rsidP="0057027F">
      <w:pPr>
        <w:spacing w:after="0" w:line="240" w:lineRule="auto"/>
        <w:rPr>
          <w:rFonts w:ascii="Times New Roman" w:hAnsi="Times New Roman"/>
          <w:sz w:val="24"/>
          <w:szCs w:val="24"/>
          <w:lang w:val="en-US"/>
        </w:rPr>
      </w:pPr>
      <w:r w:rsidRPr="007B1B83">
        <w:rPr>
          <w:rFonts w:ascii="Times New Roman" w:hAnsi="Times New Roman"/>
          <w:sz w:val="24"/>
          <w:szCs w:val="24"/>
          <w:lang w:val="en-US"/>
        </w:rPr>
        <w:br w:type="page"/>
      </w:r>
    </w:p>
    <w:p w14:paraId="3B17ABCA" w14:textId="288CE5BD" w:rsidR="0057027F" w:rsidRPr="00E27F74" w:rsidRDefault="0057027F" w:rsidP="0057027F">
      <w:pPr>
        <w:autoSpaceDE w:val="0"/>
        <w:autoSpaceDN w:val="0"/>
        <w:adjustRightInd w:val="0"/>
        <w:spacing w:after="0" w:line="360" w:lineRule="auto"/>
        <w:rPr>
          <w:rFonts w:ascii="Times New Roman" w:hAnsi="Times New Roman"/>
          <w:sz w:val="24"/>
          <w:szCs w:val="24"/>
          <w:lang w:val="en-US" w:eastAsia="es-ES"/>
        </w:rPr>
      </w:pPr>
      <w:r w:rsidRPr="00E27F74">
        <w:rPr>
          <w:rFonts w:ascii="Times New Roman" w:hAnsi="Times New Roman"/>
          <w:sz w:val="24"/>
          <w:szCs w:val="24"/>
          <w:lang w:val="en-US" w:eastAsia="es-ES"/>
        </w:rPr>
        <w:lastRenderedPageBreak/>
        <w:t xml:space="preserve">   </w:t>
      </w:r>
      <w:r w:rsidR="00E27F74">
        <w:rPr>
          <w:rFonts w:ascii="Times New Roman" w:hAnsi="Times New Roman"/>
          <w:sz w:val="24"/>
          <w:szCs w:val="24"/>
          <w:lang w:val="en-US" w:eastAsia="es-ES"/>
        </w:rPr>
        <w:t>Table</w:t>
      </w:r>
      <w:r w:rsidRPr="00E27F74">
        <w:rPr>
          <w:rFonts w:ascii="Times New Roman" w:hAnsi="Times New Roman"/>
          <w:sz w:val="24"/>
          <w:szCs w:val="24"/>
          <w:lang w:val="en-US" w:eastAsia="es-ES"/>
        </w:rPr>
        <w:t xml:space="preserve"> 2.</w:t>
      </w:r>
      <w:r w:rsidR="00E27F74" w:rsidRPr="00E27F74">
        <w:rPr>
          <w:lang w:val="en-US"/>
        </w:rPr>
        <w:t xml:space="preserve"> </w:t>
      </w:r>
      <w:r w:rsidR="00E27F74" w:rsidRPr="00E27F74">
        <w:rPr>
          <w:rFonts w:ascii="Times New Roman" w:hAnsi="Times New Roman"/>
          <w:sz w:val="24"/>
          <w:szCs w:val="24"/>
          <w:lang w:val="en-US" w:eastAsia="es-ES"/>
        </w:rPr>
        <w:t>Content Analysis</w:t>
      </w:r>
      <w:r w:rsidR="00E27F74">
        <w:rPr>
          <w:rFonts w:ascii="Times New Roman" w:hAnsi="Times New Roman"/>
          <w:sz w:val="24"/>
          <w:szCs w:val="24"/>
          <w:lang w:val="en-US" w:eastAsia="es-ES"/>
        </w:rPr>
        <w:t>:</w:t>
      </w:r>
      <w:r w:rsidR="00E27F74" w:rsidRPr="00E27F74">
        <w:rPr>
          <w:rFonts w:ascii="Times New Roman" w:hAnsi="Times New Roman"/>
          <w:sz w:val="24"/>
          <w:szCs w:val="24"/>
          <w:lang w:val="en-US" w:eastAsia="es-ES"/>
        </w:rPr>
        <w:t xml:space="preserve"> Categories and Subcategories</w:t>
      </w:r>
    </w:p>
    <w:tbl>
      <w:tblPr>
        <w:tblStyle w:val="Tablanormal21"/>
        <w:tblpPr w:leftFromText="141" w:rightFromText="141" w:vertAnchor="text" w:horzAnchor="margin" w:tblpXSpec="center" w:tblpY="36"/>
        <w:tblW w:w="0" w:type="auto"/>
        <w:tblBorders>
          <w:insideV w:val="single" w:sz="4" w:space="0" w:color="7F7F7F" w:themeColor="text1" w:themeTint="80"/>
        </w:tblBorders>
        <w:tblLook w:val="04A0" w:firstRow="1" w:lastRow="0" w:firstColumn="1" w:lastColumn="0" w:noHBand="0" w:noVBand="1"/>
      </w:tblPr>
      <w:tblGrid>
        <w:gridCol w:w="9004"/>
      </w:tblGrid>
      <w:tr w:rsidR="0057027F" w:rsidRPr="0028427C" w14:paraId="5181C128" w14:textId="77777777" w:rsidTr="00F72E4C">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tcPr>
          <w:p w14:paraId="16262C64" w14:textId="03D866BE" w:rsidR="0057027F" w:rsidRPr="00A51F83" w:rsidRDefault="00A51F83" w:rsidP="00F72E4C">
            <w:pPr>
              <w:autoSpaceDE w:val="0"/>
              <w:autoSpaceDN w:val="0"/>
              <w:adjustRightInd w:val="0"/>
              <w:spacing w:after="0" w:line="360" w:lineRule="auto"/>
              <w:rPr>
                <w:rFonts w:ascii="Times New Roman" w:hAnsi="Times New Roman"/>
                <w:b w:val="0"/>
                <w:sz w:val="24"/>
                <w:szCs w:val="24"/>
                <w:lang w:val="en-US"/>
              </w:rPr>
            </w:pPr>
            <w:r w:rsidRPr="00A51F83">
              <w:rPr>
                <w:rFonts w:ascii="Times New Roman" w:hAnsi="Times New Roman"/>
                <w:b w:val="0"/>
                <w:sz w:val="24"/>
                <w:szCs w:val="24"/>
                <w:lang w:val="en-US"/>
              </w:rPr>
              <w:t>EMOTIONS AROUSED BY THOUGHTS ABOUT ONE’S OWN DEATH</w:t>
            </w:r>
          </w:p>
        </w:tc>
      </w:tr>
      <w:tr w:rsidR="0057027F" w:rsidRPr="0028427C" w14:paraId="09916A75" w14:textId="77777777" w:rsidTr="00F72E4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79DC0AA6" w14:textId="4D063E3E" w:rsidR="0057027F" w:rsidRPr="003A78D9" w:rsidRDefault="00A51F83" w:rsidP="003A78D9">
            <w:pPr>
              <w:autoSpaceDE w:val="0"/>
              <w:autoSpaceDN w:val="0"/>
              <w:adjustRightInd w:val="0"/>
              <w:spacing w:after="0" w:line="360" w:lineRule="auto"/>
              <w:rPr>
                <w:rFonts w:ascii="Times New Roman" w:hAnsi="Times New Roman"/>
                <w:b w:val="0"/>
                <w:sz w:val="24"/>
                <w:szCs w:val="24"/>
                <w:lang w:val="en-US"/>
              </w:rPr>
            </w:pPr>
            <w:r w:rsidRPr="003A78D9">
              <w:rPr>
                <w:rFonts w:ascii="Times New Roman" w:hAnsi="Times New Roman"/>
                <w:b w:val="0"/>
                <w:sz w:val="24"/>
                <w:szCs w:val="24"/>
                <w:lang w:val="en-US"/>
              </w:rPr>
              <w:t>Emotions</w:t>
            </w:r>
            <w:r w:rsidR="0057027F" w:rsidRPr="003A78D9">
              <w:rPr>
                <w:rFonts w:ascii="Times New Roman" w:hAnsi="Times New Roman"/>
                <w:b w:val="0"/>
                <w:sz w:val="24"/>
                <w:szCs w:val="24"/>
                <w:lang w:val="en-US"/>
              </w:rPr>
              <w:t xml:space="preserve">: </w:t>
            </w:r>
            <w:r w:rsidR="003A78D9">
              <w:rPr>
                <w:rFonts w:ascii="Times New Roman" w:hAnsi="Times New Roman"/>
                <w:b w:val="0"/>
                <w:sz w:val="24"/>
                <w:szCs w:val="24"/>
                <w:lang w:val="en-US"/>
              </w:rPr>
              <w:t>Nouns that participants have used to describe what they feel</w:t>
            </w:r>
            <w:r w:rsidR="003A78D9" w:rsidRPr="003A78D9">
              <w:rPr>
                <w:rFonts w:ascii="Times New Roman" w:hAnsi="Times New Roman"/>
                <w:b w:val="0"/>
                <w:sz w:val="24"/>
                <w:szCs w:val="24"/>
                <w:lang w:val="en-US"/>
              </w:rPr>
              <w:t xml:space="preserve"> thinking about their own death</w:t>
            </w:r>
            <w:r w:rsidR="003A78D9">
              <w:rPr>
                <w:rFonts w:ascii="Times New Roman" w:hAnsi="Times New Roman"/>
                <w:b w:val="0"/>
                <w:sz w:val="24"/>
                <w:szCs w:val="24"/>
                <w:lang w:val="en-US"/>
              </w:rPr>
              <w:t>.</w:t>
            </w:r>
          </w:p>
        </w:tc>
      </w:tr>
      <w:tr w:rsidR="0057027F" w:rsidRPr="0028427C" w14:paraId="6926F7C8" w14:textId="77777777" w:rsidTr="00F72E4C">
        <w:trPr>
          <w:trHeight w:val="378"/>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AADD090" w14:textId="65059535" w:rsidR="0057027F" w:rsidRPr="003A78D9" w:rsidRDefault="00A51F83" w:rsidP="003A78D9">
            <w:pPr>
              <w:autoSpaceDE w:val="0"/>
              <w:autoSpaceDN w:val="0"/>
              <w:adjustRightInd w:val="0"/>
              <w:spacing w:after="0" w:line="360" w:lineRule="auto"/>
              <w:rPr>
                <w:rFonts w:ascii="Times New Roman" w:hAnsi="Times New Roman"/>
                <w:b w:val="0"/>
                <w:sz w:val="24"/>
                <w:szCs w:val="24"/>
                <w:lang w:val="en-US"/>
              </w:rPr>
            </w:pPr>
            <w:r w:rsidRPr="003A78D9">
              <w:rPr>
                <w:rFonts w:ascii="Times New Roman" w:hAnsi="Times New Roman"/>
                <w:b w:val="0"/>
                <w:sz w:val="24"/>
                <w:szCs w:val="24"/>
                <w:lang w:val="en-US"/>
              </w:rPr>
              <w:t>Thoughts</w:t>
            </w:r>
            <w:r w:rsidR="0057027F" w:rsidRPr="003A78D9">
              <w:rPr>
                <w:rFonts w:ascii="Times New Roman" w:hAnsi="Times New Roman"/>
                <w:b w:val="0"/>
                <w:sz w:val="24"/>
                <w:szCs w:val="24"/>
                <w:lang w:val="en-US"/>
              </w:rPr>
              <w:t xml:space="preserve">: </w:t>
            </w:r>
            <w:r w:rsidR="003A78D9">
              <w:rPr>
                <w:rFonts w:ascii="Times New Roman" w:hAnsi="Times New Roman"/>
                <w:b w:val="0"/>
                <w:sz w:val="24"/>
                <w:szCs w:val="24"/>
                <w:lang w:val="en-US"/>
              </w:rPr>
              <w:t>S</w:t>
            </w:r>
            <w:r w:rsidR="003A78D9" w:rsidRPr="003A78D9">
              <w:rPr>
                <w:rFonts w:ascii="Times New Roman" w:hAnsi="Times New Roman"/>
                <w:b w:val="0"/>
                <w:sz w:val="24"/>
                <w:szCs w:val="24"/>
                <w:lang w:val="en-US"/>
              </w:rPr>
              <w:t xml:space="preserve">pecific </w:t>
            </w:r>
            <w:r w:rsidR="003A78D9">
              <w:rPr>
                <w:rFonts w:ascii="Times New Roman" w:hAnsi="Times New Roman"/>
                <w:b w:val="0"/>
                <w:sz w:val="24"/>
                <w:szCs w:val="24"/>
                <w:lang w:val="en-US"/>
              </w:rPr>
              <w:t>idea</w:t>
            </w:r>
            <w:r w:rsidR="003A78D9" w:rsidRPr="003A78D9">
              <w:rPr>
                <w:rFonts w:ascii="Times New Roman" w:hAnsi="Times New Roman"/>
                <w:b w:val="0"/>
                <w:sz w:val="24"/>
                <w:szCs w:val="24"/>
                <w:lang w:val="en-US"/>
              </w:rPr>
              <w:t>s aroused on contemplating one’s own death.</w:t>
            </w:r>
            <w:r w:rsidR="0057027F" w:rsidRPr="003A78D9">
              <w:rPr>
                <w:rFonts w:ascii="Times New Roman" w:hAnsi="Times New Roman"/>
                <w:b w:val="0"/>
                <w:sz w:val="24"/>
                <w:szCs w:val="24"/>
                <w:lang w:val="en-US"/>
              </w:rPr>
              <w:t xml:space="preserve"> </w:t>
            </w:r>
          </w:p>
        </w:tc>
      </w:tr>
      <w:tr w:rsidR="0057027F" w:rsidRPr="00086B00" w14:paraId="73CCBBC9" w14:textId="77777777" w:rsidTr="00F72E4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16FC9AD6" w14:textId="55E982A6" w:rsidR="0057027F" w:rsidRPr="00086B00" w:rsidRDefault="00086B00" w:rsidP="00F72E4C">
            <w:pPr>
              <w:autoSpaceDE w:val="0"/>
              <w:autoSpaceDN w:val="0"/>
              <w:adjustRightInd w:val="0"/>
              <w:spacing w:after="0" w:line="360" w:lineRule="auto"/>
              <w:rPr>
                <w:rFonts w:ascii="Times New Roman" w:hAnsi="Times New Roman"/>
                <w:b w:val="0"/>
                <w:sz w:val="24"/>
                <w:szCs w:val="24"/>
              </w:rPr>
            </w:pPr>
            <w:r w:rsidRPr="00086B00">
              <w:rPr>
                <w:rFonts w:ascii="Times New Roman" w:hAnsi="Times New Roman"/>
                <w:b w:val="0"/>
                <w:sz w:val="24"/>
                <w:szCs w:val="24"/>
              </w:rPr>
              <w:t>BELIEFS ABOUT PHYSICALLY DYING</w:t>
            </w:r>
          </w:p>
        </w:tc>
      </w:tr>
      <w:tr w:rsidR="0057027F" w:rsidRPr="0028427C" w14:paraId="7663FB3F" w14:textId="77777777" w:rsidTr="00F72E4C">
        <w:trPr>
          <w:trHeight w:val="39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14:paraId="104D0921" w14:textId="563E7ED5" w:rsidR="0057027F" w:rsidRPr="00086B00" w:rsidRDefault="00086B00" w:rsidP="00F72E4C">
            <w:pPr>
              <w:autoSpaceDE w:val="0"/>
              <w:autoSpaceDN w:val="0"/>
              <w:adjustRightInd w:val="0"/>
              <w:spacing w:after="0" w:line="360" w:lineRule="auto"/>
              <w:rPr>
                <w:rFonts w:ascii="Times New Roman" w:hAnsi="Times New Roman"/>
                <w:b w:val="0"/>
                <w:sz w:val="24"/>
                <w:szCs w:val="24"/>
                <w:lang w:val="en-US"/>
              </w:rPr>
            </w:pPr>
            <w:r w:rsidRPr="00086B00">
              <w:rPr>
                <w:rFonts w:ascii="Times New Roman" w:hAnsi="Times New Roman"/>
                <w:b w:val="0"/>
                <w:sz w:val="24"/>
                <w:szCs w:val="24"/>
                <w:lang w:val="en-US"/>
              </w:rPr>
              <w:t>Physical description</w:t>
            </w:r>
            <w:r w:rsidR="0057027F" w:rsidRPr="00086B00">
              <w:rPr>
                <w:rFonts w:ascii="Times New Roman" w:hAnsi="Times New Roman"/>
                <w:b w:val="0"/>
                <w:sz w:val="24"/>
                <w:szCs w:val="24"/>
                <w:lang w:val="en-US"/>
              </w:rPr>
              <w:t xml:space="preserve">: </w:t>
            </w:r>
            <w:r w:rsidRPr="00086B00">
              <w:rPr>
                <w:lang w:val="en-US"/>
              </w:rPr>
              <w:t xml:space="preserve"> </w:t>
            </w:r>
            <w:r w:rsidRPr="00086B00">
              <w:rPr>
                <w:rFonts w:ascii="Times New Roman" w:hAnsi="Times New Roman"/>
                <w:b w:val="0"/>
                <w:sz w:val="24"/>
                <w:szCs w:val="24"/>
                <w:lang w:val="en-US"/>
              </w:rPr>
              <w:t>Physical states, signs and symptoms that participants associated with the process of dying</w:t>
            </w:r>
          </w:p>
        </w:tc>
      </w:tr>
      <w:tr w:rsidR="0057027F" w:rsidRPr="0028427C" w14:paraId="4DC726F7" w14:textId="77777777" w:rsidTr="00F72E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74AA8BEE" w14:textId="623C3E72" w:rsidR="0057027F" w:rsidRPr="00683DEA" w:rsidRDefault="00683DEA" w:rsidP="00F72E4C">
            <w:pPr>
              <w:autoSpaceDE w:val="0"/>
              <w:autoSpaceDN w:val="0"/>
              <w:adjustRightInd w:val="0"/>
              <w:spacing w:after="0" w:line="360" w:lineRule="auto"/>
              <w:rPr>
                <w:rFonts w:ascii="Times New Roman" w:hAnsi="Times New Roman"/>
                <w:b w:val="0"/>
                <w:sz w:val="24"/>
                <w:szCs w:val="24"/>
                <w:lang w:val="en-US"/>
              </w:rPr>
            </w:pPr>
            <w:r w:rsidRPr="00683DEA">
              <w:rPr>
                <w:rFonts w:ascii="Times New Roman" w:hAnsi="Times New Roman"/>
                <w:b w:val="0"/>
                <w:sz w:val="24"/>
                <w:szCs w:val="24"/>
                <w:lang w:val="en-US"/>
              </w:rPr>
              <w:t>Feeling</w:t>
            </w:r>
            <w:r w:rsidR="0057027F" w:rsidRPr="00683DEA">
              <w:rPr>
                <w:rFonts w:ascii="Times New Roman" w:hAnsi="Times New Roman"/>
                <w:b w:val="0"/>
                <w:sz w:val="24"/>
                <w:szCs w:val="24"/>
                <w:lang w:val="en-US"/>
              </w:rPr>
              <w:t xml:space="preserve">s: </w:t>
            </w:r>
            <w:r w:rsidRPr="00683DEA">
              <w:rPr>
                <w:lang w:val="en-US"/>
              </w:rPr>
              <w:t xml:space="preserve"> </w:t>
            </w:r>
            <w:r>
              <w:rPr>
                <w:rFonts w:ascii="Times New Roman" w:hAnsi="Times New Roman"/>
                <w:b w:val="0"/>
                <w:sz w:val="24"/>
                <w:szCs w:val="24"/>
                <w:lang w:val="en-US"/>
              </w:rPr>
              <w:t>Nouns and</w:t>
            </w:r>
            <w:r w:rsidRPr="00683DEA">
              <w:rPr>
                <w:rFonts w:ascii="Times New Roman" w:hAnsi="Times New Roman"/>
                <w:b w:val="0"/>
                <w:sz w:val="24"/>
                <w:szCs w:val="24"/>
                <w:lang w:val="en-US"/>
              </w:rPr>
              <w:t xml:space="preserve"> ideas through which they express the feeling that causes them to think about the physical process of dying</w:t>
            </w:r>
          </w:p>
        </w:tc>
      </w:tr>
      <w:tr w:rsidR="0057027F" w:rsidRPr="0028427C" w14:paraId="56E8C128" w14:textId="77777777" w:rsidTr="00F72E4C">
        <w:trPr>
          <w:trHeight w:val="41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7F7F7F" w:themeColor="text1" w:themeTint="80"/>
            </w:tcBorders>
          </w:tcPr>
          <w:p w14:paraId="6C2EB528" w14:textId="7DB98620" w:rsidR="0057027F" w:rsidRPr="00683DEA" w:rsidRDefault="00683DEA" w:rsidP="00F72E4C">
            <w:pPr>
              <w:autoSpaceDE w:val="0"/>
              <w:autoSpaceDN w:val="0"/>
              <w:adjustRightInd w:val="0"/>
              <w:spacing w:after="0" w:line="360" w:lineRule="auto"/>
              <w:rPr>
                <w:rFonts w:ascii="Times New Roman" w:hAnsi="Times New Roman"/>
                <w:b w:val="0"/>
                <w:sz w:val="24"/>
                <w:szCs w:val="24"/>
                <w:lang w:val="en-US"/>
              </w:rPr>
            </w:pPr>
            <w:r w:rsidRPr="00683DEA">
              <w:rPr>
                <w:rFonts w:ascii="Times New Roman" w:hAnsi="Times New Roman"/>
                <w:b w:val="0"/>
                <w:sz w:val="24"/>
                <w:szCs w:val="24"/>
                <w:lang w:val="en-US"/>
              </w:rPr>
              <w:t>BELIEFS ABOUT BEING PHYSICALLY DEAD</w:t>
            </w:r>
          </w:p>
        </w:tc>
      </w:tr>
      <w:tr w:rsidR="0057027F" w:rsidRPr="0028427C" w14:paraId="50A47F25" w14:textId="77777777" w:rsidTr="00F72E4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A46FEA9" w14:textId="575D495E" w:rsidR="0057027F" w:rsidRPr="00B25F9E" w:rsidRDefault="00B25F9E" w:rsidP="00B25F9E">
            <w:pPr>
              <w:autoSpaceDE w:val="0"/>
              <w:autoSpaceDN w:val="0"/>
              <w:adjustRightInd w:val="0"/>
              <w:spacing w:after="0" w:line="360" w:lineRule="auto"/>
              <w:rPr>
                <w:rFonts w:ascii="Times New Roman" w:hAnsi="Times New Roman"/>
                <w:b w:val="0"/>
                <w:sz w:val="24"/>
                <w:szCs w:val="24"/>
                <w:lang w:val="en-US"/>
              </w:rPr>
            </w:pPr>
            <w:r w:rsidRPr="00B25F9E">
              <w:rPr>
                <w:rFonts w:ascii="Times New Roman" w:hAnsi="Times New Roman"/>
                <w:b w:val="0"/>
                <w:sz w:val="24"/>
                <w:szCs w:val="24"/>
                <w:lang w:val="en-US"/>
              </w:rPr>
              <w:t>Attributes of body decomposition</w:t>
            </w:r>
            <w:r w:rsidR="0057027F" w:rsidRPr="00B25F9E">
              <w:rPr>
                <w:rFonts w:ascii="Times New Roman" w:hAnsi="Times New Roman"/>
                <w:b w:val="0"/>
                <w:sz w:val="24"/>
                <w:szCs w:val="24"/>
                <w:lang w:val="en-US"/>
              </w:rPr>
              <w:t xml:space="preserve">: </w:t>
            </w:r>
            <w:r w:rsidRPr="00B25F9E">
              <w:rPr>
                <w:lang w:val="en-US"/>
              </w:rPr>
              <w:t xml:space="preserve"> </w:t>
            </w:r>
            <w:r w:rsidRPr="00B25F9E">
              <w:rPr>
                <w:rFonts w:ascii="Times New Roman" w:hAnsi="Times New Roman"/>
                <w:b w:val="0"/>
                <w:sz w:val="24"/>
                <w:szCs w:val="24"/>
                <w:lang w:val="en-US"/>
              </w:rPr>
              <w:t>When the attributes to be physically dead have been referred to the decomposition of the corpse</w:t>
            </w:r>
          </w:p>
        </w:tc>
      </w:tr>
      <w:tr w:rsidR="0057027F" w:rsidRPr="0028427C" w14:paraId="3386179A" w14:textId="77777777" w:rsidTr="00F72E4C">
        <w:trPr>
          <w:trHeight w:val="37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1AEA1E8" w14:textId="0C27C5DD" w:rsidR="0057027F" w:rsidRPr="00B25F9E" w:rsidRDefault="00B25F9E" w:rsidP="00B25F9E">
            <w:pPr>
              <w:autoSpaceDE w:val="0"/>
              <w:autoSpaceDN w:val="0"/>
              <w:adjustRightInd w:val="0"/>
              <w:spacing w:after="0" w:line="360" w:lineRule="auto"/>
              <w:rPr>
                <w:rFonts w:ascii="Times New Roman" w:hAnsi="Times New Roman"/>
                <w:b w:val="0"/>
                <w:sz w:val="24"/>
                <w:szCs w:val="24"/>
                <w:lang w:val="en-US"/>
              </w:rPr>
            </w:pPr>
            <w:r w:rsidRPr="00B25F9E">
              <w:rPr>
                <w:rFonts w:ascii="Times New Roman" w:hAnsi="Times New Roman"/>
                <w:b w:val="0"/>
                <w:sz w:val="24"/>
                <w:szCs w:val="24"/>
                <w:lang w:val="en-US"/>
              </w:rPr>
              <w:t>Physical a</w:t>
            </w:r>
            <w:r w:rsidR="00044E14">
              <w:rPr>
                <w:rFonts w:ascii="Times New Roman" w:hAnsi="Times New Roman"/>
                <w:b w:val="0"/>
                <w:sz w:val="24"/>
                <w:szCs w:val="24"/>
                <w:lang w:val="en-US"/>
              </w:rPr>
              <w:t>t</w:t>
            </w:r>
            <w:r w:rsidRPr="00B25F9E">
              <w:rPr>
                <w:rFonts w:ascii="Times New Roman" w:hAnsi="Times New Roman"/>
                <w:b w:val="0"/>
                <w:sz w:val="24"/>
                <w:szCs w:val="24"/>
                <w:lang w:val="en-US"/>
              </w:rPr>
              <w:t>tributes:</w:t>
            </w:r>
            <w:r w:rsidR="0057027F" w:rsidRPr="00B25F9E">
              <w:rPr>
                <w:rFonts w:ascii="Times New Roman" w:hAnsi="Times New Roman"/>
                <w:b w:val="0"/>
                <w:sz w:val="24"/>
                <w:szCs w:val="24"/>
                <w:lang w:val="en-US"/>
              </w:rPr>
              <w:t xml:space="preserve"> </w:t>
            </w:r>
            <w:r w:rsidRPr="00B25F9E">
              <w:rPr>
                <w:lang w:val="en-US"/>
              </w:rPr>
              <w:t xml:space="preserve"> </w:t>
            </w:r>
            <w:r w:rsidRPr="00B25F9E">
              <w:rPr>
                <w:rFonts w:ascii="Times New Roman" w:hAnsi="Times New Roman"/>
                <w:b w:val="0"/>
                <w:sz w:val="24"/>
                <w:szCs w:val="24"/>
                <w:lang w:val="en-US"/>
              </w:rPr>
              <w:t>When attributes to be physically dead have referred to the characteristics of the corpse</w:t>
            </w:r>
          </w:p>
        </w:tc>
      </w:tr>
      <w:tr w:rsidR="0057027F" w:rsidRPr="0028427C" w14:paraId="64594A5A" w14:textId="77777777" w:rsidTr="00F72E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A442C03" w14:textId="288FFB98" w:rsidR="0057027F" w:rsidRPr="00B25F9E" w:rsidRDefault="00B25F9E" w:rsidP="00B25F9E">
            <w:pPr>
              <w:autoSpaceDE w:val="0"/>
              <w:autoSpaceDN w:val="0"/>
              <w:adjustRightInd w:val="0"/>
              <w:spacing w:after="0" w:line="360" w:lineRule="auto"/>
              <w:rPr>
                <w:rFonts w:ascii="Times New Roman" w:hAnsi="Times New Roman"/>
                <w:b w:val="0"/>
                <w:sz w:val="24"/>
                <w:szCs w:val="24"/>
                <w:lang w:val="en-US"/>
              </w:rPr>
            </w:pPr>
            <w:r w:rsidRPr="00B25F9E">
              <w:rPr>
                <w:rFonts w:ascii="Times New Roman" w:hAnsi="Times New Roman"/>
                <w:b w:val="0"/>
                <w:sz w:val="24"/>
                <w:szCs w:val="24"/>
                <w:lang w:val="en-US"/>
              </w:rPr>
              <w:t>Spiritual attributes</w:t>
            </w:r>
            <w:r w:rsidR="0057027F" w:rsidRPr="00B25F9E">
              <w:rPr>
                <w:rFonts w:ascii="Times New Roman" w:hAnsi="Times New Roman"/>
                <w:b w:val="0"/>
                <w:sz w:val="24"/>
                <w:szCs w:val="24"/>
                <w:lang w:val="en-US"/>
              </w:rPr>
              <w:t xml:space="preserve">: </w:t>
            </w:r>
            <w:r w:rsidRPr="00B25F9E">
              <w:rPr>
                <w:lang w:val="en-US"/>
              </w:rPr>
              <w:t xml:space="preserve"> </w:t>
            </w:r>
            <w:r w:rsidRPr="00B25F9E">
              <w:rPr>
                <w:rFonts w:ascii="Times New Roman" w:hAnsi="Times New Roman"/>
                <w:b w:val="0"/>
                <w:sz w:val="24"/>
                <w:szCs w:val="24"/>
                <w:lang w:val="en-US"/>
              </w:rPr>
              <w:t>When the attributes expressed have been on existentiality</w:t>
            </w:r>
          </w:p>
        </w:tc>
      </w:tr>
      <w:tr w:rsidR="0057027F" w:rsidRPr="0028427C" w14:paraId="499261AA" w14:textId="77777777" w:rsidTr="00F72E4C">
        <w:trPr>
          <w:trHeight w:val="378"/>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08641AD" w14:textId="388EF450" w:rsidR="0057027F" w:rsidRPr="00B25F9E" w:rsidRDefault="00B25F9E" w:rsidP="00F72E4C">
            <w:pPr>
              <w:autoSpaceDE w:val="0"/>
              <w:autoSpaceDN w:val="0"/>
              <w:adjustRightInd w:val="0"/>
              <w:spacing w:after="0" w:line="360" w:lineRule="auto"/>
              <w:rPr>
                <w:rFonts w:ascii="Times New Roman" w:hAnsi="Times New Roman"/>
                <w:b w:val="0"/>
                <w:sz w:val="24"/>
                <w:szCs w:val="24"/>
                <w:lang w:val="en-US"/>
              </w:rPr>
            </w:pPr>
            <w:r w:rsidRPr="00B25F9E">
              <w:rPr>
                <w:rFonts w:ascii="Times New Roman" w:hAnsi="Times New Roman"/>
                <w:b w:val="0"/>
                <w:sz w:val="24"/>
                <w:szCs w:val="24"/>
                <w:lang w:val="en-US"/>
              </w:rPr>
              <w:t>Beliefs</w:t>
            </w:r>
            <w:r w:rsidR="0057027F" w:rsidRPr="00B25F9E">
              <w:rPr>
                <w:rFonts w:ascii="Times New Roman" w:hAnsi="Times New Roman"/>
                <w:b w:val="0"/>
                <w:sz w:val="24"/>
                <w:szCs w:val="24"/>
                <w:lang w:val="en-US"/>
              </w:rPr>
              <w:t xml:space="preserve">: </w:t>
            </w:r>
            <w:r w:rsidRPr="00B25F9E">
              <w:rPr>
                <w:lang w:val="en-US"/>
              </w:rPr>
              <w:t xml:space="preserve"> </w:t>
            </w:r>
            <w:r w:rsidRPr="00B25F9E">
              <w:rPr>
                <w:rFonts w:ascii="Times New Roman" w:hAnsi="Times New Roman"/>
                <w:b w:val="0"/>
                <w:sz w:val="24"/>
                <w:szCs w:val="24"/>
                <w:lang w:val="en-US"/>
              </w:rPr>
              <w:t>Personal convictions expressed about death and after death</w:t>
            </w:r>
          </w:p>
        </w:tc>
      </w:tr>
      <w:tr w:rsidR="0057027F" w:rsidRPr="0028427C" w14:paraId="5C409703" w14:textId="77777777" w:rsidTr="00F72E4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FB98C1B" w14:textId="728EB5BC" w:rsidR="0057027F" w:rsidRPr="00B25F9E" w:rsidRDefault="00B25F9E" w:rsidP="00B25F9E">
            <w:pPr>
              <w:autoSpaceDE w:val="0"/>
              <w:autoSpaceDN w:val="0"/>
              <w:adjustRightInd w:val="0"/>
              <w:spacing w:after="0" w:line="360" w:lineRule="auto"/>
              <w:rPr>
                <w:rFonts w:ascii="Times New Roman" w:hAnsi="Times New Roman"/>
                <w:b w:val="0"/>
                <w:sz w:val="24"/>
                <w:szCs w:val="24"/>
                <w:lang w:val="en-US"/>
              </w:rPr>
            </w:pPr>
            <w:r w:rsidRPr="00B25F9E">
              <w:rPr>
                <w:rFonts w:ascii="Times New Roman" w:hAnsi="Times New Roman"/>
                <w:b w:val="0"/>
                <w:sz w:val="24"/>
                <w:szCs w:val="24"/>
                <w:lang w:val="en-US"/>
              </w:rPr>
              <w:t>Denial</w:t>
            </w:r>
            <w:r w:rsidR="0057027F" w:rsidRPr="00B25F9E">
              <w:rPr>
                <w:rFonts w:ascii="Times New Roman" w:hAnsi="Times New Roman"/>
                <w:b w:val="0"/>
                <w:sz w:val="24"/>
                <w:szCs w:val="24"/>
                <w:lang w:val="en-US"/>
              </w:rPr>
              <w:t xml:space="preserve">: </w:t>
            </w:r>
            <w:r w:rsidRPr="00B25F9E">
              <w:rPr>
                <w:lang w:val="en-US"/>
              </w:rPr>
              <w:t xml:space="preserve"> </w:t>
            </w:r>
            <w:r w:rsidRPr="00B25F9E">
              <w:rPr>
                <w:rFonts w:ascii="Times New Roman" w:hAnsi="Times New Roman"/>
                <w:b w:val="0"/>
                <w:sz w:val="24"/>
                <w:szCs w:val="24"/>
                <w:lang w:val="en-US"/>
              </w:rPr>
              <w:t xml:space="preserve">Difficulties expressed to represent </w:t>
            </w:r>
            <w:r>
              <w:rPr>
                <w:rFonts w:ascii="Times New Roman" w:hAnsi="Times New Roman"/>
                <w:b w:val="0"/>
                <w:sz w:val="24"/>
                <w:szCs w:val="24"/>
                <w:lang w:val="en-US"/>
              </w:rPr>
              <w:t>oneself</w:t>
            </w:r>
            <w:r w:rsidRPr="00B25F9E">
              <w:rPr>
                <w:rFonts w:ascii="Times New Roman" w:hAnsi="Times New Roman"/>
                <w:b w:val="0"/>
                <w:sz w:val="24"/>
                <w:szCs w:val="24"/>
                <w:lang w:val="en-US"/>
              </w:rPr>
              <w:t xml:space="preserve"> physically dead</w:t>
            </w:r>
          </w:p>
        </w:tc>
      </w:tr>
      <w:tr w:rsidR="0057027F" w:rsidRPr="0028427C" w14:paraId="31FCCA6C" w14:textId="77777777" w:rsidTr="00F72E4C">
        <w:trPr>
          <w:trHeight w:val="41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34EE3890" w14:textId="3BD5FB51" w:rsidR="0057027F" w:rsidRPr="00C01801" w:rsidRDefault="00B25F9E" w:rsidP="00B25F9E">
            <w:pPr>
              <w:autoSpaceDE w:val="0"/>
              <w:autoSpaceDN w:val="0"/>
              <w:adjustRightInd w:val="0"/>
              <w:spacing w:after="0" w:line="360" w:lineRule="auto"/>
              <w:rPr>
                <w:rFonts w:ascii="Times New Roman" w:hAnsi="Times New Roman"/>
                <w:b w:val="0"/>
                <w:sz w:val="24"/>
                <w:szCs w:val="24"/>
                <w:lang w:val="en-US"/>
              </w:rPr>
            </w:pPr>
            <w:r w:rsidRPr="00C01801">
              <w:rPr>
                <w:rFonts w:ascii="Times New Roman" w:hAnsi="Times New Roman"/>
                <w:b w:val="0"/>
                <w:sz w:val="24"/>
                <w:szCs w:val="24"/>
                <w:lang w:val="en-US"/>
              </w:rPr>
              <w:t>Preferences</w:t>
            </w:r>
            <w:r w:rsidR="0057027F" w:rsidRPr="00C01801">
              <w:rPr>
                <w:rFonts w:ascii="Times New Roman" w:hAnsi="Times New Roman"/>
                <w:b w:val="0"/>
                <w:sz w:val="24"/>
                <w:szCs w:val="24"/>
                <w:lang w:val="en-US"/>
              </w:rPr>
              <w:t xml:space="preserve">: </w:t>
            </w:r>
            <w:r w:rsidR="00C01801" w:rsidRPr="00C01801">
              <w:rPr>
                <w:rFonts w:ascii="Times New Roman" w:hAnsi="Times New Roman"/>
                <w:b w:val="0"/>
                <w:sz w:val="24"/>
                <w:szCs w:val="24"/>
                <w:lang w:val="en-US"/>
              </w:rPr>
              <w:t xml:space="preserve">Expression of personal desires related to the treatment of the body after death and the </w:t>
            </w:r>
            <w:r w:rsidR="00C01801">
              <w:rPr>
                <w:rFonts w:ascii="Times New Roman" w:hAnsi="Times New Roman"/>
                <w:b w:val="0"/>
                <w:sz w:val="24"/>
                <w:szCs w:val="24"/>
                <w:lang w:val="en-US"/>
              </w:rPr>
              <w:t>conditions</w:t>
            </w:r>
            <w:r w:rsidR="00C01801" w:rsidRPr="00C01801">
              <w:rPr>
                <w:lang w:val="en-US"/>
              </w:rPr>
              <w:t xml:space="preserve"> </w:t>
            </w:r>
            <w:r w:rsidR="00C01801" w:rsidRPr="00C01801">
              <w:rPr>
                <w:rFonts w:ascii="Times New Roman" w:hAnsi="Times New Roman"/>
                <w:b w:val="0"/>
                <w:sz w:val="24"/>
                <w:szCs w:val="24"/>
                <w:lang w:val="en-US"/>
              </w:rPr>
              <w:t>in which death occurs</w:t>
            </w:r>
          </w:p>
        </w:tc>
      </w:tr>
    </w:tbl>
    <w:p w14:paraId="49EE7078" w14:textId="77777777" w:rsidR="0057027F" w:rsidRPr="00C01801" w:rsidRDefault="0057027F" w:rsidP="0057027F">
      <w:pPr>
        <w:spacing w:after="0" w:line="360" w:lineRule="auto"/>
        <w:rPr>
          <w:rFonts w:ascii="Times New Roman" w:hAnsi="Times New Roman"/>
          <w:sz w:val="24"/>
          <w:szCs w:val="24"/>
          <w:lang w:val="en-US"/>
        </w:rPr>
      </w:pPr>
    </w:p>
    <w:p w14:paraId="5B5D8043" w14:textId="77777777" w:rsidR="0057027F" w:rsidRPr="00C01801" w:rsidRDefault="0057027F" w:rsidP="0057027F">
      <w:pPr>
        <w:spacing w:after="0" w:line="240" w:lineRule="auto"/>
        <w:rPr>
          <w:rFonts w:ascii="Times New Roman" w:hAnsi="Times New Roman"/>
          <w:sz w:val="24"/>
          <w:szCs w:val="24"/>
          <w:lang w:val="en-US"/>
        </w:rPr>
      </w:pPr>
      <w:r w:rsidRPr="00C01801">
        <w:rPr>
          <w:rFonts w:ascii="Times New Roman" w:hAnsi="Times New Roman"/>
          <w:sz w:val="24"/>
          <w:szCs w:val="24"/>
          <w:lang w:val="en-US"/>
        </w:rPr>
        <w:br w:type="page"/>
      </w:r>
    </w:p>
    <w:p w14:paraId="2D0E6DEC" w14:textId="77777777" w:rsidR="0057027F" w:rsidRPr="00C01801" w:rsidRDefault="0057027F" w:rsidP="0057027F">
      <w:pPr>
        <w:spacing w:after="0" w:line="360" w:lineRule="auto"/>
        <w:rPr>
          <w:rFonts w:ascii="Times New Roman" w:hAnsi="Times New Roman"/>
          <w:sz w:val="24"/>
          <w:szCs w:val="24"/>
          <w:lang w:val="en-US"/>
        </w:rPr>
        <w:sectPr w:rsidR="0057027F" w:rsidRPr="00C01801" w:rsidSect="00F72E4C">
          <w:footerReference w:type="default" r:id="rId18"/>
          <w:pgSz w:w="11906" w:h="16838"/>
          <w:pgMar w:top="1418" w:right="1559" w:bottom="1134" w:left="1559" w:header="709" w:footer="567" w:gutter="0"/>
          <w:cols w:space="708"/>
          <w:docGrid w:linePitch="360"/>
        </w:sectPr>
      </w:pPr>
    </w:p>
    <w:p w14:paraId="1D9BB993" w14:textId="57ABD695" w:rsidR="0057027F" w:rsidRPr="00080B97" w:rsidRDefault="00080B97" w:rsidP="0057027F">
      <w:pPr>
        <w:autoSpaceDE w:val="0"/>
        <w:autoSpaceDN w:val="0"/>
        <w:adjustRightInd w:val="0"/>
        <w:jc w:val="both"/>
        <w:rPr>
          <w:rFonts w:ascii="Times New Roman" w:hAnsi="Times New Roman"/>
          <w:i/>
          <w:sz w:val="24"/>
          <w:szCs w:val="24"/>
          <w:lang w:val="en-US"/>
        </w:rPr>
      </w:pPr>
      <w:r w:rsidRPr="00080B97">
        <w:rPr>
          <w:rFonts w:ascii="Times New Roman" w:hAnsi="Times New Roman"/>
          <w:sz w:val="24"/>
          <w:szCs w:val="24"/>
          <w:lang w:val="en-US"/>
        </w:rPr>
        <w:lastRenderedPageBreak/>
        <w:t>Table</w:t>
      </w:r>
      <w:r w:rsidR="0057027F" w:rsidRPr="00080B97">
        <w:rPr>
          <w:rFonts w:ascii="Times New Roman" w:hAnsi="Times New Roman"/>
          <w:sz w:val="24"/>
          <w:szCs w:val="24"/>
          <w:lang w:val="en-US"/>
        </w:rPr>
        <w:t xml:space="preserve"> 3. </w:t>
      </w:r>
      <w:r>
        <w:rPr>
          <w:rFonts w:ascii="Times New Roman" w:hAnsi="Times New Roman"/>
          <w:sz w:val="24"/>
          <w:szCs w:val="24"/>
          <w:lang w:val="en-US"/>
        </w:rPr>
        <w:t>Distribution by gender</w:t>
      </w:r>
      <w:r w:rsidRPr="00080B97">
        <w:rPr>
          <w:rFonts w:ascii="Times New Roman" w:hAnsi="Times New Roman"/>
          <w:sz w:val="24"/>
          <w:szCs w:val="24"/>
          <w:lang w:val="en-US"/>
        </w:rPr>
        <w:t>, age range, personal and professional experience in the care of dying and / or seriously ill patients</w:t>
      </w:r>
      <w:r w:rsidR="0057027F" w:rsidRPr="00080B97">
        <w:rPr>
          <w:rFonts w:ascii="Times New Roman" w:hAnsi="Times New Roman"/>
          <w:sz w:val="24"/>
          <w:szCs w:val="24"/>
          <w:lang w:val="en-US"/>
        </w:rPr>
        <w:t xml:space="preserve">, </w:t>
      </w:r>
      <w:r>
        <w:rPr>
          <w:rFonts w:ascii="Times New Roman" w:hAnsi="Times New Roman"/>
          <w:sz w:val="24"/>
          <w:szCs w:val="24"/>
          <w:lang w:val="en-US"/>
        </w:rPr>
        <w:t>o</w:t>
      </w:r>
      <w:r w:rsidR="00040566">
        <w:rPr>
          <w:rFonts w:ascii="Times New Roman" w:hAnsi="Times New Roman"/>
          <w:sz w:val="24"/>
          <w:szCs w:val="24"/>
          <w:lang w:val="en-US"/>
        </w:rPr>
        <w:t>f quotes</w:t>
      </w:r>
      <w:r w:rsidRPr="00080B97">
        <w:rPr>
          <w:rFonts w:ascii="Times New Roman" w:hAnsi="Times New Roman"/>
          <w:sz w:val="24"/>
          <w:szCs w:val="24"/>
          <w:lang w:val="en-US"/>
        </w:rPr>
        <w:t xml:space="preserve"> referring to the emotions of the thought of one's own death </w:t>
      </w:r>
      <w:r w:rsidR="00040566">
        <w:rPr>
          <w:rFonts w:ascii="Times New Roman" w:hAnsi="Times New Roman"/>
          <w:sz w:val="24"/>
          <w:szCs w:val="24"/>
          <w:lang w:val="en-US"/>
        </w:rPr>
        <w:t>(n=298 quotes</w:t>
      </w:r>
      <w:r w:rsidR="0057027F" w:rsidRPr="00080B97">
        <w:rPr>
          <w:rFonts w:ascii="Times New Roman" w:hAnsi="Times New Roman"/>
          <w:sz w:val="24"/>
          <w:szCs w:val="24"/>
          <w:lang w:val="en-US"/>
        </w:rPr>
        <w:t>).</w:t>
      </w:r>
    </w:p>
    <w:tbl>
      <w:tblPr>
        <w:tblStyle w:val="Tablaconcuadrcula2"/>
        <w:tblW w:w="1573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134"/>
        <w:gridCol w:w="992"/>
        <w:gridCol w:w="1134"/>
        <w:gridCol w:w="1134"/>
        <w:gridCol w:w="992"/>
        <w:gridCol w:w="1134"/>
        <w:gridCol w:w="1134"/>
        <w:gridCol w:w="1134"/>
        <w:gridCol w:w="993"/>
        <w:gridCol w:w="992"/>
        <w:gridCol w:w="1134"/>
        <w:gridCol w:w="992"/>
        <w:gridCol w:w="992"/>
      </w:tblGrid>
      <w:tr w:rsidR="0057027F" w:rsidRPr="007B1B83" w14:paraId="169CC755" w14:textId="77777777" w:rsidTr="00F72E4C">
        <w:trPr>
          <w:trHeight w:val="435"/>
        </w:trPr>
        <w:tc>
          <w:tcPr>
            <w:tcW w:w="1844" w:type="dxa"/>
            <w:shd w:val="clear" w:color="auto" w:fill="auto"/>
            <w:vAlign w:val="center"/>
          </w:tcPr>
          <w:p w14:paraId="7A2AF0C6" w14:textId="77777777" w:rsidR="0057027F" w:rsidRPr="00080B97" w:rsidRDefault="0057027F" w:rsidP="00F72E4C">
            <w:pPr>
              <w:spacing w:after="0" w:line="360" w:lineRule="auto"/>
              <w:jc w:val="center"/>
              <w:rPr>
                <w:rFonts w:ascii="Times New Roman" w:hAnsi="Times New Roman"/>
                <w:bCs/>
                <w:sz w:val="18"/>
                <w:szCs w:val="18"/>
                <w:lang w:val="en-US"/>
              </w:rPr>
            </w:pPr>
          </w:p>
        </w:tc>
        <w:tc>
          <w:tcPr>
            <w:tcW w:w="2126" w:type="dxa"/>
            <w:gridSpan w:val="2"/>
            <w:tcBorders>
              <w:top w:val="single" w:sz="4" w:space="0" w:color="auto"/>
              <w:bottom w:val="single" w:sz="4" w:space="0" w:color="auto"/>
            </w:tcBorders>
            <w:shd w:val="clear" w:color="auto" w:fill="auto"/>
            <w:vAlign w:val="center"/>
          </w:tcPr>
          <w:p w14:paraId="5C63DADB" w14:textId="781A330A" w:rsidR="0057027F" w:rsidRPr="007B1B83" w:rsidRDefault="00183841" w:rsidP="00F72E4C">
            <w:pPr>
              <w:spacing w:after="0" w:line="360" w:lineRule="auto"/>
              <w:jc w:val="center"/>
              <w:rPr>
                <w:rFonts w:ascii="Times New Roman" w:hAnsi="Times New Roman"/>
                <w:sz w:val="18"/>
                <w:szCs w:val="18"/>
              </w:rPr>
            </w:pPr>
            <w:r>
              <w:rPr>
                <w:rFonts w:ascii="Times New Roman" w:hAnsi="Times New Roman"/>
                <w:bCs/>
                <w:sz w:val="18"/>
                <w:szCs w:val="18"/>
              </w:rPr>
              <w:t>GENDER</w:t>
            </w:r>
          </w:p>
        </w:tc>
        <w:tc>
          <w:tcPr>
            <w:tcW w:w="3260" w:type="dxa"/>
            <w:gridSpan w:val="3"/>
            <w:tcBorders>
              <w:top w:val="single" w:sz="4" w:space="0" w:color="auto"/>
              <w:bottom w:val="single" w:sz="4" w:space="0" w:color="auto"/>
            </w:tcBorders>
            <w:shd w:val="clear" w:color="auto" w:fill="auto"/>
            <w:vAlign w:val="center"/>
          </w:tcPr>
          <w:p w14:paraId="7DCFF85E" w14:textId="3286ACD5" w:rsidR="0057027F" w:rsidRPr="007B1B83" w:rsidRDefault="00183841" w:rsidP="00F72E4C">
            <w:pPr>
              <w:spacing w:after="0" w:line="360" w:lineRule="auto"/>
              <w:jc w:val="center"/>
              <w:rPr>
                <w:rFonts w:ascii="Times New Roman" w:hAnsi="Times New Roman"/>
                <w:sz w:val="18"/>
                <w:szCs w:val="18"/>
              </w:rPr>
            </w:pPr>
            <w:r>
              <w:rPr>
                <w:rFonts w:ascii="Times New Roman" w:hAnsi="Times New Roman"/>
                <w:bCs/>
                <w:sz w:val="18"/>
                <w:szCs w:val="18"/>
              </w:rPr>
              <w:t>AGE</w:t>
            </w:r>
          </w:p>
        </w:tc>
        <w:tc>
          <w:tcPr>
            <w:tcW w:w="4395" w:type="dxa"/>
            <w:gridSpan w:val="4"/>
            <w:tcBorders>
              <w:top w:val="single" w:sz="4" w:space="0" w:color="auto"/>
              <w:bottom w:val="single" w:sz="4" w:space="0" w:color="auto"/>
            </w:tcBorders>
            <w:shd w:val="clear" w:color="auto" w:fill="auto"/>
            <w:vAlign w:val="center"/>
          </w:tcPr>
          <w:p w14:paraId="2E78352C" w14:textId="011EB120" w:rsidR="0057027F" w:rsidRPr="007B1B83" w:rsidRDefault="00183841" w:rsidP="00F72E4C">
            <w:pPr>
              <w:spacing w:after="0" w:line="360" w:lineRule="auto"/>
              <w:jc w:val="center"/>
              <w:rPr>
                <w:rFonts w:ascii="Times New Roman" w:hAnsi="Times New Roman"/>
                <w:sz w:val="18"/>
                <w:szCs w:val="18"/>
              </w:rPr>
            </w:pPr>
            <w:r>
              <w:rPr>
                <w:rFonts w:ascii="Times New Roman" w:hAnsi="Times New Roman"/>
                <w:bCs/>
                <w:sz w:val="18"/>
                <w:szCs w:val="18"/>
              </w:rPr>
              <w:t>PERSONAL EXPERIENCE</w:t>
            </w:r>
          </w:p>
        </w:tc>
        <w:tc>
          <w:tcPr>
            <w:tcW w:w="4110" w:type="dxa"/>
            <w:gridSpan w:val="4"/>
            <w:tcBorders>
              <w:top w:val="single" w:sz="4" w:space="0" w:color="auto"/>
              <w:bottom w:val="single" w:sz="4" w:space="0" w:color="auto"/>
            </w:tcBorders>
            <w:shd w:val="clear" w:color="auto" w:fill="auto"/>
            <w:vAlign w:val="center"/>
          </w:tcPr>
          <w:p w14:paraId="549C98BF" w14:textId="00AD0991" w:rsidR="0057027F" w:rsidRPr="007B1B83" w:rsidRDefault="00183841" w:rsidP="00F72E4C">
            <w:pPr>
              <w:spacing w:after="0" w:line="360" w:lineRule="auto"/>
              <w:jc w:val="center"/>
              <w:rPr>
                <w:rFonts w:ascii="Times New Roman" w:hAnsi="Times New Roman"/>
                <w:sz w:val="18"/>
                <w:szCs w:val="18"/>
              </w:rPr>
            </w:pPr>
            <w:r>
              <w:rPr>
                <w:rFonts w:ascii="Times New Roman" w:hAnsi="Times New Roman"/>
                <w:bCs/>
                <w:sz w:val="18"/>
                <w:szCs w:val="18"/>
              </w:rPr>
              <w:t>PROFESSIONAL EXPERIENCE</w:t>
            </w:r>
          </w:p>
        </w:tc>
      </w:tr>
      <w:tr w:rsidR="0057027F" w:rsidRPr="0028427C" w14:paraId="249A66D2" w14:textId="77777777" w:rsidTr="00F72E4C">
        <w:trPr>
          <w:trHeight w:val="564"/>
        </w:trPr>
        <w:tc>
          <w:tcPr>
            <w:tcW w:w="1844" w:type="dxa"/>
            <w:vMerge w:val="restart"/>
            <w:tcBorders>
              <w:bottom w:val="single" w:sz="4" w:space="0" w:color="auto"/>
            </w:tcBorders>
            <w:shd w:val="clear" w:color="auto" w:fill="auto"/>
          </w:tcPr>
          <w:p w14:paraId="1797C998" w14:textId="77777777" w:rsidR="0057027F" w:rsidRPr="007B1B83" w:rsidRDefault="0057027F" w:rsidP="00F72E4C">
            <w:pPr>
              <w:spacing w:after="0" w:line="360" w:lineRule="auto"/>
              <w:jc w:val="both"/>
              <w:rPr>
                <w:rFonts w:ascii="Times New Roman" w:hAnsi="Times New Roman"/>
                <w:bCs/>
                <w:sz w:val="18"/>
                <w:szCs w:val="18"/>
              </w:rPr>
            </w:pPr>
          </w:p>
          <w:p w14:paraId="351D8B29" w14:textId="77777777" w:rsidR="0057027F" w:rsidRPr="007B1B83" w:rsidRDefault="0057027F" w:rsidP="00F72E4C">
            <w:pPr>
              <w:spacing w:after="0" w:line="360" w:lineRule="auto"/>
              <w:jc w:val="both"/>
              <w:rPr>
                <w:rFonts w:ascii="Times New Roman" w:hAnsi="Times New Roman"/>
                <w:bCs/>
                <w:sz w:val="18"/>
                <w:szCs w:val="18"/>
              </w:rPr>
            </w:pPr>
          </w:p>
          <w:p w14:paraId="49706D8C" w14:textId="77777777" w:rsidR="0057027F" w:rsidRPr="007B1B83" w:rsidRDefault="0057027F" w:rsidP="00F72E4C">
            <w:pPr>
              <w:spacing w:after="0" w:line="360" w:lineRule="auto"/>
              <w:jc w:val="both"/>
              <w:rPr>
                <w:rFonts w:ascii="Times New Roman" w:hAnsi="Times New Roman"/>
                <w:bCs/>
                <w:sz w:val="18"/>
                <w:szCs w:val="18"/>
              </w:rPr>
            </w:pPr>
          </w:p>
          <w:p w14:paraId="792782E6" w14:textId="3280C078" w:rsidR="0057027F" w:rsidRPr="007B1B83" w:rsidRDefault="00183841" w:rsidP="00F72E4C">
            <w:pPr>
              <w:spacing w:after="0" w:line="360" w:lineRule="auto"/>
              <w:jc w:val="both"/>
              <w:rPr>
                <w:rFonts w:ascii="Times New Roman" w:hAnsi="Times New Roman"/>
                <w:bCs/>
                <w:sz w:val="18"/>
                <w:szCs w:val="18"/>
              </w:rPr>
            </w:pPr>
            <w:r>
              <w:rPr>
                <w:rFonts w:ascii="Times New Roman" w:hAnsi="Times New Roman"/>
                <w:bCs/>
                <w:sz w:val="18"/>
                <w:szCs w:val="18"/>
              </w:rPr>
              <w:t>Emotions</w:t>
            </w:r>
          </w:p>
        </w:tc>
        <w:tc>
          <w:tcPr>
            <w:tcW w:w="1134" w:type="dxa"/>
            <w:vMerge w:val="restart"/>
            <w:tcBorders>
              <w:top w:val="single" w:sz="4" w:space="0" w:color="auto"/>
              <w:bottom w:val="single" w:sz="4" w:space="0" w:color="auto"/>
            </w:tcBorders>
            <w:shd w:val="clear" w:color="auto" w:fill="auto"/>
          </w:tcPr>
          <w:p w14:paraId="7BD5B919" w14:textId="7C8E365C" w:rsidR="0057027F" w:rsidRPr="007B1B83" w:rsidRDefault="00183841" w:rsidP="00F72E4C">
            <w:pPr>
              <w:spacing w:after="0" w:line="360" w:lineRule="auto"/>
              <w:rPr>
                <w:rFonts w:ascii="Times New Roman" w:hAnsi="Times New Roman"/>
                <w:bCs/>
                <w:sz w:val="18"/>
                <w:szCs w:val="18"/>
              </w:rPr>
            </w:pPr>
            <w:r>
              <w:rPr>
                <w:rFonts w:ascii="Times New Roman" w:hAnsi="Times New Roman"/>
                <w:bCs/>
                <w:sz w:val="18"/>
                <w:szCs w:val="18"/>
              </w:rPr>
              <w:t>Female</w:t>
            </w:r>
          </w:p>
          <w:p w14:paraId="512AE48C"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[241]</w:t>
            </w:r>
          </w:p>
        </w:tc>
        <w:tc>
          <w:tcPr>
            <w:tcW w:w="992" w:type="dxa"/>
            <w:vMerge w:val="restart"/>
            <w:tcBorders>
              <w:top w:val="single" w:sz="4" w:space="0" w:color="auto"/>
              <w:bottom w:val="nil"/>
            </w:tcBorders>
            <w:shd w:val="clear" w:color="auto" w:fill="auto"/>
          </w:tcPr>
          <w:p w14:paraId="758EC16C" w14:textId="2DE756E7" w:rsidR="0057027F" w:rsidRPr="007B1B83" w:rsidRDefault="00183841" w:rsidP="00F72E4C">
            <w:pPr>
              <w:spacing w:after="0" w:line="360" w:lineRule="auto"/>
              <w:rPr>
                <w:rFonts w:ascii="Times New Roman" w:hAnsi="Times New Roman"/>
                <w:bCs/>
                <w:sz w:val="18"/>
                <w:szCs w:val="18"/>
              </w:rPr>
            </w:pPr>
            <w:r>
              <w:rPr>
                <w:rFonts w:ascii="Times New Roman" w:hAnsi="Times New Roman"/>
                <w:bCs/>
                <w:sz w:val="18"/>
                <w:szCs w:val="18"/>
              </w:rPr>
              <w:t>Male</w:t>
            </w:r>
          </w:p>
          <w:p w14:paraId="009F4207"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[57]</w:t>
            </w:r>
          </w:p>
        </w:tc>
        <w:tc>
          <w:tcPr>
            <w:tcW w:w="1134" w:type="dxa"/>
            <w:vMerge w:val="restart"/>
            <w:tcBorders>
              <w:top w:val="single" w:sz="4" w:space="0" w:color="auto"/>
              <w:bottom w:val="nil"/>
            </w:tcBorders>
            <w:shd w:val="clear" w:color="auto" w:fill="auto"/>
          </w:tcPr>
          <w:p w14:paraId="78B4A855" w14:textId="233CE216" w:rsidR="0057027F" w:rsidRPr="007B1B83" w:rsidRDefault="00183841" w:rsidP="00F72E4C">
            <w:pPr>
              <w:spacing w:after="0" w:line="360" w:lineRule="auto"/>
              <w:rPr>
                <w:rFonts w:ascii="Times New Roman" w:hAnsi="Times New Roman"/>
                <w:bCs/>
                <w:sz w:val="18"/>
                <w:szCs w:val="18"/>
              </w:rPr>
            </w:pPr>
            <w:r>
              <w:rPr>
                <w:rFonts w:ascii="Times New Roman" w:hAnsi="Times New Roman"/>
                <w:bCs/>
                <w:sz w:val="18"/>
                <w:szCs w:val="18"/>
              </w:rPr>
              <w:t>≤20 years</w:t>
            </w:r>
            <w:r w:rsidR="0057027F" w:rsidRPr="007B1B83">
              <w:rPr>
                <w:rFonts w:ascii="Times New Roman" w:hAnsi="Times New Roman"/>
                <w:bCs/>
                <w:sz w:val="18"/>
                <w:szCs w:val="18"/>
              </w:rPr>
              <w:t xml:space="preserve"> [144]</w:t>
            </w:r>
          </w:p>
        </w:tc>
        <w:tc>
          <w:tcPr>
            <w:tcW w:w="1134" w:type="dxa"/>
            <w:vMerge w:val="restart"/>
            <w:tcBorders>
              <w:top w:val="single" w:sz="4" w:space="0" w:color="auto"/>
              <w:bottom w:val="nil"/>
            </w:tcBorders>
            <w:shd w:val="clear" w:color="auto" w:fill="auto"/>
          </w:tcPr>
          <w:p w14:paraId="45AAC203" w14:textId="0FA8B1A4" w:rsidR="0057027F" w:rsidRPr="007B1B83" w:rsidRDefault="00183841" w:rsidP="00F72E4C">
            <w:pPr>
              <w:spacing w:after="0" w:line="360" w:lineRule="auto"/>
              <w:rPr>
                <w:rFonts w:ascii="Times New Roman" w:hAnsi="Times New Roman"/>
                <w:bCs/>
                <w:sz w:val="18"/>
                <w:szCs w:val="18"/>
              </w:rPr>
            </w:pPr>
            <w:r>
              <w:rPr>
                <w:rFonts w:ascii="Times New Roman" w:hAnsi="Times New Roman"/>
                <w:bCs/>
                <w:sz w:val="18"/>
                <w:szCs w:val="18"/>
              </w:rPr>
              <w:t>21-25 years</w:t>
            </w:r>
            <w:r w:rsidR="0057027F" w:rsidRPr="007B1B83">
              <w:rPr>
                <w:rFonts w:ascii="Times New Roman" w:hAnsi="Times New Roman"/>
                <w:bCs/>
                <w:sz w:val="18"/>
                <w:szCs w:val="18"/>
              </w:rPr>
              <w:t xml:space="preserve"> </w:t>
            </w:r>
          </w:p>
          <w:p w14:paraId="42E1B924"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[124]</w:t>
            </w:r>
          </w:p>
        </w:tc>
        <w:tc>
          <w:tcPr>
            <w:tcW w:w="992" w:type="dxa"/>
            <w:vMerge w:val="restart"/>
            <w:tcBorders>
              <w:top w:val="single" w:sz="4" w:space="0" w:color="auto"/>
              <w:bottom w:val="nil"/>
            </w:tcBorders>
            <w:shd w:val="clear" w:color="auto" w:fill="auto"/>
          </w:tcPr>
          <w:p w14:paraId="688881ED" w14:textId="68B906EC" w:rsidR="0057027F" w:rsidRPr="007B1B83" w:rsidRDefault="00183841" w:rsidP="00F72E4C">
            <w:pPr>
              <w:spacing w:after="0" w:line="360" w:lineRule="auto"/>
              <w:rPr>
                <w:rFonts w:ascii="Times New Roman" w:hAnsi="Times New Roman"/>
                <w:bCs/>
                <w:sz w:val="18"/>
                <w:szCs w:val="18"/>
              </w:rPr>
            </w:pPr>
            <w:r>
              <w:rPr>
                <w:rFonts w:ascii="Times New Roman" w:hAnsi="Times New Roman"/>
                <w:bCs/>
                <w:sz w:val="18"/>
                <w:szCs w:val="18"/>
              </w:rPr>
              <w:t>≥26 years</w:t>
            </w:r>
            <w:r w:rsidR="0057027F" w:rsidRPr="007B1B83">
              <w:rPr>
                <w:rFonts w:ascii="Times New Roman" w:hAnsi="Times New Roman"/>
                <w:bCs/>
                <w:sz w:val="18"/>
                <w:szCs w:val="18"/>
              </w:rPr>
              <w:t xml:space="preserve"> </w:t>
            </w:r>
          </w:p>
          <w:p w14:paraId="57ED57DC"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[30]</w:t>
            </w:r>
          </w:p>
        </w:tc>
        <w:tc>
          <w:tcPr>
            <w:tcW w:w="2268" w:type="dxa"/>
            <w:gridSpan w:val="2"/>
            <w:tcBorders>
              <w:top w:val="single" w:sz="4" w:space="0" w:color="auto"/>
              <w:bottom w:val="nil"/>
            </w:tcBorders>
            <w:shd w:val="clear" w:color="auto" w:fill="auto"/>
          </w:tcPr>
          <w:p w14:paraId="475068F0" w14:textId="17C2C69F" w:rsidR="0057027F" w:rsidRPr="007B1B83" w:rsidRDefault="00D456E2" w:rsidP="00F72E4C">
            <w:pPr>
              <w:spacing w:after="0" w:line="360" w:lineRule="auto"/>
              <w:rPr>
                <w:rFonts w:ascii="Times New Roman" w:hAnsi="Times New Roman"/>
                <w:bCs/>
                <w:sz w:val="18"/>
                <w:szCs w:val="18"/>
              </w:rPr>
            </w:pPr>
            <w:r>
              <w:rPr>
                <w:rFonts w:ascii="Times New Roman" w:hAnsi="Times New Roman"/>
                <w:bCs/>
                <w:sz w:val="18"/>
                <w:szCs w:val="18"/>
              </w:rPr>
              <w:t>C</w:t>
            </w:r>
            <w:r w:rsidRPr="00D456E2">
              <w:rPr>
                <w:rFonts w:ascii="Times New Roman" w:hAnsi="Times New Roman"/>
                <w:bCs/>
                <w:sz w:val="18"/>
                <w:szCs w:val="18"/>
              </w:rPr>
              <w:t>aring for dying relatives</w:t>
            </w:r>
          </w:p>
        </w:tc>
        <w:tc>
          <w:tcPr>
            <w:tcW w:w="2127" w:type="dxa"/>
            <w:gridSpan w:val="2"/>
            <w:tcBorders>
              <w:top w:val="single" w:sz="4" w:space="0" w:color="auto"/>
              <w:bottom w:val="nil"/>
            </w:tcBorders>
            <w:shd w:val="clear" w:color="auto" w:fill="auto"/>
          </w:tcPr>
          <w:p w14:paraId="72D6AD1B" w14:textId="2DCBAE1C" w:rsidR="0057027F" w:rsidRPr="00D456E2" w:rsidRDefault="00D456E2" w:rsidP="00F72E4C">
            <w:pPr>
              <w:spacing w:after="0" w:line="360" w:lineRule="auto"/>
              <w:rPr>
                <w:rFonts w:ascii="Times New Roman" w:hAnsi="Times New Roman"/>
                <w:bCs/>
                <w:sz w:val="18"/>
                <w:szCs w:val="18"/>
                <w:lang w:val="en-US"/>
              </w:rPr>
            </w:pPr>
            <w:r w:rsidRPr="00D456E2">
              <w:rPr>
                <w:rFonts w:ascii="Times New Roman" w:hAnsi="Times New Roman"/>
                <w:bCs/>
                <w:sz w:val="18"/>
                <w:szCs w:val="18"/>
                <w:lang w:val="en-US"/>
              </w:rPr>
              <w:t>Caring for relatives with severe illness</w:t>
            </w:r>
          </w:p>
        </w:tc>
        <w:tc>
          <w:tcPr>
            <w:tcW w:w="2126" w:type="dxa"/>
            <w:gridSpan w:val="2"/>
            <w:tcBorders>
              <w:top w:val="single" w:sz="4" w:space="0" w:color="auto"/>
              <w:bottom w:val="nil"/>
            </w:tcBorders>
            <w:shd w:val="clear" w:color="auto" w:fill="auto"/>
          </w:tcPr>
          <w:p w14:paraId="30BBD08F" w14:textId="731CE9CE" w:rsidR="0057027F" w:rsidRPr="007B1B83" w:rsidRDefault="00D456E2" w:rsidP="00D456E2">
            <w:pPr>
              <w:spacing w:after="0" w:line="360" w:lineRule="auto"/>
              <w:rPr>
                <w:rFonts w:ascii="Times New Roman" w:hAnsi="Times New Roman"/>
                <w:bCs/>
                <w:sz w:val="18"/>
                <w:szCs w:val="18"/>
              </w:rPr>
            </w:pPr>
            <w:r>
              <w:rPr>
                <w:rFonts w:ascii="Times New Roman" w:hAnsi="Times New Roman"/>
                <w:bCs/>
                <w:sz w:val="18"/>
                <w:szCs w:val="18"/>
              </w:rPr>
              <w:t>Caring for dying patients</w:t>
            </w:r>
          </w:p>
        </w:tc>
        <w:tc>
          <w:tcPr>
            <w:tcW w:w="1984" w:type="dxa"/>
            <w:gridSpan w:val="2"/>
            <w:tcBorders>
              <w:top w:val="single" w:sz="4" w:space="0" w:color="auto"/>
              <w:bottom w:val="nil"/>
            </w:tcBorders>
            <w:shd w:val="clear" w:color="auto" w:fill="auto"/>
          </w:tcPr>
          <w:p w14:paraId="303CB938" w14:textId="276A2901" w:rsidR="0057027F" w:rsidRPr="00D456E2" w:rsidRDefault="00D456E2" w:rsidP="00D456E2">
            <w:pPr>
              <w:spacing w:after="0" w:line="360" w:lineRule="auto"/>
              <w:rPr>
                <w:rFonts w:ascii="Times New Roman" w:hAnsi="Times New Roman"/>
                <w:bCs/>
                <w:sz w:val="18"/>
                <w:szCs w:val="18"/>
                <w:lang w:val="en-US"/>
              </w:rPr>
            </w:pPr>
            <w:r w:rsidRPr="00D456E2">
              <w:rPr>
                <w:rFonts w:ascii="Times New Roman" w:hAnsi="Times New Roman"/>
                <w:bCs/>
                <w:sz w:val="18"/>
                <w:szCs w:val="18"/>
                <w:lang w:val="en-US"/>
              </w:rPr>
              <w:t xml:space="preserve">Caring for </w:t>
            </w:r>
            <w:r>
              <w:rPr>
                <w:rFonts w:ascii="Times New Roman" w:hAnsi="Times New Roman"/>
                <w:bCs/>
                <w:sz w:val="18"/>
                <w:szCs w:val="18"/>
                <w:lang w:val="en-US"/>
              </w:rPr>
              <w:t>patient</w:t>
            </w:r>
            <w:r w:rsidRPr="00D456E2">
              <w:rPr>
                <w:rFonts w:ascii="Times New Roman" w:hAnsi="Times New Roman"/>
                <w:bCs/>
                <w:sz w:val="18"/>
                <w:szCs w:val="18"/>
                <w:lang w:val="en-US"/>
              </w:rPr>
              <w:t>s with severe illness</w:t>
            </w:r>
          </w:p>
        </w:tc>
      </w:tr>
      <w:tr w:rsidR="0057027F" w:rsidRPr="007B1B83" w14:paraId="7F783786" w14:textId="77777777" w:rsidTr="00F72E4C">
        <w:trPr>
          <w:trHeight w:val="217"/>
        </w:trPr>
        <w:tc>
          <w:tcPr>
            <w:tcW w:w="1844" w:type="dxa"/>
            <w:vMerge/>
            <w:tcBorders>
              <w:top w:val="single" w:sz="4" w:space="0" w:color="auto"/>
            </w:tcBorders>
            <w:shd w:val="clear" w:color="auto" w:fill="auto"/>
          </w:tcPr>
          <w:p w14:paraId="52675916" w14:textId="77777777" w:rsidR="0057027F" w:rsidRPr="00D456E2" w:rsidRDefault="0057027F" w:rsidP="00F72E4C">
            <w:pPr>
              <w:spacing w:after="0" w:line="360" w:lineRule="auto"/>
              <w:jc w:val="both"/>
              <w:rPr>
                <w:rFonts w:ascii="Times New Roman" w:hAnsi="Times New Roman"/>
                <w:bCs/>
                <w:sz w:val="18"/>
                <w:szCs w:val="18"/>
                <w:lang w:val="en-US"/>
              </w:rPr>
            </w:pPr>
          </w:p>
        </w:tc>
        <w:tc>
          <w:tcPr>
            <w:tcW w:w="1134" w:type="dxa"/>
            <w:vMerge/>
            <w:tcBorders>
              <w:top w:val="single" w:sz="4" w:space="0" w:color="auto"/>
              <w:bottom w:val="single" w:sz="4" w:space="0" w:color="auto"/>
            </w:tcBorders>
            <w:shd w:val="clear" w:color="auto" w:fill="auto"/>
          </w:tcPr>
          <w:p w14:paraId="61D16FD1" w14:textId="77777777" w:rsidR="0057027F" w:rsidRPr="00D456E2" w:rsidRDefault="0057027F" w:rsidP="00F72E4C">
            <w:pPr>
              <w:spacing w:after="0" w:line="360" w:lineRule="auto"/>
              <w:rPr>
                <w:rFonts w:ascii="Times New Roman" w:hAnsi="Times New Roman"/>
                <w:sz w:val="18"/>
                <w:szCs w:val="18"/>
                <w:lang w:val="en-US"/>
              </w:rPr>
            </w:pPr>
          </w:p>
        </w:tc>
        <w:tc>
          <w:tcPr>
            <w:tcW w:w="992" w:type="dxa"/>
            <w:vMerge/>
            <w:tcBorders>
              <w:top w:val="nil"/>
              <w:bottom w:val="single" w:sz="4" w:space="0" w:color="auto"/>
            </w:tcBorders>
            <w:shd w:val="clear" w:color="auto" w:fill="auto"/>
          </w:tcPr>
          <w:p w14:paraId="3ABB8210" w14:textId="77777777" w:rsidR="0057027F" w:rsidRPr="00D456E2" w:rsidRDefault="0057027F" w:rsidP="00F72E4C">
            <w:pPr>
              <w:spacing w:after="0" w:line="360" w:lineRule="auto"/>
              <w:rPr>
                <w:rFonts w:ascii="Times New Roman" w:hAnsi="Times New Roman"/>
                <w:sz w:val="18"/>
                <w:szCs w:val="18"/>
                <w:lang w:val="en-US"/>
              </w:rPr>
            </w:pPr>
          </w:p>
        </w:tc>
        <w:tc>
          <w:tcPr>
            <w:tcW w:w="1134" w:type="dxa"/>
            <w:vMerge/>
            <w:tcBorders>
              <w:top w:val="nil"/>
              <w:bottom w:val="single" w:sz="4" w:space="0" w:color="auto"/>
            </w:tcBorders>
            <w:shd w:val="clear" w:color="auto" w:fill="auto"/>
          </w:tcPr>
          <w:p w14:paraId="4679712F" w14:textId="77777777" w:rsidR="0057027F" w:rsidRPr="00D456E2" w:rsidRDefault="0057027F" w:rsidP="00F72E4C">
            <w:pPr>
              <w:spacing w:after="0" w:line="360" w:lineRule="auto"/>
              <w:rPr>
                <w:rFonts w:ascii="Times New Roman" w:hAnsi="Times New Roman"/>
                <w:sz w:val="18"/>
                <w:szCs w:val="18"/>
                <w:lang w:val="en-US"/>
              </w:rPr>
            </w:pPr>
          </w:p>
        </w:tc>
        <w:tc>
          <w:tcPr>
            <w:tcW w:w="1134" w:type="dxa"/>
            <w:vMerge/>
            <w:tcBorders>
              <w:top w:val="nil"/>
              <w:bottom w:val="single" w:sz="4" w:space="0" w:color="auto"/>
            </w:tcBorders>
            <w:shd w:val="clear" w:color="auto" w:fill="auto"/>
          </w:tcPr>
          <w:p w14:paraId="3BF7FBF4" w14:textId="77777777" w:rsidR="0057027F" w:rsidRPr="00D456E2" w:rsidRDefault="0057027F" w:rsidP="00F72E4C">
            <w:pPr>
              <w:spacing w:after="0" w:line="360" w:lineRule="auto"/>
              <w:rPr>
                <w:rFonts w:ascii="Times New Roman" w:hAnsi="Times New Roman"/>
                <w:sz w:val="18"/>
                <w:szCs w:val="18"/>
                <w:lang w:val="en-US"/>
              </w:rPr>
            </w:pPr>
          </w:p>
        </w:tc>
        <w:tc>
          <w:tcPr>
            <w:tcW w:w="992" w:type="dxa"/>
            <w:vMerge/>
            <w:tcBorders>
              <w:top w:val="nil"/>
              <w:bottom w:val="single" w:sz="4" w:space="0" w:color="auto"/>
            </w:tcBorders>
            <w:shd w:val="clear" w:color="auto" w:fill="auto"/>
          </w:tcPr>
          <w:p w14:paraId="33899E5A" w14:textId="77777777" w:rsidR="0057027F" w:rsidRPr="00D456E2" w:rsidRDefault="0057027F" w:rsidP="00F72E4C">
            <w:pPr>
              <w:spacing w:after="0" w:line="360" w:lineRule="auto"/>
              <w:rPr>
                <w:rFonts w:ascii="Times New Roman" w:hAnsi="Times New Roman"/>
                <w:sz w:val="18"/>
                <w:szCs w:val="18"/>
                <w:lang w:val="en-US"/>
              </w:rPr>
            </w:pPr>
          </w:p>
        </w:tc>
        <w:tc>
          <w:tcPr>
            <w:tcW w:w="1134" w:type="dxa"/>
            <w:tcBorders>
              <w:top w:val="nil"/>
              <w:bottom w:val="single" w:sz="4" w:space="0" w:color="auto"/>
            </w:tcBorders>
            <w:shd w:val="clear" w:color="auto" w:fill="auto"/>
          </w:tcPr>
          <w:p w14:paraId="418CACF3" w14:textId="7D4AC2BB" w:rsidR="0057027F" w:rsidRPr="007B1B83" w:rsidRDefault="00D456E2"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4CD3C057"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[71]</w:t>
            </w:r>
          </w:p>
        </w:tc>
        <w:tc>
          <w:tcPr>
            <w:tcW w:w="1134" w:type="dxa"/>
            <w:tcBorders>
              <w:top w:val="nil"/>
              <w:bottom w:val="single" w:sz="4" w:space="0" w:color="auto"/>
            </w:tcBorders>
            <w:shd w:val="clear" w:color="auto" w:fill="auto"/>
          </w:tcPr>
          <w:p w14:paraId="7286B02E"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3421C81A"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[227]</w:t>
            </w:r>
          </w:p>
        </w:tc>
        <w:tc>
          <w:tcPr>
            <w:tcW w:w="1134" w:type="dxa"/>
            <w:tcBorders>
              <w:top w:val="nil"/>
              <w:bottom w:val="single" w:sz="4" w:space="0" w:color="auto"/>
            </w:tcBorders>
            <w:shd w:val="clear" w:color="auto" w:fill="auto"/>
          </w:tcPr>
          <w:p w14:paraId="0780B89D" w14:textId="77777777" w:rsidR="00D456E2" w:rsidRDefault="00D456E2" w:rsidP="00D456E2">
            <w:pPr>
              <w:spacing w:after="0" w:line="360" w:lineRule="auto"/>
              <w:jc w:val="center"/>
              <w:rPr>
                <w:rFonts w:ascii="Times New Roman" w:hAnsi="Times New Roman"/>
                <w:bCs/>
                <w:sz w:val="18"/>
                <w:szCs w:val="18"/>
              </w:rPr>
            </w:pPr>
            <w:r>
              <w:rPr>
                <w:rFonts w:ascii="Times New Roman" w:hAnsi="Times New Roman"/>
                <w:bCs/>
                <w:sz w:val="18"/>
                <w:szCs w:val="18"/>
              </w:rPr>
              <w:t xml:space="preserve">Yes </w:t>
            </w:r>
          </w:p>
          <w:p w14:paraId="0222BF4D" w14:textId="0D8009BD" w:rsidR="0057027F" w:rsidRPr="007B1B83" w:rsidRDefault="0057027F" w:rsidP="00D456E2">
            <w:pPr>
              <w:spacing w:after="0" w:line="360" w:lineRule="auto"/>
              <w:jc w:val="center"/>
              <w:rPr>
                <w:rFonts w:ascii="Times New Roman" w:hAnsi="Times New Roman"/>
                <w:bCs/>
                <w:sz w:val="18"/>
                <w:szCs w:val="18"/>
              </w:rPr>
            </w:pPr>
            <w:r w:rsidRPr="007B1B83">
              <w:rPr>
                <w:rFonts w:ascii="Times New Roman" w:hAnsi="Times New Roman"/>
                <w:bCs/>
                <w:sz w:val="18"/>
                <w:szCs w:val="18"/>
              </w:rPr>
              <w:t>[107]</w:t>
            </w:r>
          </w:p>
        </w:tc>
        <w:tc>
          <w:tcPr>
            <w:tcW w:w="993" w:type="dxa"/>
            <w:tcBorders>
              <w:top w:val="nil"/>
              <w:bottom w:val="single" w:sz="4" w:space="0" w:color="auto"/>
            </w:tcBorders>
            <w:shd w:val="clear" w:color="auto" w:fill="auto"/>
          </w:tcPr>
          <w:p w14:paraId="0A11A180"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616D6BA4"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[191]</w:t>
            </w:r>
          </w:p>
        </w:tc>
        <w:tc>
          <w:tcPr>
            <w:tcW w:w="992" w:type="dxa"/>
            <w:tcBorders>
              <w:top w:val="nil"/>
              <w:bottom w:val="single" w:sz="4" w:space="0" w:color="auto"/>
            </w:tcBorders>
            <w:shd w:val="clear" w:color="auto" w:fill="auto"/>
          </w:tcPr>
          <w:p w14:paraId="3DC74FA1" w14:textId="7696865A" w:rsidR="0057027F" w:rsidRPr="007B1B83" w:rsidRDefault="00D456E2"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2246B4F9"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[6]</w:t>
            </w:r>
          </w:p>
        </w:tc>
        <w:tc>
          <w:tcPr>
            <w:tcW w:w="1134" w:type="dxa"/>
            <w:tcBorders>
              <w:top w:val="nil"/>
              <w:bottom w:val="single" w:sz="4" w:space="0" w:color="auto"/>
            </w:tcBorders>
            <w:shd w:val="clear" w:color="auto" w:fill="auto"/>
          </w:tcPr>
          <w:p w14:paraId="0D997400"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5303D8AC"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[292]</w:t>
            </w:r>
          </w:p>
        </w:tc>
        <w:tc>
          <w:tcPr>
            <w:tcW w:w="992" w:type="dxa"/>
            <w:tcBorders>
              <w:top w:val="nil"/>
              <w:bottom w:val="single" w:sz="4" w:space="0" w:color="auto"/>
            </w:tcBorders>
            <w:shd w:val="clear" w:color="auto" w:fill="auto"/>
          </w:tcPr>
          <w:p w14:paraId="559C32EC" w14:textId="33877CB8" w:rsidR="0057027F" w:rsidRPr="007B1B83" w:rsidRDefault="00D456E2"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645A6BE9"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[29]</w:t>
            </w:r>
          </w:p>
        </w:tc>
        <w:tc>
          <w:tcPr>
            <w:tcW w:w="992" w:type="dxa"/>
            <w:tcBorders>
              <w:top w:val="nil"/>
              <w:bottom w:val="single" w:sz="4" w:space="0" w:color="auto"/>
            </w:tcBorders>
            <w:shd w:val="clear" w:color="auto" w:fill="auto"/>
          </w:tcPr>
          <w:p w14:paraId="7BEAC439"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7876C533"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[269]</w:t>
            </w:r>
          </w:p>
        </w:tc>
      </w:tr>
      <w:tr w:rsidR="0057027F" w:rsidRPr="007B1B83" w14:paraId="1A744D7A" w14:textId="77777777" w:rsidTr="00F72E4C">
        <w:trPr>
          <w:trHeight w:val="202"/>
        </w:trPr>
        <w:tc>
          <w:tcPr>
            <w:tcW w:w="1844" w:type="dxa"/>
            <w:vMerge/>
            <w:shd w:val="clear" w:color="auto" w:fill="auto"/>
          </w:tcPr>
          <w:p w14:paraId="41F71594" w14:textId="70371DD3" w:rsidR="0057027F" w:rsidRPr="007B1B83" w:rsidRDefault="0057027F" w:rsidP="00F72E4C">
            <w:pPr>
              <w:spacing w:after="0" w:line="360" w:lineRule="auto"/>
              <w:jc w:val="both"/>
              <w:rPr>
                <w:rFonts w:ascii="Times New Roman" w:hAnsi="Times New Roman"/>
                <w:bCs/>
                <w:sz w:val="18"/>
                <w:szCs w:val="18"/>
              </w:rPr>
            </w:pPr>
          </w:p>
        </w:tc>
        <w:tc>
          <w:tcPr>
            <w:tcW w:w="1134" w:type="dxa"/>
            <w:tcBorders>
              <w:top w:val="single" w:sz="4" w:space="0" w:color="auto"/>
            </w:tcBorders>
            <w:shd w:val="clear" w:color="auto" w:fill="auto"/>
            <w:vAlign w:val="center"/>
          </w:tcPr>
          <w:p w14:paraId="3F03990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w:t>
            </w:r>
          </w:p>
        </w:tc>
        <w:tc>
          <w:tcPr>
            <w:tcW w:w="992" w:type="dxa"/>
            <w:tcBorders>
              <w:top w:val="single" w:sz="4" w:space="0" w:color="auto"/>
            </w:tcBorders>
            <w:shd w:val="clear" w:color="auto" w:fill="auto"/>
            <w:vAlign w:val="center"/>
          </w:tcPr>
          <w:p w14:paraId="08122EE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3C9D545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7AB8747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w:t>
            </w:r>
          </w:p>
        </w:tc>
        <w:tc>
          <w:tcPr>
            <w:tcW w:w="992" w:type="dxa"/>
            <w:tcBorders>
              <w:top w:val="single" w:sz="4" w:space="0" w:color="auto"/>
            </w:tcBorders>
            <w:shd w:val="clear" w:color="auto" w:fill="auto"/>
            <w:vAlign w:val="center"/>
          </w:tcPr>
          <w:p w14:paraId="1158557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04D4840A"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67DA2F20"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384EC102"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993" w:type="dxa"/>
            <w:tcBorders>
              <w:top w:val="single" w:sz="4" w:space="0" w:color="auto"/>
            </w:tcBorders>
            <w:shd w:val="clear" w:color="auto" w:fill="auto"/>
            <w:vAlign w:val="center"/>
          </w:tcPr>
          <w:p w14:paraId="404F3029"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992" w:type="dxa"/>
            <w:tcBorders>
              <w:top w:val="single" w:sz="4" w:space="0" w:color="auto"/>
            </w:tcBorders>
            <w:shd w:val="clear" w:color="auto" w:fill="auto"/>
            <w:vAlign w:val="center"/>
          </w:tcPr>
          <w:p w14:paraId="38F764D8"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1134" w:type="dxa"/>
            <w:tcBorders>
              <w:top w:val="single" w:sz="4" w:space="0" w:color="auto"/>
            </w:tcBorders>
            <w:shd w:val="clear" w:color="auto" w:fill="auto"/>
            <w:vAlign w:val="center"/>
          </w:tcPr>
          <w:p w14:paraId="05E4850B"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992" w:type="dxa"/>
            <w:tcBorders>
              <w:top w:val="single" w:sz="4" w:space="0" w:color="auto"/>
            </w:tcBorders>
            <w:shd w:val="clear" w:color="auto" w:fill="auto"/>
            <w:vAlign w:val="center"/>
          </w:tcPr>
          <w:p w14:paraId="2AD0B0EB"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c>
          <w:tcPr>
            <w:tcW w:w="992" w:type="dxa"/>
            <w:tcBorders>
              <w:top w:val="single" w:sz="4" w:space="0" w:color="auto"/>
            </w:tcBorders>
            <w:shd w:val="clear" w:color="auto" w:fill="auto"/>
            <w:vAlign w:val="center"/>
          </w:tcPr>
          <w:p w14:paraId="231FEA82" w14:textId="77777777" w:rsidR="0057027F" w:rsidRPr="007B1B83" w:rsidRDefault="0057027F" w:rsidP="00F72E4C">
            <w:pPr>
              <w:spacing w:after="0" w:line="360" w:lineRule="auto"/>
              <w:jc w:val="center"/>
              <w:rPr>
                <w:rFonts w:ascii="Times New Roman" w:hAnsi="Times New Roman"/>
                <w:sz w:val="18"/>
                <w:szCs w:val="18"/>
                <w:highlight w:val="yellow"/>
              </w:rPr>
            </w:pPr>
            <w:r w:rsidRPr="007B1B83">
              <w:rPr>
                <w:rFonts w:ascii="Times New Roman" w:hAnsi="Times New Roman"/>
                <w:sz w:val="18"/>
                <w:szCs w:val="18"/>
              </w:rPr>
              <w:t>n (%)</w:t>
            </w:r>
          </w:p>
        </w:tc>
      </w:tr>
      <w:tr w:rsidR="0057027F" w:rsidRPr="007B1B83" w14:paraId="554EEDDA" w14:textId="77777777" w:rsidTr="00F72E4C">
        <w:trPr>
          <w:trHeight w:val="217"/>
        </w:trPr>
        <w:tc>
          <w:tcPr>
            <w:tcW w:w="1844" w:type="dxa"/>
            <w:shd w:val="clear" w:color="auto" w:fill="auto"/>
            <w:vAlign w:val="center"/>
          </w:tcPr>
          <w:p w14:paraId="7ACD0966" w14:textId="3F3D5545" w:rsidR="0057027F" w:rsidRPr="007B1B83" w:rsidRDefault="005E70C9" w:rsidP="00F72E4C">
            <w:pPr>
              <w:spacing w:after="0" w:line="360" w:lineRule="auto"/>
              <w:rPr>
                <w:rFonts w:ascii="Times New Roman" w:hAnsi="Times New Roman"/>
                <w:bCs/>
                <w:sz w:val="18"/>
                <w:szCs w:val="18"/>
              </w:rPr>
            </w:pPr>
            <w:r>
              <w:rPr>
                <w:rFonts w:ascii="Times New Roman" w:hAnsi="Times New Roman"/>
                <w:bCs/>
                <w:sz w:val="18"/>
                <w:szCs w:val="18"/>
              </w:rPr>
              <w:t>Distress</w:t>
            </w:r>
          </w:p>
        </w:tc>
        <w:tc>
          <w:tcPr>
            <w:tcW w:w="1134" w:type="dxa"/>
            <w:shd w:val="clear" w:color="auto" w:fill="auto"/>
            <w:vAlign w:val="center"/>
          </w:tcPr>
          <w:p w14:paraId="26EE8438"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26 (10.8)</w:t>
            </w:r>
          </w:p>
        </w:tc>
        <w:tc>
          <w:tcPr>
            <w:tcW w:w="992" w:type="dxa"/>
            <w:shd w:val="clear" w:color="auto" w:fill="auto"/>
            <w:vAlign w:val="center"/>
          </w:tcPr>
          <w:p w14:paraId="27531D0E"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3 (5.3)</w:t>
            </w:r>
          </w:p>
        </w:tc>
        <w:tc>
          <w:tcPr>
            <w:tcW w:w="1134" w:type="dxa"/>
            <w:shd w:val="clear" w:color="auto" w:fill="auto"/>
            <w:vAlign w:val="center"/>
          </w:tcPr>
          <w:p w14:paraId="3A8E6B37"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13 (9)</w:t>
            </w:r>
          </w:p>
        </w:tc>
        <w:tc>
          <w:tcPr>
            <w:tcW w:w="1134" w:type="dxa"/>
            <w:shd w:val="clear" w:color="auto" w:fill="auto"/>
            <w:vAlign w:val="center"/>
          </w:tcPr>
          <w:p w14:paraId="04B4019D"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13 (10.5)</w:t>
            </w:r>
          </w:p>
        </w:tc>
        <w:tc>
          <w:tcPr>
            <w:tcW w:w="992" w:type="dxa"/>
            <w:shd w:val="clear" w:color="auto" w:fill="auto"/>
            <w:vAlign w:val="center"/>
          </w:tcPr>
          <w:p w14:paraId="08AE9557"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3 (10)</w:t>
            </w:r>
          </w:p>
        </w:tc>
        <w:tc>
          <w:tcPr>
            <w:tcW w:w="1134" w:type="dxa"/>
            <w:shd w:val="clear" w:color="auto" w:fill="auto"/>
            <w:vAlign w:val="center"/>
          </w:tcPr>
          <w:p w14:paraId="2CA3F203"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6 (8.4)</w:t>
            </w:r>
          </w:p>
        </w:tc>
        <w:tc>
          <w:tcPr>
            <w:tcW w:w="1134" w:type="dxa"/>
            <w:shd w:val="clear" w:color="auto" w:fill="auto"/>
            <w:vAlign w:val="center"/>
          </w:tcPr>
          <w:p w14:paraId="28883AE7"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23 (10.1)</w:t>
            </w:r>
          </w:p>
        </w:tc>
        <w:tc>
          <w:tcPr>
            <w:tcW w:w="1134" w:type="dxa"/>
            <w:shd w:val="clear" w:color="auto" w:fill="auto"/>
            <w:vAlign w:val="center"/>
          </w:tcPr>
          <w:p w14:paraId="0D487348"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11 (10.3)</w:t>
            </w:r>
          </w:p>
        </w:tc>
        <w:tc>
          <w:tcPr>
            <w:tcW w:w="993" w:type="dxa"/>
            <w:shd w:val="clear" w:color="auto" w:fill="auto"/>
            <w:vAlign w:val="center"/>
          </w:tcPr>
          <w:p w14:paraId="2F7B4FF3"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18 (9.4)</w:t>
            </w:r>
          </w:p>
        </w:tc>
        <w:tc>
          <w:tcPr>
            <w:tcW w:w="992" w:type="dxa"/>
            <w:shd w:val="clear" w:color="auto" w:fill="auto"/>
            <w:vAlign w:val="center"/>
          </w:tcPr>
          <w:p w14:paraId="28B6D8FF"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3 (50)</w:t>
            </w:r>
          </w:p>
        </w:tc>
        <w:tc>
          <w:tcPr>
            <w:tcW w:w="1134" w:type="dxa"/>
            <w:shd w:val="clear" w:color="auto" w:fill="auto"/>
            <w:vAlign w:val="center"/>
          </w:tcPr>
          <w:p w14:paraId="09AF7F90"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26 (8.9)</w:t>
            </w:r>
          </w:p>
        </w:tc>
        <w:tc>
          <w:tcPr>
            <w:tcW w:w="992" w:type="dxa"/>
            <w:shd w:val="clear" w:color="auto" w:fill="auto"/>
            <w:vAlign w:val="center"/>
          </w:tcPr>
          <w:p w14:paraId="2CBD7162"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6 (20.7)</w:t>
            </w:r>
          </w:p>
        </w:tc>
        <w:tc>
          <w:tcPr>
            <w:tcW w:w="992" w:type="dxa"/>
            <w:shd w:val="clear" w:color="auto" w:fill="auto"/>
            <w:vAlign w:val="center"/>
          </w:tcPr>
          <w:p w14:paraId="7AB38DAC"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23 (8.5)</w:t>
            </w:r>
          </w:p>
        </w:tc>
      </w:tr>
      <w:tr w:rsidR="0057027F" w:rsidRPr="007B1B83" w14:paraId="4300E296" w14:textId="77777777" w:rsidTr="00F72E4C">
        <w:trPr>
          <w:trHeight w:val="202"/>
        </w:trPr>
        <w:tc>
          <w:tcPr>
            <w:tcW w:w="1844" w:type="dxa"/>
            <w:shd w:val="clear" w:color="auto" w:fill="auto"/>
            <w:vAlign w:val="center"/>
          </w:tcPr>
          <w:p w14:paraId="5007B377" w14:textId="03AE7A47" w:rsidR="0057027F" w:rsidRPr="007B1B83" w:rsidRDefault="0057027F" w:rsidP="005B793E">
            <w:pPr>
              <w:spacing w:after="0" w:line="360" w:lineRule="auto"/>
              <w:rPr>
                <w:rFonts w:ascii="Times New Roman" w:hAnsi="Times New Roman"/>
                <w:bCs/>
                <w:sz w:val="18"/>
                <w:szCs w:val="18"/>
              </w:rPr>
            </w:pPr>
            <w:r w:rsidRPr="007B1B83">
              <w:rPr>
                <w:rFonts w:ascii="Times New Roman" w:hAnsi="Times New Roman"/>
                <w:bCs/>
                <w:sz w:val="18"/>
                <w:szCs w:val="18"/>
              </w:rPr>
              <w:t>A</w:t>
            </w:r>
            <w:r w:rsidR="005B793E">
              <w:rPr>
                <w:rFonts w:ascii="Times New Roman" w:hAnsi="Times New Roman"/>
                <w:bCs/>
                <w:sz w:val="18"/>
                <w:szCs w:val="18"/>
              </w:rPr>
              <w:t>nxiety</w:t>
            </w:r>
          </w:p>
        </w:tc>
        <w:tc>
          <w:tcPr>
            <w:tcW w:w="1134" w:type="dxa"/>
            <w:shd w:val="clear" w:color="auto" w:fill="auto"/>
            <w:vAlign w:val="center"/>
          </w:tcPr>
          <w:p w14:paraId="527CABF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23 (9.5)</w:t>
            </w:r>
          </w:p>
        </w:tc>
        <w:tc>
          <w:tcPr>
            <w:tcW w:w="992" w:type="dxa"/>
            <w:shd w:val="clear" w:color="auto" w:fill="auto"/>
            <w:vAlign w:val="center"/>
          </w:tcPr>
          <w:p w14:paraId="13DD93A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 (12.3)</w:t>
            </w:r>
          </w:p>
        </w:tc>
        <w:tc>
          <w:tcPr>
            <w:tcW w:w="1134" w:type="dxa"/>
            <w:shd w:val="clear" w:color="auto" w:fill="auto"/>
            <w:vAlign w:val="center"/>
          </w:tcPr>
          <w:p w14:paraId="3676F3C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17 (11.8)</w:t>
            </w:r>
          </w:p>
        </w:tc>
        <w:tc>
          <w:tcPr>
            <w:tcW w:w="1134" w:type="dxa"/>
            <w:shd w:val="clear" w:color="auto" w:fill="auto"/>
            <w:vAlign w:val="center"/>
          </w:tcPr>
          <w:p w14:paraId="0C728E9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(8.9)</w:t>
            </w:r>
          </w:p>
        </w:tc>
        <w:tc>
          <w:tcPr>
            <w:tcW w:w="992" w:type="dxa"/>
            <w:shd w:val="clear" w:color="auto" w:fill="auto"/>
            <w:vAlign w:val="center"/>
          </w:tcPr>
          <w:p w14:paraId="21D49E9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(6.7)</w:t>
            </w:r>
          </w:p>
        </w:tc>
        <w:tc>
          <w:tcPr>
            <w:tcW w:w="1134" w:type="dxa"/>
            <w:shd w:val="clear" w:color="auto" w:fill="auto"/>
            <w:vAlign w:val="center"/>
          </w:tcPr>
          <w:p w14:paraId="74D4734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 (9.7)</w:t>
            </w:r>
          </w:p>
        </w:tc>
        <w:tc>
          <w:tcPr>
            <w:tcW w:w="1134" w:type="dxa"/>
            <w:shd w:val="clear" w:color="auto" w:fill="auto"/>
            <w:vAlign w:val="center"/>
          </w:tcPr>
          <w:p w14:paraId="15581B2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23 (10.1)</w:t>
            </w:r>
          </w:p>
        </w:tc>
        <w:tc>
          <w:tcPr>
            <w:tcW w:w="1134" w:type="dxa"/>
            <w:shd w:val="clear" w:color="auto" w:fill="auto"/>
            <w:vAlign w:val="center"/>
          </w:tcPr>
          <w:p w14:paraId="70167A6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9 (8.4)</w:t>
            </w:r>
          </w:p>
        </w:tc>
        <w:tc>
          <w:tcPr>
            <w:tcW w:w="993" w:type="dxa"/>
            <w:shd w:val="clear" w:color="auto" w:fill="auto"/>
            <w:vAlign w:val="center"/>
          </w:tcPr>
          <w:p w14:paraId="296306C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(11)</w:t>
            </w:r>
          </w:p>
        </w:tc>
        <w:tc>
          <w:tcPr>
            <w:tcW w:w="992" w:type="dxa"/>
            <w:shd w:val="clear" w:color="auto" w:fill="auto"/>
            <w:vAlign w:val="center"/>
          </w:tcPr>
          <w:p w14:paraId="5707EB3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5D77E8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30 (10.3)</w:t>
            </w:r>
          </w:p>
        </w:tc>
        <w:tc>
          <w:tcPr>
            <w:tcW w:w="992" w:type="dxa"/>
            <w:shd w:val="clear" w:color="auto" w:fill="auto"/>
            <w:vAlign w:val="center"/>
          </w:tcPr>
          <w:p w14:paraId="171E3AA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(13.8)</w:t>
            </w:r>
          </w:p>
        </w:tc>
        <w:tc>
          <w:tcPr>
            <w:tcW w:w="992" w:type="dxa"/>
            <w:shd w:val="clear" w:color="auto" w:fill="auto"/>
            <w:vAlign w:val="center"/>
          </w:tcPr>
          <w:p w14:paraId="7DBC7C7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26 (9.7)</w:t>
            </w:r>
          </w:p>
        </w:tc>
      </w:tr>
      <w:tr w:rsidR="0057027F" w:rsidRPr="007B1B83" w14:paraId="77C376FA" w14:textId="77777777" w:rsidTr="00F72E4C">
        <w:trPr>
          <w:trHeight w:val="217"/>
        </w:trPr>
        <w:tc>
          <w:tcPr>
            <w:tcW w:w="1844" w:type="dxa"/>
            <w:shd w:val="clear" w:color="auto" w:fill="auto"/>
            <w:vAlign w:val="center"/>
          </w:tcPr>
          <w:p w14:paraId="1401753A" w14:textId="057F0D0D" w:rsidR="0057027F" w:rsidRPr="007B1B83" w:rsidRDefault="005B793E" w:rsidP="005B793E">
            <w:pPr>
              <w:spacing w:after="0" w:line="360" w:lineRule="auto"/>
              <w:rPr>
                <w:rFonts w:ascii="Times New Roman" w:hAnsi="Times New Roman"/>
                <w:bCs/>
                <w:sz w:val="18"/>
                <w:szCs w:val="18"/>
              </w:rPr>
            </w:pPr>
            <w:r>
              <w:rPr>
                <w:rFonts w:ascii="Times New Roman" w:hAnsi="Times New Roman"/>
                <w:bCs/>
                <w:sz w:val="18"/>
                <w:szCs w:val="18"/>
              </w:rPr>
              <w:t>Confusio</w:t>
            </w:r>
            <w:r w:rsidR="0057027F" w:rsidRPr="007B1B83">
              <w:rPr>
                <w:rFonts w:ascii="Times New Roman" w:hAnsi="Times New Roman"/>
                <w:bCs/>
                <w:sz w:val="18"/>
                <w:szCs w:val="18"/>
              </w:rPr>
              <w:t>n</w:t>
            </w:r>
          </w:p>
        </w:tc>
        <w:tc>
          <w:tcPr>
            <w:tcW w:w="1134" w:type="dxa"/>
            <w:shd w:val="clear" w:color="auto" w:fill="auto"/>
            <w:vAlign w:val="center"/>
          </w:tcPr>
          <w:p w14:paraId="16FAF8A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(1.2)</w:t>
            </w:r>
          </w:p>
        </w:tc>
        <w:tc>
          <w:tcPr>
            <w:tcW w:w="992" w:type="dxa"/>
            <w:shd w:val="clear" w:color="auto" w:fill="auto"/>
            <w:vAlign w:val="center"/>
          </w:tcPr>
          <w:p w14:paraId="3521FC8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3E29DE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(1.4)</w:t>
            </w:r>
          </w:p>
        </w:tc>
        <w:tc>
          <w:tcPr>
            <w:tcW w:w="1134" w:type="dxa"/>
            <w:shd w:val="clear" w:color="auto" w:fill="auto"/>
            <w:vAlign w:val="center"/>
          </w:tcPr>
          <w:p w14:paraId="57D0FB0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(.8)</w:t>
            </w:r>
          </w:p>
        </w:tc>
        <w:tc>
          <w:tcPr>
            <w:tcW w:w="992" w:type="dxa"/>
            <w:shd w:val="clear" w:color="auto" w:fill="auto"/>
            <w:vAlign w:val="center"/>
          </w:tcPr>
          <w:p w14:paraId="073B912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33CCCA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E83043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(1.3)</w:t>
            </w:r>
          </w:p>
        </w:tc>
        <w:tc>
          <w:tcPr>
            <w:tcW w:w="1134" w:type="dxa"/>
            <w:shd w:val="clear" w:color="auto" w:fill="auto"/>
            <w:vAlign w:val="center"/>
          </w:tcPr>
          <w:p w14:paraId="2344C57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1(.9)</w:t>
            </w:r>
          </w:p>
        </w:tc>
        <w:tc>
          <w:tcPr>
            <w:tcW w:w="993" w:type="dxa"/>
            <w:shd w:val="clear" w:color="auto" w:fill="auto"/>
            <w:vAlign w:val="center"/>
          </w:tcPr>
          <w:p w14:paraId="2058FF4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(1.1)</w:t>
            </w:r>
          </w:p>
        </w:tc>
        <w:tc>
          <w:tcPr>
            <w:tcW w:w="992" w:type="dxa"/>
            <w:shd w:val="clear" w:color="auto" w:fill="auto"/>
            <w:vAlign w:val="center"/>
          </w:tcPr>
          <w:p w14:paraId="11467A2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7C9BDF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w:t>
            </w:r>
          </w:p>
        </w:tc>
        <w:tc>
          <w:tcPr>
            <w:tcW w:w="992" w:type="dxa"/>
            <w:shd w:val="clear" w:color="auto" w:fill="auto"/>
            <w:vAlign w:val="center"/>
          </w:tcPr>
          <w:p w14:paraId="718A116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58CAD11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(1.1)</w:t>
            </w:r>
          </w:p>
        </w:tc>
      </w:tr>
      <w:tr w:rsidR="0057027F" w:rsidRPr="007B1B83" w14:paraId="3B91417B" w14:textId="77777777" w:rsidTr="00F72E4C">
        <w:trPr>
          <w:trHeight w:val="202"/>
        </w:trPr>
        <w:tc>
          <w:tcPr>
            <w:tcW w:w="1844" w:type="dxa"/>
            <w:shd w:val="clear" w:color="auto" w:fill="auto"/>
            <w:vAlign w:val="center"/>
          </w:tcPr>
          <w:p w14:paraId="20B8540D" w14:textId="28B3DDBA" w:rsidR="0057027F" w:rsidRPr="007B1B83" w:rsidRDefault="0057027F" w:rsidP="00A0622B">
            <w:pPr>
              <w:spacing w:after="0" w:line="360" w:lineRule="auto"/>
              <w:rPr>
                <w:rFonts w:ascii="Times New Roman" w:hAnsi="Times New Roman"/>
                <w:bCs/>
                <w:sz w:val="18"/>
                <w:szCs w:val="18"/>
              </w:rPr>
            </w:pPr>
            <w:r w:rsidRPr="007B1B83">
              <w:rPr>
                <w:rFonts w:ascii="Times New Roman" w:hAnsi="Times New Roman"/>
                <w:bCs/>
                <w:sz w:val="18"/>
                <w:szCs w:val="18"/>
              </w:rPr>
              <w:t>Curiosi</w:t>
            </w:r>
            <w:r w:rsidR="00A0622B">
              <w:rPr>
                <w:rFonts w:ascii="Times New Roman" w:hAnsi="Times New Roman"/>
                <w:bCs/>
                <w:sz w:val="18"/>
                <w:szCs w:val="18"/>
              </w:rPr>
              <w:t>ty</w:t>
            </w:r>
          </w:p>
        </w:tc>
        <w:tc>
          <w:tcPr>
            <w:tcW w:w="1134" w:type="dxa"/>
            <w:shd w:val="clear" w:color="auto" w:fill="auto"/>
            <w:vAlign w:val="center"/>
          </w:tcPr>
          <w:p w14:paraId="5A7D3AA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(2.1)</w:t>
            </w:r>
          </w:p>
        </w:tc>
        <w:tc>
          <w:tcPr>
            <w:tcW w:w="992" w:type="dxa"/>
            <w:shd w:val="clear" w:color="auto" w:fill="auto"/>
            <w:vAlign w:val="center"/>
          </w:tcPr>
          <w:p w14:paraId="11411BC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(1.8)</w:t>
            </w:r>
          </w:p>
        </w:tc>
        <w:tc>
          <w:tcPr>
            <w:tcW w:w="1134" w:type="dxa"/>
            <w:shd w:val="clear" w:color="auto" w:fill="auto"/>
            <w:vAlign w:val="center"/>
          </w:tcPr>
          <w:p w14:paraId="09D255D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(2.1)</w:t>
            </w:r>
          </w:p>
        </w:tc>
        <w:tc>
          <w:tcPr>
            <w:tcW w:w="1134" w:type="dxa"/>
            <w:shd w:val="clear" w:color="auto" w:fill="auto"/>
            <w:vAlign w:val="center"/>
          </w:tcPr>
          <w:p w14:paraId="6534D33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(2.4)</w:t>
            </w:r>
          </w:p>
        </w:tc>
        <w:tc>
          <w:tcPr>
            <w:tcW w:w="992" w:type="dxa"/>
            <w:shd w:val="clear" w:color="auto" w:fill="auto"/>
            <w:vAlign w:val="center"/>
          </w:tcPr>
          <w:p w14:paraId="36975C8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7C4F9A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(1.4)</w:t>
            </w:r>
          </w:p>
        </w:tc>
        <w:tc>
          <w:tcPr>
            <w:tcW w:w="1134" w:type="dxa"/>
            <w:shd w:val="clear" w:color="auto" w:fill="auto"/>
            <w:vAlign w:val="center"/>
          </w:tcPr>
          <w:p w14:paraId="0AA9B93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(2.2)</w:t>
            </w:r>
          </w:p>
        </w:tc>
        <w:tc>
          <w:tcPr>
            <w:tcW w:w="1134" w:type="dxa"/>
            <w:shd w:val="clear" w:color="auto" w:fill="auto"/>
            <w:vAlign w:val="center"/>
          </w:tcPr>
          <w:p w14:paraId="2C32FBA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(3.7)</w:t>
            </w:r>
          </w:p>
        </w:tc>
        <w:tc>
          <w:tcPr>
            <w:tcW w:w="993" w:type="dxa"/>
            <w:shd w:val="clear" w:color="auto" w:fill="auto"/>
            <w:vAlign w:val="center"/>
          </w:tcPr>
          <w:p w14:paraId="3AEDD20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(1.1)</w:t>
            </w:r>
          </w:p>
        </w:tc>
        <w:tc>
          <w:tcPr>
            <w:tcW w:w="992" w:type="dxa"/>
            <w:shd w:val="clear" w:color="auto" w:fill="auto"/>
            <w:vAlign w:val="center"/>
          </w:tcPr>
          <w:p w14:paraId="509EF02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C70801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w:t>
            </w:r>
          </w:p>
        </w:tc>
        <w:tc>
          <w:tcPr>
            <w:tcW w:w="992" w:type="dxa"/>
            <w:shd w:val="clear" w:color="auto" w:fill="auto"/>
            <w:vAlign w:val="center"/>
          </w:tcPr>
          <w:p w14:paraId="02EF678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35633FB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(2.2)</w:t>
            </w:r>
          </w:p>
        </w:tc>
      </w:tr>
      <w:tr w:rsidR="0057027F" w:rsidRPr="007B1B83" w14:paraId="6D21FE7F" w14:textId="77777777" w:rsidTr="00F72E4C">
        <w:trPr>
          <w:trHeight w:val="273"/>
        </w:trPr>
        <w:tc>
          <w:tcPr>
            <w:tcW w:w="1844" w:type="dxa"/>
            <w:shd w:val="clear" w:color="auto" w:fill="auto"/>
            <w:vAlign w:val="center"/>
          </w:tcPr>
          <w:p w14:paraId="4E89D3EA" w14:textId="1B6A181C"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Ignorance</w:t>
            </w:r>
          </w:p>
        </w:tc>
        <w:tc>
          <w:tcPr>
            <w:tcW w:w="1134" w:type="dxa"/>
            <w:shd w:val="clear" w:color="auto" w:fill="auto"/>
            <w:vAlign w:val="center"/>
          </w:tcPr>
          <w:p w14:paraId="189395B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70E47CC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(3.5)</w:t>
            </w:r>
          </w:p>
        </w:tc>
        <w:tc>
          <w:tcPr>
            <w:tcW w:w="1134" w:type="dxa"/>
            <w:shd w:val="clear" w:color="auto" w:fill="auto"/>
            <w:vAlign w:val="center"/>
          </w:tcPr>
          <w:p w14:paraId="0893C79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285BE77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(.8)</w:t>
            </w:r>
          </w:p>
        </w:tc>
        <w:tc>
          <w:tcPr>
            <w:tcW w:w="992" w:type="dxa"/>
            <w:shd w:val="clear" w:color="auto" w:fill="auto"/>
            <w:vAlign w:val="center"/>
          </w:tcPr>
          <w:p w14:paraId="68CB4EE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(3.3)</w:t>
            </w:r>
          </w:p>
        </w:tc>
        <w:tc>
          <w:tcPr>
            <w:tcW w:w="1134" w:type="dxa"/>
            <w:shd w:val="clear" w:color="auto" w:fill="auto"/>
            <w:vAlign w:val="center"/>
          </w:tcPr>
          <w:p w14:paraId="5A9F57E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(1.4)</w:t>
            </w:r>
          </w:p>
        </w:tc>
        <w:tc>
          <w:tcPr>
            <w:tcW w:w="1134" w:type="dxa"/>
            <w:shd w:val="clear" w:color="auto" w:fill="auto"/>
            <w:vAlign w:val="center"/>
          </w:tcPr>
          <w:p w14:paraId="2DFCEEA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1134" w:type="dxa"/>
            <w:shd w:val="clear" w:color="auto" w:fill="auto"/>
            <w:vAlign w:val="center"/>
          </w:tcPr>
          <w:p w14:paraId="5B5D129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(.9)</w:t>
            </w:r>
          </w:p>
        </w:tc>
        <w:tc>
          <w:tcPr>
            <w:tcW w:w="993" w:type="dxa"/>
            <w:shd w:val="clear" w:color="auto" w:fill="auto"/>
            <w:vAlign w:val="center"/>
          </w:tcPr>
          <w:p w14:paraId="1C9E864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(.5)</w:t>
            </w:r>
          </w:p>
        </w:tc>
        <w:tc>
          <w:tcPr>
            <w:tcW w:w="992" w:type="dxa"/>
            <w:shd w:val="clear" w:color="auto" w:fill="auto"/>
            <w:vAlign w:val="center"/>
          </w:tcPr>
          <w:p w14:paraId="0892AC8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DF0D91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c>
          <w:tcPr>
            <w:tcW w:w="992" w:type="dxa"/>
            <w:shd w:val="clear" w:color="auto" w:fill="auto"/>
            <w:vAlign w:val="center"/>
          </w:tcPr>
          <w:p w14:paraId="1BC4DD0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6A5F829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r>
      <w:tr w:rsidR="0057027F" w:rsidRPr="007B1B83" w14:paraId="5ECD6C1D" w14:textId="77777777" w:rsidTr="00F72E4C">
        <w:trPr>
          <w:trHeight w:val="217"/>
        </w:trPr>
        <w:tc>
          <w:tcPr>
            <w:tcW w:w="1844" w:type="dxa"/>
            <w:shd w:val="clear" w:color="auto" w:fill="auto"/>
            <w:vAlign w:val="center"/>
          </w:tcPr>
          <w:p w14:paraId="4C2D42F3" w14:textId="14CC1EE5"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Pain</w:t>
            </w:r>
          </w:p>
        </w:tc>
        <w:tc>
          <w:tcPr>
            <w:tcW w:w="1134" w:type="dxa"/>
            <w:shd w:val="clear" w:color="auto" w:fill="auto"/>
            <w:vAlign w:val="center"/>
          </w:tcPr>
          <w:p w14:paraId="7F6E450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30 (12.5)</w:t>
            </w:r>
          </w:p>
        </w:tc>
        <w:tc>
          <w:tcPr>
            <w:tcW w:w="992" w:type="dxa"/>
            <w:shd w:val="clear" w:color="auto" w:fill="auto"/>
            <w:vAlign w:val="center"/>
          </w:tcPr>
          <w:p w14:paraId="445A4AA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(14)</w:t>
            </w:r>
          </w:p>
        </w:tc>
        <w:tc>
          <w:tcPr>
            <w:tcW w:w="1134" w:type="dxa"/>
            <w:shd w:val="clear" w:color="auto" w:fill="auto"/>
            <w:vAlign w:val="center"/>
          </w:tcPr>
          <w:p w14:paraId="56EF868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14 (9.7)</w:t>
            </w:r>
          </w:p>
        </w:tc>
        <w:tc>
          <w:tcPr>
            <w:tcW w:w="1134" w:type="dxa"/>
            <w:shd w:val="clear" w:color="auto" w:fill="auto"/>
            <w:vAlign w:val="center"/>
          </w:tcPr>
          <w:p w14:paraId="3E08749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19 (15.3)</w:t>
            </w:r>
          </w:p>
        </w:tc>
        <w:tc>
          <w:tcPr>
            <w:tcW w:w="992" w:type="dxa"/>
            <w:shd w:val="clear" w:color="auto" w:fill="auto"/>
            <w:vAlign w:val="center"/>
          </w:tcPr>
          <w:p w14:paraId="656D50E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(16.7)</w:t>
            </w:r>
          </w:p>
        </w:tc>
        <w:tc>
          <w:tcPr>
            <w:tcW w:w="1134" w:type="dxa"/>
            <w:shd w:val="clear" w:color="auto" w:fill="auto"/>
            <w:vAlign w:val="center"/>
          </w:tcPr>
          <w:p w14:paraId="2DC62A9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13 (18.3)</w:t>
            </w:r>
          </w:p>
        </w:tc>
        <w:tc>
          <w:tcPr>
            <w:tcW w:w="1134" w:type="dxa"/>
            <w:shd w:val="clear" w:color="auto" w:fill="auto"/>
            <w:vAlign w:val="center"/>
          </w:tcPr>
          <w:p w14:paraId="265C362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25 (11)</w:t>
            </w:r>
          </w:p>
        </w:tc>
        <w:tc>
          <w:tcPr>
            <w:tcW w:w="1134" w:type="dxa"/>
            <w:shd w:val="clear" w:color="auto" w:fill="auto"/>
            <w:vAlign w:val="center"/>
          </w:tcPr>
          <w:p w14:paraId="3A95329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17 (15.9)</w:t>
            </w:r>
          </w:p>
        </w:tc>
        <w:tc>
          <w:tcPr>
            <w:tcW w:w="993" w:type="dxa"/>
            <w:shd w:val="clear" w:color="auto" w:fill="auto"/>
            <w:vAlign w:val="center"/>
          </w:tcPr>
          <w:p w14:paraId="08C33B0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(11)</w:t>
            </w:r>
          </w:p>
        </w:tc>
        <w:tc>
          <w:tcPr>
            <w:tcW w:w="992" w:type="dxa"/>
            <w:shd w:val="clear" w:color="auto" w:fill="auto"/>
            <w:vAlign w:val="center"/>
          </w:tcPr>
          <w:p w14:paraId="44BB4EE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(33.3)</w:t>
            </w:r>
          </w:p>
        </w:tc>
        <w:tc>
          <w:tcPr>
            <w:tcW w:w="1134" w:type="dxa"/>
            <w:shd w:val="clear" w:color="auto" w:fill="auto"/>
            <w:vAlign w:val="center"/>
          </w:tcPr>
          <w:p w14:paraId="60CF074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36 (12.3)</w:t>
            </w:r>
          </w:p>
        </w:tc>
        <w:tc>
          <w:tcPr>
            <w:tcW w:w="992" w:type="dxa"/>
            <w:shd w:val="clear" w:color="auto" w:fill="auto"/>
            <w:vAlign w:val="center"/>
          </w:tcPr>
          <w:p w14:paraId="0157F9D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(20.7)</w:t>
            </w:r>
          </w:p>
        </w:tc>
        <w:tc>
          <w:tcPr>
            <w:tcW w:w="992" w:type="dxa"/>
            <w:shd w:val="clear" w:color="auto" w:fill="auto"/>
            <w:vAlign w:val="center"/>
          </w:tcPr>
          <w:p w14:paraId="2718003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32(11.9)</w:t>
            </w:r>
          </w:p>
        </w:tc>
      </w:tr>
      <w:tr w:rsidR="0057027F" w:rsidRPr="007B1B83" w14:paraId="7D449F94" w14:textId="77777777" w:rsidTr="00F72E4C">
        <w:trPr>
          <w:trHeight w:val="202"/>
        </w:trPr>
        <w:tc>
          <w:tcPr>
            <w:tcW w:w="1844" w:type="dxa"/>
            <w:shd w:val="clear" w:color="auto" w:fill="auto"/>
          </w:tcPr>
          <w:p w14:paraId="09B97EF9" w14:textId="2222A91A" w:rsidR="0057027F" w:rsidRPr="007B1B83" w:rsidRDefault="00A0622B" w:rsidP="00A0622B">
            <w:pPr>
              <w:spacing w:after="0" w:line="360" w:lineRule="auto"/>
              <w:jc w:val="both"/>
              <w:rPr>
                <w:rFonts w:ascii="Times New Roman" w:hAnsi="Times New Roman"/>
                <w:bCs/>
                <w:sz w:val="18"/>
                <w:szCs w:val="18"/>
              </w:rPr>
            </w:pPr>
            <w:r>
              <w:rPr>
                <w:rFonts w:ascii="Times New Roman" w:hAnsi="Times New Roman"/>
                <w:bCs/>
                <w:sz w:val="18"/>
                <w:szCs w:val="18"/>
              </w:rPr>
              <w:t>Hope</w:t>
            </w:r>
          </w:p>
        </w:tc>
        <w:tc>
          <w:tcPr>
            <w:tcW w:w="1134" w:type="dxa"/>
            <w:shd w:val="clear" w:color="auto" w:fill="auto"/>
            <w:vAlign w:val="center"/>
          </w:tcPr>
          <w:p w14:paraId="2C48DDF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992" w:type="dxa"/>
            <w:shd w:val="clear" w:color="auto" w:fill="auto"/>
            <w:vAlign w:val="center"/>
          </w:tcPr>
          <w:p w14:paraId="027724F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2FD1FD5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w:t>
            </w:r>
          </w:p>
        </w:tc>
        <w:tc>
          <w:tcPr>
            <w:tcW w:w="1134" w:type="dxa"/>
            <w:shd w:val="clear" w:color="auto" w:fill="auto"/>
            <w:vAlign w:val="center"/>
          </w:tcPr>
          <w:p w14:paraId="25F08B6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18210A5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4696AB9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D41564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1134" w:type="dxa"/>
            <w:shd w:val="clear" w:color="auto" w:fill="auto"/>
            <w:vAlign w:val="center"/>
          </w:tcPr>
          <w:p w14:paraId="6E9707B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3" w:type="dxa"/>
            <w:shd w:val="clear" w:color="auto" w:fill="auto"/>
            <w:vAlign w:val="center"/>
          </w:tcPr>
          <w:p w14:paraId="33105E0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(.5)</w:t>
            </w:r>
          </w:p>
        </w:tc>
        <w:tc>
          <w:tcPr>
            <w:tcW w:w="992" w:type="dxa"/>
            <w:shd w:val="clear" w:color="auto" w:fill="auto"/>
            <w:vAlign w:val="center"/>
          </w:tcPr>
          <w:p w14:paraId="15F455A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9871EC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w:t>
            </w:r>
          </w:p>
        </w:tc>
        <w:tc>
          <w:tcPr>
            <w:tcW w:w="992" w:type="dxa"/>
            <w:shd w:val="clear" w:color="auto" w:fill="auto"/>
            <w:vAlign w:val="center"/>
          </w:tcPr>
          <w:p w14:paraId="2FB528E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53EE6FD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(1.4)</w:t>
            </w:r>
          </w:p>
        </w:tc>
      </w:tr>
      <w:tr w:rsidR="0057027F" w:rsidRPr="007B1B83" w14:paraId="68C9F6E5" w14:textId="77777777" w:rsidTr="00F72E4C">
        <w:trPr>
          <w:trHeight w:val="217"/>
        </w:trPr>
        <w:tc>
          <w:tcPr>
            <w:tcW w:w="1844" w:type="dxa"/>
            <w:shd w:val="clear" w:color="auto" w:fill="auto"/>
          </w:tcPr>
          <w:p w14:paraId="4CAAFE3B" w14:textId="52E016FB" w:rsidR="0057027F" w:rsidRPr="007B1B83" w:rsidRDefault="00A0622B" w:rsidP="00F72E4C">
            <w:pPr>
              <w:spacing w:after="0" w:line="360" w:lineRule="auto"/>
              <w:jc w:val="both"/>
              <w:rPr>
                <w:rFonts w:ascii="Times New Roman" w:hAnsi="Times New Roman"/>
                <w:bCs/>
                <w:sz w:val="18"/>
                <w:szCs w:val="18"/>
              </w:rPr>
            </w:pPr>
            <w:r>
              <w:rPr>
                <w:rFonts w:ascii="Times New Roman" w:hAnsi="Times New Roman"/>
                <w:bCs/>
                <w:sz w:val="18"/>
                <w:szCs w:val="18"/>
              </w:rPr>
              <w:t>Impotence</w:t>
            </w:r>
          </w:p>
        </w:tc>
        <w:tc>
          <w:tcPr>
            <w:tcW w:w="1134" w:type="dxa"/>
            <w:shd w:val="clear" w:color="auto" w:fill="auto"/>
            <w:vAlign w:val="center"/>
          </w:tcPr>
          <w:p w14:paraId="56E7F4E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(3.3)</w:t>
            </w:r>
          </w:p>
        </w:tc>
        <w:tc>
          <w:tcPr>
            <w:tcW w:w="992" w:type="dxa"/>
            <w:shd w:val="clear" w:color="auto" w:fill="auto"/>
            <w:vAlign w:val="center"/>
          </w:tcPr>
          <w:p w14:paraId="1BAA0E3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(1.7)</w:t>
            </w:r>
          </w:p>
        </w:tc>
        <w:tc>
          <w:tcPr>
            <w:tcW w:w="1134" w:type="dxa"/>
            <w:shd w:val="clear" w:color="auto" w:fill="auto"/>
            <w:vAlign w:val="center"/>
          </w:tcPr>
          <w:p w14:paraId="65F1245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(4.2)</w:t>
            </w:r>
          </w:p>
        </w:tc>
        <w:tc>
          <w:tcPr>
            <w:tcW w:w="1134" w:type="dxa"/>
            <w:shd w:val="clear" w:color="auto" w:fill="auto"/>
            <w:vAlign w:val="center"/>
          </w:tcPr>
          <w:p w14:paraId="6F0BB97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(4)</w:t>
            </w:r>
          </w:p>
        </w:tc>
        <w:tc>
          <w:tcPr>
            <w:tcW w:w="992" w:type="dxa"/>
            <w:shd w:val="clear" w:color="auto" w:fill="auto"/>
            <w:vAlign w:val="center"/>
          </w:tcPr>
          <w:p w14:paraId="2FD76D0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(3.3)</w:t>
            </w:r>
          </w:p>
        </w:tc>
        <w:tc>
          <w:tcPr>
            <w:tcW w:w="1134" w:type="dxa"/>
            <w:shd w:val="clear" w:color="auto" w:fill="auto"/>
            <w:vAlign w:val="center"/>
          </w:tcPr>
          <w:p w14:paraId="767EEBE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(2.8)</w:t>
            </w:r>
          </w:p>
        </w:tc>
        <w:tc>
          <w:tcPr>
            <w:tcW w:w="1134" w:type="dxa"/>
            <w:shd w:val="clear" w:color="auto" w:fill="auto"/>
            <w:vAlign w:val="center"/>
          </w:tcPr>
          <w:p w14:paraId="7E2BE90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(4.4)</w:t>
            </w:r>
          </w:p>
        </w:tc>
        <w:tc>
          <w:tcPr>
            <w:tcW w:w="1134" w:type="dxa"/>
            <w:shd w:val="clear" w:color="auto" w:fill="auto"/>
            <w:vAlign w:val="center"/>
          </w:tcPr>
          <w:p w14:paraId="7596DCA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(2.8)</w:t>
            </w:r>
          </w:p>
        </w:tc>
        <w:tc>
          <w:tcPr>
            <w:tcW w:w="993" w:type="dxa"/>
            <w:shd w:val="clear" w:color="auto" w:fill="auto"/>
            <w:vAlign w:val="center"/>
          </w:tcPr>
          <w:p w14:paraId="379BADF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9 (4.7)</w:t>
            </w:r>
          </w:p>
        </w:tc>
        <w:tc>
          <w:tcPr>
            <w:tcW w:w="992" w:type="dxa"/>
            <w:shd w:val="clear" w:color="auto" w:fill="auto"/>
            <w:vAlign w:val="center"/>
          </w:tcPr>
          <w:p w14:paraId="6A6C9DB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3EC356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12 (4.1)</w:t>
            </w:r>
          </w:p>
        </w:tc>
        <w:tc>
          <w:tcPr>
            <w:tcW w:w="992" w:type="dxa"/>
            <w:shd w:val="clear" w:color="auto" w:fill="auto"/>
            <w:vAlign w:val="center"/>
          </w:tcPr>
          <w:p w14:paraId="77CA614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(3.4)</w:t>
            </w:r>
          </w:p>
        </w:tc>
        <w:tc>
          <w:tcPr>
            <w:tcW w:w="992" w:type="dxa"/>
            <w:shd w:val="clear" w:color="auto" w:fill="auto"/>
            <w:vAlign w:val="center"/>
          </w:tcPr>
          <w:p w14:paraId="2A03A47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(4.1)</w:t>
            </w:r>
          </w:p>
        </w:tc>
      </w:tr>
      <w:tr w:rsidR="0057027F" w:rsidRPr="007B1B83" w14:paraId="32B45181" w14:textId="77777777" w:rsidTr="00F72E4C">
        <w:trPr>
          <w:trHeight w:val="202"/>
        </w:trPr>
        <w:tc>
          <w:tcPr>
            <w:tcW w:w="1844" w:type="dxa"/>
            <w:shd w:val="clear" w:color="auto" w:fill="auto"/>
          </w:tcPr>
          <w:p w14:paraId="2711A4D5" w14:textId="668301B3" w:rsidR="0057027F" w:rsidRPr="007B1B83" w:rsidRDefault="00A0622B" w:rsidP="00F72E4C">
            <w:pPr>
              <w:spacing w:after="0" w:line="360" w:lineRule="auto"/>
              <w:jc w:val="both"/>
              <w:rPr>
                <w:rFonts w:ascii="Times New Roman" w:hAnsi="Times New Roman"/>
                <w:bCs/>
                <w:sz w:val="18"/>
                <w:szCs w:val="18"/>
              </w:rPr>
            </w:pPr>
            <w:r>
              <w:rPr>
                <w:rFonts w:ascii="Times New Roman" w:hAnsi="Times New Roman"/>
                <w:bCs/>
                <w:sz w:val="18"/>
                <w:szCs w:val="18"/>
              </w:rPr>
              <w:t>U</w:t>
            </w:r>
            <w:r w:rsidRPr="00A0622B">
              <w:rPr>
                <w:rFonts w:ascii="Times New Roman" w:hAnsi="Times New Roman"/>
                <w:bCs/>
                <w:sz w:val="18"/>
                <w:szCs w:val="18"/>
              </w:rPr>
              <w:t>ncertainty</w:t>
            </w:r>
          </w:p>
        </w:tc>
        <w:tc>
          <w:tcPr>
            <w:tcW w:w="1134" w:type="dxa"/>
            <w:shd w:val="clear" w:color="auto" w:fill="auto"/>
            <w:vAlign w:val="center"/>
          </w:tcPr>
          <w:p w14:paraId="6AED399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20 (8.3)</w:t>
            </w:r>
          </w:p>
        </w:tc>
        <w:tc>
          <w:tcPr>
            <w:tcW w:w="992" w:type="dxa"/>
            <w:shd w:val="clear" w:color="auto" w:fill="auto"/>
            <w:vAlign w:val="center"/>
          </w:tcPr>
          <w:p w14:paraId="29C7819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(1.8)</w:t>
            </w:r>
          </w:p>
        </w:tc>
        <w:tc>
          <w:tcPr>
            <w:tcW w:w="1134" w:type="dxa"/>
            <w:shd w:val="clear" w:color="auto" w:fill="auto"/>
            <w:vAlign w:val="center"/>
          </w:tcPr>
          <w:p w14:paraId="65C363F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(5.6)</w:t>
            </w:r>
          </w:p>
        </w:tc>
        <w:tc>
          <w:tcPr>
            <w:tcW w:w="1134" w:type="dxa"/>
            <w:shd w:val="clear" w:color="auto" w:fill="auto"/>
            <w:vAlign w:val="center"/>
          </w:tcPr>
          <w:p w14:paraId="13DF842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(8.9)</w:t>
            </w:r>
          </w:p>
        </w:tc>
        <w:tc>
          <w:tcPr>
            <w:tcW w:w="992" w:type="dxa"/>
            <w:shd w:val="clear" w:color="auto" w:fill="auto"/>
            <w:vAlign w:val="center"/>
          </w:tcPr>
          <w:p w14:paraId="00DCA7B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(6.7)</w:t>
            </w:r>
          </w:p>
        </w:tc>
        <w:tc>
          <w:tcPr>
            <w:tcW w:w="1134" w:type="dxa"/>
            <w:shd w:val="clear" w:color="auto" w:fill="auto"/>
            <w:vAlign w:val="center"/>
          </w:tcPr>
          <w:p w14:paraId="2C1A635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(7)</w:t>
            </w:r>
          </w:p>
        </w:tc>
        <w:tc>
          <w:tcPr>
            <w:tcW w:w="1134" w:type="dxa"/>
            <w:shd w:val="clear" w:color="auto" w:fill="auto"/>
            <w:vAlign w:val="center"/>
          </w:tcPr>
          <w:p w14:paraId="0B617D8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16 (7.1)</w:t>
            </w:r>
          </w:p>
        </w:tc>
        <w:tc>
          <w:tcPr>
            <w:tcW w:w="1134" w:type="dxa"/>
            <w:shd w:val="clear" w:color="auto" w:fill="auto"/>
            <w:vAlign w:val="center"/>
          </w:tcPr>
          <w:p w14:paraId="3619C4F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(7.5)</w:t>
            </w:r>
          </w:p>
        </w:tc>
        <w:tc>
          <w:tcPr>
            <w:tcW w:w="993" w:type="dxa"/>
            <w:shd w:val="clear" w:color="auto" w:fill="auto"/>
            <w:vAlign w:val="center"/>
          </w:tcPr>
          <w:p w14:paraId="15A58E1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13 (6.8)</w:t>
            </w:r>
          </w:p>
        </w:tc>
        <w:tc>
          <w:tcPr>
            <w:tcW w:w="992" w:type="dxa"/>
            <w:shd w:val="clear" w:color="auto" w:fill="auto"/>
            <w:vAlign w:val="center"/>
          </w:tcPr>
          <w:p w14:paraId="0B4992A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208BD94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(7.2)</w:t>
            </w:r>
          </w:p>
        </w:tc>
        <w:tc>
          <w:tcPr>
            <w:tcW w:w="992" w:type="dxa"/>
            <w:shd w:val="clear" w:color="auto" w:fill="auto"/>
            <w:vAlign w:val="center"/>
          </w:tcPr>
          <w:p w14:paraId="301B2CA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(3.4)</w:t>
            </w:r>
          </w:p>
        </w:tc>
        <w:tc>
          <w:tcPr>
            <w:tcW w:w="992" w:type="dxa"/>
            <w:shd w:val="clear" w:color="auto" w:fill="auto"/>
            <w:vAlign w:val="center"/>
          </w:tcPr>
          <w:p w14:paraId="1D8C841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(7.4)</w:t>
            </w:r>
          </w:p>
        </w:tc>
      </w:tr>
      <w:tr w:rsidR="0057027F" w:rsidRPr="007B1B83" w14:paraId="6092F335" w14:textId="77777777" w:rsidTr="00F72E4C">
        <w:trPr>
          <w:trHeight w:val="217"/>
        </w:trPr>
        <w:tc>
          <w:tcPr>
            <w:tcW w:w="1844" w:type="dxa"/>
            <w:shd w:val="clear" w:color="auto" w:fill="auto"/>
            <w:vAlign w:val="center"/>
          </w:tcPr>
          <w:p w14:paraId="4AA791F6" w14:textId="6519E5E9"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Indifference</w:t>
            </w:r>
          </w:p>
        </w:tc>
        <w:tc>
          <w:tcPr>
            <w:tcW w:w="1134" w:type="dxa"/>
            <w:shd w:val="clear" w:color="auto" w:fill="auto"/>
            <w:vAlign w:val="center"/>
          </w:tcPr>
          <w:p w14:paraId="19976AE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992" w:type="dxa"/>
            <w:shd w:val="clear" w:color="auto" w:fill="auto"/>
            <w:vAlign w:val="center"/>
          </w:tcPr>
          <w:p w14:paraId="60EBEB6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5B32BC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w:t>
            </w:r>
          </w:p>
        </w:tc>
        <w:tc>
          <w:tcPr>
            <w:tcW w:w="1134" w:type="dxa"/>
            <w:shd w:val="clear" w:color="auto" w:fill="auto"/>
            <w:vAlign w:val="center"/>
          </w:tcPr>
          <w:p w14:paraId="55A27AA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(.8)</w:t>
            </w:r>
          </w:p>
        </w:tc>
        <w:tc>
          <w:tcPr>
            <w:tcW w:w="992" w:type="dxa"/>
            <w:shd w:val="clear" w:color="auto" w:fill="auto"/>
            <w:vAlign w:val="center"/>
          </w:tcPr>
          <w:p w14:paraId="554950C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8ADE8B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(1.4)</w:t>
            </w:r>
          </w:p>
        </w:tc>
        <w:tc>
          <w:tcPr>
            <w:tcW w:w="1134" w:type="dxa"/>
            <w:shd w:val="clear" w:color="auto" w:fill="auto"/>
            <w:vAlign w:val="center"/>
          </w:tcPr>
          <w:p w14:paraId="42C6AF2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1134" w:type="dxa"/>
            <w:shd w:val="clear" w:color="auto" w:fill="auto"/>
            <w:vAlign w:val="center"/>
          </w:tcPr>
          <w:p w14:paraId="5B3ADF0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(1.8)</w:t>
            </w:r>
          </w:p>
        </w:tc>
        <w:tc>
          <w:tcPr>
            <w:tcW w:w="993" w:type="dxa"/>
            <w:shd w:val="clear" w:color="auto" w:fill="auto"/>
            <w:vAlign w:val="center"/>
          </w:tcPr>
          <w:p w14:paraId="7C8C258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2787A4A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9C4459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c>
          <w:tcPr>
            <w:tcW w:w="992" w:type="dxa"/>
            <w:shd w:val="clear" w:color="auto" w:fill="auto"/>
            <w:vAlign w:val="center"/>
          </w:tcPr>
          <w:p w14:paraId="19AF01D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69E7116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r>
      <w:tr w:rsidR="0057027F" w:rsidRPr="007B1B83" w14:paraId="6D77976C" w14:textId="77777777" w:rsidTr="00F72E4C">
        <w:trPr>
          <w:trHeight w:val="202"/>
        </w:trPr>
        <w:tc>
          <w:tcPr>
            <w:tcW w:w="1844" w:type="dxa"/>
            <w:shd w:val="clear" w:color="auto" w:fill="auto"/>
            <w:vAlign w:val="center"/>
          </w:tcPr>
          <w:p w14:paraId="008915D8" w14:textId="71CB701B"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Insecurity</w:t>
            </w:r>
          </w:p>
        </w:tc>
        <w:tc>
          <w:tcPr>
            <w:tcW w:w="1134" w:type="dxa"/>
            <w:shd w:val="clear" w:color="auto" w:fill="auto"/>
            <w:vAlign w:val="center"/>
          </w:tcPr>
          <w:p w14:paraId="2617ADE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992" w:type="dxa"/>
            <w:shd w:val="clear" w:color="auto" w:fill="auto"/>
            <w:vAlign w:val="center"/>
          </w:tcPr>
          <w:p w14:paraId="7578284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(1.8)</w:t>
            </w:r>
          </w:p>
        </w:tc>
        <w:tc>
          <w:tcPr>
            <w:tcW w:w="1134" w:type="dxa"/>
            <w:shd w:val="clear" w:color="auto" w:fill="auto"/>
            <w:vAlign w:val="center"/>
          </w:tcPr>
          <w:p w14:paraId="1DAD0BB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(2.1)</w:t>
            </w:r>
          </w:p>
        </w:tc>
        <w:tc>
          <w:tcPr>
            <w:tcW w:w="1134" w:type="dxa"/>
            <w:shd w:val="clear" w:color="auto" w:fill="auto"/>
            <w:vAlign w:val="center"/>
          </w:tcPr>
          <w:p w14:paraId="12A708E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2D0E54B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9D4206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9EB22C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(1.3)</w:t>
            </w:r>
          </w:p>
        </w:tc>
        <w:tc>
          <w:tcPr>
            <w:tcW w:w="1134" w:type="dxa"/>
            <w:shd w:val="clear" w:color="auto" w:fill="auto"/>
            <w:vAlign w:val="center"/>
          </w:tcPr>
          <w:p w14:paraId="4CA1D13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3" w:type="dxa"/>
            <w:shd w:val="clear" w:color="auto" w:fill="auto"/>
            <w:vAlign w:val="center"/>
          </w:tcPr>
          <w:p w14:paraId="76E4B36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(1.6)</w:t>
            </w:r>
          </w:p>
        </w:tc>
        <w:tc>
          <w:tcPr>
            <w:tcW w:w="992" w:type="dxa"/>
            <w:shd w:val="clear" w:color="auto" w:fill="auto"/>
            <w:vAlign w:val="center"/>
          </w:tcPr>
          <w:p w14:paraId="3EC350A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5F9250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w:t>
            </w:r>
          </w:p>
        </w:tc>
        <w:tc>
          <w:tcPr>
            <w:tcW w:w="992" w:type="dxa"/>
            <w:shd w:val="clear" w:color="auto" w:fill="auto"/>
            <w:vAlign w:val="center"/>
          </w:tcPr>
          <w:p w14:paraId="220D5C2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7594EDE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(1.1)</w:t>
            </w:r>
          </w:p>
        </w:tc>
      </w:tr>
      <w:tr w:rsidR="0057027F" w:rsidRPr="007B1B83" w14:paraId="0B00593D" w14:textId="77777777" w:rsidTr="00F72E4C">
        <w:trPr>
          <w:trHeight w:val="217"/>
        </w:trPr>
        <w:tc>
          <w:tcPr>
            <w:tcW w:w="1844" w:type="dxa"/>
            <w:shd w:val="clear" w:color="auto" w:fill="auto"/>
            <w:vAlign w:val="center"/>
          </w:tcPr>
          <w:p w14:paraId="1FF908A4" w14:textId="0C944221"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R</w:t>
            </w:r>
            <w:r w:rsidRPr="00A0622B">
              <w:rPr>
                <w:rFonts w:ascii="Times New Roman" w:hAnsi="Times New Roman"/>
                <w:bCs/>
                <w:sz w:val="18"/>
                <w:szCs w:val="18"/>
              </w:rPr>
              <w:t>estlessness</w:t>
            </w:r>
          </w:p>
        </w:tc>
        <w:tc>
          <w:tcPr>
            <w:tcW w:w="1134" w:type="dxa"/>
            <w:shd w:val="clear" w:color="auto" w:fill="auto"/>
            <w:vAlign w:val="center"/>
          </w:tcPr>
          <w:p w14:paraId="2FCD3F8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(4.2)</w:t>
            </w:r>
          </w:p>
        </w:tc>
        <w:tc>
          <w:tcPr>
            <w:tcW w:w="992" w:type="dxa"/>
            <w:shd w:val="clear" w:color="auto" w:fill="auto"/>
            <w:vAlign w:val="center"/>
          </w:tcPr>
          <w:p w14:paraId="700B614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(10.5)</w:t>
            </w:r>
          </w:p>
        </w:tc>
        <w:tc>
          <w:tcPr>
            <w:tcW w:w="1134" w:type="dxa"/>
            <w:shd w:val="clear" w:color="auto" w:fill="auto"/>
            <w:vAlign w:val="center"/>
          </w:tcPr>
          <w:p w14:paraId="7FA0D4C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12 (8.3)</w:t>
            </w:r>
          </w:p>
        </w:tc>
        <w:tc>
          <w:tcPr>
            <w:tcW w:w="1134" w:type="dxa"/>
            <w:shd w:val="clear" w:color="auto" w:fill="auto"/>
            <w:vAlign w:val="center"/>
          </w:tcPr>
          <w:p w14:paraId="5811038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(2.4)</w:t>
            </w:r>
          </w:p>
        </w:tc>
        <w:tc>
          <w:tcPr>
            <w:tcW w:w="992" w:type="dxa"/>
            <w:shd w:val="clear" w:color="auto" w:fill="auto"/>
            <w:vAlign w:val="center"/>
          </w:tcPr>
          <w:p w14:paraId="1FC2504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(3.3)</w:t>
            </w:r>
          </w:p>
        </w:tc>
        <w:tc>
          <w:tcPr>
            <w:tcW w:w="1134" w:type="dxa"/>
            <w:shd w:val="clear" w:color="auto" w:fill="auto"/>
            <w:vAlign w:val="center"/>
          </w:tcPr>
          <w:p w14:paraId="7C8D962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(2.8)</w:t>
            </w:r>
          </w:p>
        </w:tc>
        <w:tc>
          <w:tcPr>
            <w:tcW w:w="1134" w:type="dxa"/>
            <w:shd w:val="clear" w:color="auto" w:fill="auto"/>
            <w:vAlign w:val="center"/>
          </w:tcPr>
          <w:p w14:paraId="5EC5DCA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14 (6.2)</w:t>
            </w:r>
          </w:p>
        </w:tc>
        <w:tc>
          <w:tcPr>
            <w:tcW w:w="1134" w:type="dxa"/>
            <w:shd w:val="clear" w:color="auto" w:fill="auto"/>
            <w:vAlign w:val="center"/>
          </w:tcPr>
          <w:p w14:paraId="67B01E4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(5.6)</w:t>
            </w:r>
          </w:p>
        </w:tc>
        <w:tc>
          <w:tcPr>
            <w:tcW w:w="993" w:type="dxa"/>
            <w:shd w:val="clear" w:color="auto" w:fill="auto"/>
            <w:vAlign w:val="center"/>
          </w:tcPr>
          <w:p w14:paraId="6A86A1E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(5.2)</w:t>
            </w:r>
          </w:p>
        </w:tc>
        <w:tc>
          <w:tcPr>
            <w:tcW w:w="992" w:type="dxa"/>
            <w:shd w:val="clear" w:color="auto" w:fill="auto"/>
            <w:vAlign w:val="center"/>
          </w:tcPr>
          <w:p w14:paraId="49FDC40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27571C3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16 (5.5)</w:t>
            </w:r>
          </w:p>
        </w:tc>
        <w:tc>
          <w:tcPr>
            <w:tcW w:w="992" w:type="dxa"/>
            <w:shd w:val="clear" w:color="auto" w:fill="auto"/>
            <w:vAlign w:val="center"/>
          </w:tcPr>
          <w:p w14:paraId="53E2164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(6.9)</w:t>
            </w:r>
          </w:p>
        </w:tc>
        <w:tc>
          <w:tcPr>
            <w:tcW w:w="992" w:type="dxa"/>
            <w:shd w:val="clear" w:color="auto" w:fill="auto"/>
            <w:vAlign w:val="center"/>
          </w:tcPr>
          <w:p w14:paraId="237CEF9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14 (5.2)</w:t>
            </w:r>
          </w:p>
        </w:tc>
      </w:tr>
      <w:tr w:rsidR="0057027F" w:rsidRPr="007B1B83" w14:paraId="161A39AA" w14:textId="77777777" w:rsidTr="00F72E4C">
        <w:trPr>
          <w:trHeight w:val="202"/>
        </w:trPr>
        <w:tc>
          <w:tcPr>
            <w:tcW w:w="1844" w:type="dxa"/>
            <w:shd w:val="clear" w:color="auto" w:fill="auto"/>
            <w:vAlign w:val="center"/>
          </w:tcPr>
          <w:p w14:paraId="276C236C" w14:textId="2CC9708E"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Distance</w:t>
            </w:r>
          </w:p>
        </w:tc>
        <w:tc>
          <w:tcPr>
            <w:tcW w:w="1134" w:type="dxa"/>
            <w:shd w:val="clear" w:color="auto" w:fill="auto"/>
            <w:vAlign w:val="center"/>
          </w:tcPr>
          <w:p w14:paraId="7A97AAC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(2.5)</w:t>
            </w:r>
          </w:p>
        </w:tc>
        <w:tc>
          <w:tcPr>
            <w:tcW w:w="992" w:type="dxa"/>
            <w:shd w:val="clear" w:color="auto" w:fill="auto"/>
            <w:vAlign w:val="center"/>
          </w:tcPr>
          <w:p w14:paraId="27800F4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(1.7)</w:t>
            </w:r>
          </w:p>
        </w:tc>
        <w:tc>
          <w:tcPr>
            <w:tcW w:w="1134" w:type="dxa"/>
            <w:shd w:val="clear" w:color="auto" w:fill="auto"/>
            <w:vAlign w:val="center"/>
          </w:tcPr>
          <w:p w14:paraId="76D7E9F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(4.2)</w:t>
            </w:r>
          </w:p>
        </w:tc>
        <w:tc>
          <w:tcPr>
            <w:tcW w:w="1134" w:type="dxa"/>
            <w:shd w:val="clear" w:color="auto" w:fill="auto"/>
            <w:vAlign w:val="center"/>
          </w:tcPr>
          <w:p w14:paraId="54389A2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(3.2)</w:t>
            </w:r>
          </w:p>
        </w:tc>
        <w:tc>
          <w:tcPr>
            <w:tcW w:w="992" w:type="dxa"/>
            <w:shd w:val="clear" w:color="auto" w:fill="auto"/>
            <w:vAlign w:val="center"/>
          </w:tcPr>
          <w:p w14:paraId="1A7DAA5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1FCE14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(2.8)</w:t>
            </w:r>
          </w:p>
        </w:tc>
        <w:tc>
          <w:tcPr>
            <w:tcW w:w="1134" w:type="dxa"/>
            <w:shd w:val="clear" w:color="auto" w:fill="auto"/>
            <w:vAlign w:val="center"/>
          </w:tcPr>
          <w:p w14:paraId="3D5C90C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(3.5)</w:t>
            </w:r>
          </w:p>
        </w:tc>
        <w:tc>
          <w:tcPr>
            <w:tcW w:w="1134" w:type="dxa"/>
            <w:shd w:val="clear" w:color="auto" w:fill="auto"/>
            <w:vAlign w:val="center"/>
          </w:tcPr>
          <w:p w14:paraId="232A1C0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(4.7)</w:t>
            </w:r>
          </w:p>
        </w:tc>
        <w:tc>
          <w:tcPr>
            <w:tcW w:w="993" w:type="dxa"/>
            <w:shd w:val="clear" w:color="auto" w:fill="auto"/>
            <w:vAlign w:val="center"/>
          </w:tcPr>
          <w:p w14:paraId="2181D8D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(2.6)</w:t>
            </w:r>
          </w:p>
        </w:tc>
        <w:tc>
          <w:tcPr>
            <w:tcW w:w="992" w:type="dxa"/>
            <w:shd w:val="clear" w:color="auto" w:fill="auto"/>
            <w:vAlign w:val="center"/>
          </w:tcPr>
          <w:p w14:paraId="0D686E9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A67A9C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(3.4)</w:t>
            </w:r>
          </w:p>
        </w:tc>
        <w:tc>
          <w:tcPr>
            <w:tcW w:w="992" w:type="dxa"/>
            <w:shd w:val="clear" w:color="auto" w:fill="auto"/>
            <w:vAlign w:val="center"/>
          </w:tcPr>
          <w:p w14:paraId="75E98BC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1BA4A35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(3.7)</w:t>
            </w:r>
          </w:p>
        </w:tc>
      </w:tr>
      <w:tr w:rsidR="0057027F" w:rsidRPr="007B1B83" w14:paraId="26FA25D4" w14:textId="77777777" w:rsidTr="00F72E4C">
        <w:trPr>
          <w:trHeight w:val="202"/>
        </w:trPr>
        <w:tc>
          <w:tcPr>
            <w:tcW w:w="1844" w:type="dxa"/>
            <w:shd w:val="clear" w:color="auto" w:fill="auto"/>
            <w:vAlign w:val="center"/>
          </w:tcPr>
          <w:p w14:paraId="0722DD11" w14:textId="7122EDCA"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Crying</w:t>
            </w:r>
          </w:p>
        </w:tc>
        <w:tc>
          <w:tcPr>
            <w:tcW w:w="1134" w:type="dxa"/>
            <w:shd w:val="clear" w:color="auto" w:fill="auto"/>
            <w:vAlign w:val="center"/>
          </w:tcPr>
          <w:p w14:paraId="5F87926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992" w:type="dxa"/>
            <w:shd w:val="clear" w:color="auto" w:fill="auto"/>
            <w:vAlign w:val="center"/>
          </w:tcPr>
          <w:p w14:paraId="6F07EF8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(1.8)</w:t>
            </w:r>
          </w:p>
        </w:tc>
        <w:tc>
          <w:tcPr>
            <w:tcW w:w="1134" w:type="dxa"/>
            <w:shd w:val="clear" w:color="auto" w:fill="auto"/>
            <w:vAlign w:val="center"/>
          </w:tcPr>
          <w:p w14:paraId="1E7CE8C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38FB194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(1.6)</w:t>
            </w:r>
          </w:p>
        </w:tc>
        <w:tc>
          <w:tcPr>
            <w:tcW w:w="992" w:type="dxa"/>
            <w:shd w:val="clear" w:color="auto" w:fill="auto"/>
            <w:vAlign w:val="center"/>
          </w:tcPr>
          <w:p w14:paraId="14064DE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(3.3)</w:t>
            </w:r>
          </w:p>
        </w:tc>
        <w:tc>
          <w:tcPr>
            <w:tcW w:w="1134" w:type="dxa"/>
            <w:shd w:val="clear" w:color="auto" w:fill="auto"/>
            <w:vAlign w:val="center"/>
          </w:tcPr>
          <w:p w14:paraId="50E67F5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(2.8)</w:t>
            </w:r>
          </w:p>
        </w:tc>
        <w:tc>
          <w:tcPr>
            <w:tcW w:w="1134" w:type="dxa"/>
            <w:shd w:val="clear" w:color="auto" w:fill="auto"/>
            <w:vAlign w:val="center"/>
          </w:tcPr>
          <w:p w14:paraId="35AFF4D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1134" w:type="dxa"/>
            <w:shd w:val="clear" w:color="auto" w:fill="auto"/>
            <w:vAlign w:val="center"/>
          </w:tcPr>
          <w:p w14:paraId="3A50937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(.9)</w:t>
            </w:r>
          </w:p>
        </w:tc>
        <w:tc>
          <w:tcPr>
            <w:tcW w:w="993" w:type="dxa"/>
            <w:shd w:val="clear" w:color="auto" w:fill="auto"/>
            <w:vAlign w:val="center"/>
          </w:tcPr>
          <w:p w14:paraId="4036921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(1.1)</w:t>
            </w:r>
          </w:p>
        </w:tc>
        <w:tc>
          <w:tcPr>
            <w:tcW w:w="992" w:type="dxa"/>
            <w:shd w:val="clear" w:color="auto" w:fill="auto"/>
            <w:vAlign w:val="center"/>
          </w:tcPr>
          <w:p w14:paraId="088ECC2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(16.7)</w:t>
            </w:r>
          </w:p>
        </w:tc>
        <w:tc>
          <w:tcPr>
            <w:tcW w:w="1134" w:type="dxa"/>
            <w:shd w:val="clear" w:color="auto" w:fill="auto"/>
            <w:vAlign w:val="center"/>
          </w:tcPr>
          <w:p w14:paraId="693BBC0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c>
          <w:tcPr>
            <w:tcW w:w="992" w:type="dxa"/>
            <w:shd w:val="clear" w:color="auto" w:fill="auto"/>
            <w:vAlign w:val="center"/>
          </w:tcPr>
          <w:p w14:paraId="33AA398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(3.4)</w:t>
            </w:r>
          </w:p>
        </w:tc>
        <w:tc>
          <w:tcPr>
            <w:tcW w:w="992" w:type="dxa"/>
            <w:shd w:val="clear" w:color="auto" w:fill="auto"/>
            <w:vAlign w:val="center"/>
          </w:tcPr>
          <w:p w14:paraId="246DE51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r>
      <w:tr w:rsidR="0057027F" w:rsidRPr="007B1B83" w14:paraId="42FD75F5" w14:textId="77777777" w:rsidTr="00F72E4C">
        <w:trPr>
          <w:trHeight w:val="217"/>
        </w:trPr>
        <w:tc>
          <w:tcPr>
            <w:tcW w:w="1844" w:type="dxa"/>
            <w:shd w:val="clear" w:color="auto" w:fill="auto"/>
            <w:vAlign w:val="center"/>
          </w:tcPr>
          <w:p w14:paraId="658A0FA1" w14:textId="21FC4BD8"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Fear</w:t>
            </w:r>
          </w:p>
        </w:tc>
        <w:tc>
          <w:tcPr>
            <w:tcW w:w="1134" w:type="dxa"/>
            <w:shd w:val="clear" w:color="auto" w:fill="auto"/>
            <w:vAlign w:val="center"/>
          </w:tcPr>
          <w:p w14:paraId="7C86769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55 (22.8)</w:t>
            </w:r>
          </w:p>
        </w:tc>
        <w:tc>
          <w:tcPr>
            <w:tcW w:w="992" w:type="dxa"/>
            <w:shd w:val="clear" w:color="auto" w:fill="auto"/>
            <w:vAlign w:val="center"/>
          </w:tcPr>
          <w:p w14:paraId="4D81712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(14)</w:t>
            </w:r>
          </w:p>
        </w:tc>
        <w:tc>
          <w:tcPr>
            <w:tcW w:w="1134" w:type="dxa"/>
            <w:shd w:val="clear" w:color="auto" w:fill="auto"/>
            <w:vAlign w:val="center"/>
          </w:tcPr>
          <w:p w14:paraId="79DEB26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30 (20.8)</w:t>
            </w:r>
          </w:p>
        </w:tc>
        <w:tc>
          <w:tcPr>
            <w:tcW w:w="1134" w:type="dxa"/>
            <w:shd w:val="clear" w:color="auto" w:fill="auto"/>
            <w:vAlign w:val="center"/>
          </w:tcPr>
          <w:p w14:paraId="6F6F971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28 (22. 6)</w:t>
            </w:r>
          </w:p>
        </w:tc>
        <w:tc>
          <w:tcPr>
            <w:tcW w:w="992" w:type="dxa"/>
            <w:shd w:val="clear" w:color="auto" w:fill="auto"/>
            <w:vAlign w:val="center"/>
          </w:tcPr>
          <w:p w14:paraId="270581F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(16.7)</w:t>
            </w:r>
          </w:p>
        </w:tc>
        <w:tc>
          <w:tcPr>
            <w:tcW w:w="1134" w:type="dxa"/>
            <w:shd w:val="clear" w:color="auto" w:fill="auto"/>
            <w:vAlign w:val="center"/>
          </w:tcPr>
          <w:p w14:paraId="1957A46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13 (18.3)</w:t>
            </w:r>
          </w:p>
        </w:tc>
        <w:tc>
          <w:tcPr>
            <w:tcW w:w="1134" w:type="dxa"/>
            <w:shd w:val="clear" w:color="auto" w:fill="auto"/>
            <w:vAlign w:val="center"/>
          </w:tcPr>
          <w:p w14:paraId="524A6AF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50 (22)</w:t>
            </w:r>
          </w:p>
        </w:tc>
        <w:tc>
          <w:tcPr>
            <w:tcW w:w="1134" w:type="dxa"/>
            <w:shd w:val="clear" w:color="auto" w:fill="auto"/>
            <w:vAlign w:val="center"/>
          </w:tcPr>
          <w:p w14:paraId="0BF763E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(19.6)</w:t>
            </w:r>
          </w:p>
        </w:tc>
        <w:tc>
          <w:tcPr>
            <w:tcW w:w="993" w:type="dxa"/>
            <w:shd w:val="clear" w:color="auto" w:fill="auto"/>
            <w:vAlign w:val="center"/>
          </w:tcPr>
          <w:p w14:paraId="2CBF346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42 (22)</w:t>
            </w:r>
          </w:p>
        </w:tc>
        <w:tc>
          <w:tcPr>
            <w:tcW w:w="992" w:type="dxa"/>
            <w:shd w:val="clear" w:color="auto" w:fill="auto"/>
            <w:vAlign w:val="center"/>
          </w:tcPr>
          <w:p w14:paraId="3E4B58A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B9589D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63 (21.6)</w:t>
            </w:r>
          </w:p>
        </w:tc>
        <w:tc>
          <w:tcPr>
            <w:tcW w:w="992" w:type="dxa"/>
            <w:shd w:val="clear" w:color="auto" w:fill="auto"/>
            <w:vAlign w:val="center"/>
          </w:tcPr>
          <w:p w14:paraId="62D6B2C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(20.7)</w:t>
            </w:r>
          </w:p>
        </w:tc>
        <w:tc>
          <w:tcPr>
            <w:tcW w:w="992" w:type="dxa"/>
            <w:shd w:val="clear" w:color="auto" w:fill="auto"/>
            <w:vAlign w:val="center"/>
          </w:tcPr>
          <w:p w14:paraId="6195983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57(21.2)</w:t>
            </w:r>
          </w:p>
        </w:tc>
      </w:tr>
      <w:tr w:rsidR="0057027F" w:rsidRPr="007B1B83" w14:paraId="7FD572A1" w14:textId="77777777" w:rsidTr="00F72E4C">
        <w:trPr>
          <w:trHeight w:val="202"/>
        </w:trPr>
        <w:tc>
          <w:tcPr>
            <w:tcW w:w="1844" w:type="dxa"/>
            <w:shd w:val="clear" w:color="auto" w:fill="auto"/>
            <w:vAlign w:val="center"/>
          </w:tcPr>
          <w:p w14:paraId="10A31B23" w14:textId="51DB47BA"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Anger</w:t>
            </w:r>
          </w:p>
        </w:tc>
        <w:tc>
          <w:tcPr>
            <w:tcW w:w="1134" w:type="dxa"/>
            <w:shd w:val="clear" w:color="auto" w:fill="auto"/>
            <w:vAlign w:val="center"/>
          </w:tcPr>
          <w:p w14:paraId="5C54CD1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c>
          <w:tcPr>
            <w:tcW w:w="992" w:type="dxa"/>
            <w:shd w:val="clear" w:color="auto" w:fill="auto"/>
            <w:vAlign w:val="center"/>
          </w:tcPr>
          <w:p w14:paraId="3C4D51E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D4C2DF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w:t>
            </w:r>
          </w:p>
        </w:tc>
        <w:tc>
          <w:tcPr>
            <w:tcW w:w="1134" w:type="dxa"/>
            <w:shd w:val="clear" w:color="auto" w:fill="auto"/>
            <w:vAlign w:val="center"/>
          </w:tcPr>
          <w:p w14:paraId="6E8C19C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0FC6827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4D87397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(1.4)</w:t>
            </w:r>
          </w:p>
        </w:tc>
        <w:tc>
          <w:tcPr>
            <w:tcW w:w="1134" w:type="dxa"/>
            <w:shd w:val="clear" w:color="auto" w:fill="auto"/>
            <w:vAlign w:val="center"/>
          </w:tcPr>
          <w:p w14:paraId="57B3585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651464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(.9)</w:t>
            </w:r>
          </w:p>
        </w:tc>
        <w:tc>
          <w:tcPr>
            <w:tcW w:w="993" w:type="dxa"/>
            <w:shd w:val="clear" w:color="auto" w:fill="auto"/>
            <w:vAlign w:val="center"/>
          </w:tcPr>
          <w:p w14:paraId="47027DA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459BDB7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073F55F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w:t>
            </w:r>
          </w:p>
        </w:tc>
        <w:tc>
          <w:tcPr>
            <w:tcW w:w="992" w:type="dxa"/>
            <w:shd w:val="clear" w:color="auto" w:fill="auto"/>
            <w:vAlign w:val="center"/>
          </w:tcPr>
          <w:p w14:paraId="23D200F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4A7B862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r>
      <w:tr w:rsidR="0057027F" w:rsidRPr="007B1B83" w14:paraId="289A1AEF" w14:textId="77777777" w:rsidTr="00F72E4C">
        <w:trPr>
          <w:trHeight w:val="217"/>
        </w:trPr>
        <w:tc>
          <w:tcPr>
            <w:tcW w:w="1844" w:type="dxa"/>
            <w:shd w:val="clear" w:color="auto" w:fill="auto"/>
            <w:vAlign w:val="center"/>
          </w:tcPr>
          <w:p w14:paraId="3A9B981A" w14:textId="13E60E2C"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Rejection</w:t>
            </w:r>
          </w:p>
        </w:tc>
        <w:tc>
          <w:tcPr>
            <w:tcW w:w="1134" w:type="dxa"/>
            <w:shd w:val="clear" w:color="auto" w:fill="auto"/>
            <w:vAlign w:val="center"/>
          </w:tcPr>
          <w:p w14:paraId="7E2702F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992" w:type="dxa"/>
            <w:shd w:val="clear" w:color="auto" w:fill="auto"/>
            <w:vAlign w:val="center"/>
          </w:tcPr>
          <w:p w14:paraId="39A9E90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465D214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w:t>
            </w:r>
          </w:p>
        </w:tc>
        <w:tc>
          <w:tcPr>
            <w:tcW w:w="1134" w:type="dxa"/>
            <w:shd w:val="clear" w:color="auto" w:fill="auto"/>
            <w:vAlign w:val="center"/>
          </w:tcPr>
          <w:p w14:paraId="7DD2B76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(.8)</w:t>
            </w:r>
          </w:p>
        </w:tc>
        <w:tc>
          <w:tcPr>
            <w:tcW w:w="992" w:type="dxa"/>
            <w:shd w:val="clear" w:color="auto" w:fill="auto"/>
            <w:vAlign w:val="center"/>
          </w:tcPr>
          <w:p w14:paraId="17D2A1A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068FE57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963251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1134" w:type="dxa"/>
            <w:shd w:val="clear" w:color="auto" w:fill="auto"/>
            <w:vAlign w:val="center"/>
          </w:tcPr>
          <w:p w14:paraId="4B924D1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3" w:type="dxa"/>
            <w:shd w:val="clear" w:color="auto" w:fill="auto"/>
            <w:vAlign w:val="center"/>
          </w:tcPr>
          <w:p w14:paraId="46A4BA4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(1.1)</w:t>
            </w:r>
          </w:p>
        </w:tc>
        <w:tc>
          <w:tcPr>
            <w:tcW w:w="992" w:type="dxa"/>
            <w:shd w:val="clear" w:color="auto" w:fill="auto"/>
            <w:vAlign w:val="center"/>
          </w:tcPr>
          <w:p w14:paraId="388C36B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761B4E3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c>
          <w:tcPr>
            <w:tcW w:w="992" w:type="dxa"/>
            <w:shd w:val="clear" w:color="auto" w:fill="auto"/>
            <w:vAlign w:val="center"/>
          </w:tcPr>
          <w:p w14:paraId="1095528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4B8AD85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r>
      <w:tr w:rsidR="0057027F" w:rsidRPr="007B1B83" w14:paraId="47F9679D" w14:textId="77777777" w:rsidTr="00F72E4C">
        <w:trPr>
          <w:trHeight w:val="202"/>
        </w:trPr>
        <w:tc>
          <w:tcPr>
            <w:tcW w:w="1844" w:type="dxa"/>
            <w:shd w:val="clear" w:color="auto" w:fill="auto"/>
            <w:vAlign w:val="center"/>
          </w:tcPr>
          <w:p w14:paraId="3B080570" w14:textId="63FBC150" w:rsidR="0057027F" w:rsidRPr="007B1B83" w:rsidRDefault="00A0622B" w:rsidP="00F72E4C">
            <w:pPr>
              <w:spacing w:after="0" w:line="360" w:lineRule="auto"/>
              <w:rPr>
                <w:rFonts w:ascii="Times New Roman" w:hAnsi="Times New Roman"/>
                <w:bCs/>
                <w:sz w:val="18"/>
                <w:szCs w:val="18"/>
              </w:rPr>
            </w:pPr>
            <w:r>
              <w:rPr>
                <w:rFonts w:ascii="Times New Roman" w:hAnsi="Times New Roman"/>
                <w:bCs/>
                <w:sz w:val="18"/>
                <w:szCs w:val="18"/>
              </w:rPr>
              <w:t>Loneliness</w:t>
            </w:r>
          </w:p>
        </w:tc>
        <w:tc>
          <w:tcPr>
            <w:tcW w:w="1134" w:type="dxa"/>
            <w:shd w:val="clear" w:color="auto" w:fill="auto"/>
            <w:vAlign w:val="center"/>
          </w:tcPr>
          <w:p w14:paraId="3DC55F8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 (3.3)</w:t>
            </w:r>
          </w:p>
        </w:tc>
        <w:tc>
          <w:tcPr>
            <w:tcW w:w="992" w:type="dxa"/>
            <w:shd w:val="clear" w:color="auto" w:fill="auto"/>
            <w:vAlign w:val="center"/>
          </w:tcPr>
          <w:p w14:paraId="57EE563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 (12.3)</w:t>
            </w:r>
          </w:p>
        </w:tc>
        <w:tc>
          <w:tcPr>
            <w:tcW w:w="1134" w:type="dxa"/>
            <w:shd w:val="clear" w:color="auto" w:fill="auto"/>
            <w:vAlign w:val="center"/>
          </w:tcPr>
          <w:p w14:paraId="6D6F7C0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(4.2)</w:t>
            </w:r>
          </w:p>
        </w:tc>
        <w:tc>
          <w:tcPr>
            <w:tcW w:w="1134" w:type="dxa"/>
            <w:shd w:val="clear" w:color="auto" w:fill="auto"/>
            <w:vAlign w:val="center"/>
          </w:tcPr>
          <w:p w14:paraId="68F74F1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(2.4)</w:t>
            </w:r>
          </w:p>
        </w:tc>
        <w:tc>
          <w:tcPr>
            <w:tcW w:w="992" w:type="dxa"/>
            <w:shd w:val="clear" w:color="auto" w:fill="auto"/>
            <w:vAlign w:val="center"/>
          </w:tcPr>
          <w:p w14:paraId="72A2517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(20)</w:t>
            </w:r>
          </w:p>
        </w:tc>
        <w:tc>
          <w:tcPr>
            <w:tcW w:w="1134" w:type="dxa"/>
            <w:shd w:val="clear" w:color="auto" w:fill="auto"/>
            <w:vAlign w:val="center"/>
          </w:tcPr>
          <w:p w14:paraId="581C24D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(7)</w:t>
            </w:r>
          </w:p>
        </w:tc>
        <w:tc>
          <w:tcPr>
            <w:tcW w:w="1134" w:type="dxa"/>
            <w:shd w:val="clear" w:color="auto" w:fill="auto"/>
            <w:vAlign w:val="center"/>
          </w:tcPr>
          <w:p w14:paraId="4ABE011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(4.4)</w:t>
            </w:r>
          </w:p>
        </w:tc>
        <w:tc>
          <w:tcPr>
            <w:tcW w:w="1134" w:type="dxa"/>
            <w:shd w:val="clear" w:color="auto" w:fill="auto"/>
            <w:vAlign w:val="center"/>
          </w:tcPr>
          <w:p w14:paraId="763C463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(5.6)</w:t>
            </w:r>
          </w:p>
        </w:tc>
        <w:tc>
          <w:tcPr>
            <w:tcW w:w="993" w:type="dxa"/>
            <w:shd w:val="clear" w:color="auto" w:fill="auto"/>
            <w:vAlign w:val="center"/>
          </w:tcPr>
          <w:p w14:paraId="015E7FA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9 (4.7)</w:t>
            </w:r>
          </w:p>
        </w:tc>
        <w:tc>
          <w:tcPr>
            <w:tcW w:w="992" w:type="dxa"/>
            <w:shd w:val="clear" w:color="auto" w:fill="auto"/>
            <w:vAlign w:val="center"/>
          </w:tcPr>
          <w:p w14:paraId="2154E5A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0FA9D9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15 (5.1)</w:t>
            </w:r>
          </w:p>
        </w:tc>
        <w:tc>
          <w:tcPr>
            <w:tcW w:w="992" w:type="dxa"/>
            <w:shd w:val="clear" w:color="auto" w:fill="auto"/>
            <w:vAlign w:val="center"/>
          </w:tcPr>
          <w:p w14:paraId="397CAD7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7F179D4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15 (5.6)</w:t>
            </w:r>
          </w:p>
        </w:tc>
      </w:tr>
      <w:tr w:rsidR="0057027F" w:rsidRPr="007B1B83" w14:paraId="3137681E" w14:textId="77777777" w:rsidTr="00F72E4C">
        <w:trPr>
          <w:trHeight w:val="217"/>
        </w:trPr>
        <w:tc>
          <w:tcPr>
            <w:tcW w:w="1844" w:type="dxa"/>
            <w:shd w:val="clear" w:color="auto" w:fill="auto"/>
            <w:vAlign w:val="center"/>
          </w:tcPr>
          <w:p w14:paraId="4608BC24" w14:textId="7BBA6C3F" w:rsidR="0057027F" w:rsidRPr="007B1B83" w:rsidRDefault="0057027F" w:rsidP="00A0622B">
            <w:pPr>
              <w:spacing w:after="0" w:line="360" w:lineRule="auto"/>
              <w:rPr>
                <w:rFonts w:ascii="Times New Roman" w:hAnsi="Times New Roman"/>
                <w:bCs/>
                <w:sz w:val="18"/>
                <w:szCs w:val="18"/>
              </w:rPr>
            </w:pPr>
            <w:r w:rsidRPr="007B1B83">
              <w:rPr>
                <w:rFonts w:ascii="Times New Roman" w:hAnsi="Times New Roman"/>
                <w:bCs/>
                <w:sz w:val="18"/>
                <w:szCs w:val="18"/>
              </w:rPr>
              <w:t>Suf</w:t>
            </w:r>
            <w:r w:rsidR="00A0622B">
              <w:rPr>
                <w:rFonts w:ascii="Times New Roman" w:hAnsi="Times New Roman"/>
                <w:bCs/>
                <w:sz w:val="18"/>
                <w:szCs w:val="18"/>
              </w:rPr>
              <w:t>fering</w:t>
            </w:r>
          </w:p>
        </w:tc>
        <w:tc>
          <w:tcPr>
            <w:tcW w:w="1134" w:type="dxa"/>
            <w:shd w:val="clear" w:color="auto" w:fill="auto"/>
            <w:vAlign w:val="center"/>
          </w:tcPr>
          <w:p w14:paraId="58267D3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(.8)</w:t>
            </w:r>
          </w:p>
        </w:tc>
        <w:tc>
          <w:tcPr>
            <w:tcW w:w="992" w:type="dxa"/>
            <w:shd w:val="clear" w:color="auto" w:fill="auto"/>
            <w:vAlign w:val="center"/>
          </w:tcPr>
          <w:p w14:paraId="579E22B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68A66C6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5399351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(1.6)</w:t>
            </w:r>
          </w:p>
        </w:tc>
        <w:tc>
          <w:tcPr>
            <w:tcW w:w="992" w:type="dxa"/>
            <w:shd w:val="clear" w:color="auto" w:fill="auto"/>
            <w:vAlign w:val="center"/>
          </w:tcPr>
          <w:p w14:paraId="3796510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CAF50B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0CB72CE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(.9)</w:t>
            </w:r>
          </w:p>
        </w:tc>
        <w:tc>
          <w:tcPr>
            <w:tcW w:w="1134" w:type="dxa"/>
            <w:shd w:val="clear" w:color="auto" w:fill="auto"/>
            <w:vAlign w:val="center"/>
          </w:tcPr>
          <w:p w14:paraId="6A437AC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(.9)</w:t>
            </w:r>
          </w:p>
        </w:tc>
        <w:tc>
          <w:tcPr>
            <w:tcW w:w="993" w:type="dxa"/>
            <w:shd w:val="clear" w:color="auto" w:fill="auto"/>
            <w:vAlign w:val="center"/>
          </w:tcPr>
          <w:p w14:paraId="39C9253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(.5)</w:t>
            </w:r>
          </w:p>
        </w:tc>
        <w:tc>
          <w:tcPr>
            <w:tcW w:w="992" w:type="dxa"/>
            <w:shd w:val="clear" w:color="auto" w:fill="auto"/>
            <w:vAlign w:val="center"/>
          </w:tcPr>
          <w:p w14:paraId="74A5866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0D22B61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(.7)</w:t>
            </w:r>
          </w:p>
        </w:tc>
        <w:tc>
          <w:tcPr>
            <w:tcW w:w="992" w:type="dxa"/>
            <w:shd w:val="clear" w:color="auto" w:fill="auto"/>
            <w:vAlign w:val="center"/>
          </w:tcPr>
          <w:p w14:paraId="07B0C76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(3.4)</w:t>
            </w:r>
          </w:p>
        </w:tc>
        <w:tc>
          <w:tcPr>
            <w:tcW w:w="992" w:type="dxa"/>
            <w:shd w:val="clear" w:color="auto" w:fill="auto"/>
            <w:vAlign w:val="center"/>
          </w:tcPr>
          <w:p w14:paraId="23DEB0F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(.4)</w:t>
            </w:r>
          </w:p>
        </w:tc>
      </w:tr>
      <w:tr w:rsidR="0057027F" w:rsidRPr="007B1B83" w14:paraId="62192EB2" w14:textId="77777777" w:rsidTr="00F72E4C">
        <w:trPr>
          <w:trHeight w:val="202"/>
        </w:trPr>
        <w:tc>
          <w:tcPr>
            <w:tcW w:w="1844" w:type="dxa"/>
            <w:shd w:val="clear" w:color="auto" w:fill="auto"/>
            <w:vAlign w:val="center"/>
          </w:tcPr>
          <w:p w14:paraId="35A21AD2" w14:textId="1433BC83" w:rsidR="0057027F" w:rsidRPr="007B1B83" w:rsidRDefault="00793CCC" w:rsidP="00793CCC">
            <w:pPr>
              <w:spacing w:after="0" w:line="360" w:lineRule="auto"/>
              <w:rPr>
                <w:rFonts w:ascii="Times New Roman" w:hAnsi="Times New Roman"/>
                <w:bCs/>
                <w:sz w:val="18"/>
                <w:szCs w:val="18"/>
              </w:rPr>
            </w:pPr>
            <w:r>
              <w:rPr>
                <w:rFonts w:ascii="Times New Roman" w:hAnsi="Times New Roman"/>
                <w:bCs/>
                <w:sz w:val="18"/>
                <w:szCs w:val="18"/>
              </w:rPr>
              <w:lastRenderedPageBreak/>
              <w:t>Peace</w:t>
            </w:r>
          </w:p>
        </w:tc>
        <w:tc>
          <w:tcPr>
            <w:tcW w:w="1134" w:type="dxa"/>
            <w:shd w:val="clear" w:color="auto" w:fill="auto"/>
            <w:vAlign w:val="center"/>
          </w:tcPr>
          <w:p w14:paraId="26EBAE8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(1.2)</w:t>
            </w:r>
          </w:p>
        </w:tc>
        <w:tc>
          <w:tcPr>
            <w:tcW w:w="992" w:type="dxa"/>
            <w:shd w:val="clear" w:color="auto" w:fill="auto"/>
            <w:vAlign w:val="center"/>
          </w:tcPr>
          <w:p w14:paraId="3A941CE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(1.8)</w:t>
            </w:r>
          </w:p>
        </w:tc>
        <w:tc>
          <w:tcPr>
            <w:tcW w:w="1134" w:type="dxa"/>
            <w:shd w:val="clear" w:color="auto" w:fill="auto"/>
            <w:vAlign w:val="center"/>
          </w:tcPr>
          <w:p w14:paraId="5F25C74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(2.1)</w:t>
            </w:r>
          </w:p>
        </w:tc>
        <w:tc>
          <w:tcPr>
            <w:tcW w:w="1134" w:type="dxa"/>
            <w:shd w:val="clear" w:color="auto" w:fill="auto"/>
            <w:vAlign w:val="center"/>
          </w:tcPr>
          <w:p w14:paraId="475A9DD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(.8)</w:t>
            </w:r>
          </w:p>
        </w:tc>
        <w:tc>
          <w:tcPr>
            <w:tcW w:w="992" w:type="dxa"/>
            <w:shd w:val="clear" w:color="auto" w:fill="auto"/>
            <w:vAlign w:val="center"/>
          </w:tcPr>
          <w:p w14:paraId="7A666A5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460B7E8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4200D32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(1.8)</w:t>
            </w:r>
          </w:p>
        </w:tc>
        <w:tc>
          <w:tcPr>
            <w:tcW w:w="1134" w:type="dxa"/>
            <w:shd w:val="clear" w:color="auto" w:fill="auto"/>
            <w:vAlign w:val="center"/>
          </w:tcPr>
          <w:p w14:paraId="34B0A90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3" w:type="dxa"/>
            <w:shd w:val="clear" w:color="auto" w:fill="auto"/>
            <w:vAlign w:val="center"/>
          </w:tcPr>
          <w:p w14:paraId="7850432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(2.1)</w:t>
            </w:r>
          </w:p>
        </w:tc>
        <w:tc>
          <w:tcPr>
            <w:tcW w:w="992" w:type="dxa"/>
            <w:shd w:val="clear" w:color="auto" w:fill="auto"/>
            <w:vAlign w:val="center"/>
          </w:tcPr>
          <w:p w14:paraId="3A2E484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C979C5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(1.4)</w:t>
            </w:r>
          </w:p>
        </w:tc>
        <w:tc>
          <w:tcPr>
            <w:tcW w:w="992" w:type="dxa"/>
            <w:shd w:val="clear" w:color="auto" w:fill="auto"/>
            <w:vAlign w:val="center"/>
          </w:tcPr>
          <w:p w14:paraId="7F55998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shd w:val="clear" w:color="auto" w:fill="auto"/>
            <w:vAlign w:val="center"/>
          </w:tcPr>
          <w:p w14:paraId="11F0E8A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 (1.5)</w:t>
            </w:r>
          </w:p>
        </w:tc>
      </w:tr>
      <w:tr w:rsidR="0057027F" w:rsidRPr="007B1B83" w14:paraId="07CB123D" w14:textId="77777777" w:rsidTr="00F72E4C">
        <w:trPr>
          <w:trHeight w:val="217"/>
        </w:trPr>
        <w:tc>
          <w:tcPr>
            <w:tcW w:w="1844" w:type="dxa"/>
            <w:shd w:val="clear" w:color="auto" w:fill="auto"/>
            <w:vAlign w:val="center"/>
          </w:tcPr>
          <w:p w14:paraId="7B214411" w14:textId="56EE62D5" w:rsidR="0057027F" w:rsidRPr="007B1B83" w:rsidRDefault="00793CCC" w:rsidP="00F72E4C">
            <w:pPr>
              <w:spacing w:after="0" w:line="360" w:lineRule="auto"/>
              <w:rPr>
                <w:rFonts w:ascii="Times New Roman" w:hAnsi="Times New Roman"/>
                <w:bCs/>
                <w:sz w:val="18"/>
                <w:szCs w:val="18"/>
              </w:rPr>
            </w:pPr>
            <w:r>
              <w:rPr>
                <w:rFonts w:ascii="Times New Roman" w:hAnsi="Times New Roman"/>
                <w:bCs/>
                <w:sz w:val="18"/>
                <w:szCs w:val="18"/>
              </w:rPr>
              <w:t>Sadness</w:t>
            </w:r>
          </w:p>
        </w:tc>
        <w:tc>
          <w:tcPr>
            <w:tcW w:w="1134" w:type="dxa"/>
            <w:shd w:val="clear" w:color="auto" w:fill="auto"/>
            <w:vAlign w:val="center"/>
          </w:tcPr>
          <w:p w14:paraId="463D457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32 (13.3)</w:t>
            </w:r>
          </w:p>
        </w:tc>
        <w:tc>
          <w:tcPr>
            <w:tcW w:w="992" w:type="dxa"/>
            <w:shd w:val="clear" w:color="auto" w:fill="auto"/>
            <w:vAlign w:val="center"/>
          </w:tcPr>
          <w:p w14:paraId="379F123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(5.3)</w:t>
            </w:r>
          </w:p>
        </w:tc>
        <w:tc>
          <w:tcPr>
            <w:tcW w:w="1134" w:type="dxa"/>
            <w:shd w:val="clear" w:color="auto" w:fill="auto"/>
            <w:vAlign w:val="center"/>
          </w:tcPr>
          <w:p w14:paraId="6C89B67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17 (11.8)</w:t>
            </w:r>
          </w:p>
        </w:tc>
        <w:tc>
          <w:tcPr>
            <w:tcW w:w="1134" w:type="dxa"/>
            <w:shd w:val="clear" w:color="auto" w:fill="auto"/>
            <w:vAlign w:val="center"/>
          </w:tcPr>
          <w:p w14:paraId="7A29FD2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15 (12.1)</w:t>
            </w:r>
          </w:p>
        </w:tc>
        <w:tc>
          <w:tcPr>
            <w:tcW w:w="992" w:type="dxa"/>
            <w:shd w:val="clear" w:color="auto" w:fill="auto"/>
            <w:vAlign w:val="center"/>
          </w:tcPr>
          <w:p w14:paraId="37E26A4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(10)</w:t>
            </w:r>
          </w:p>
        </w:tc>
        <w:tc>
          <w:tcPr>
            <w:tcW w:w="1134" w:type="dxa"/>
            <w:shd w:val="clear" w:color="auto" w:fill="auto"/>
            <w:vAlign w:val="center"/>
          </w:tcPr>
          <w:p w14:paraId="041347C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(14.1)</w:t>
            </w:r>
          </w:p>
        </w:tc>
        <w:tc>
          <w:tcPr>
            <w:tcW w:w="1134" w:type="dxa"/>
            <w:shd w:val="clear" w:color="auto" w:fill="auto"/>
            <w:vAlign w:val="center"/>
          </w:tcPr>
          <w:p w14:paraId="72B4B8E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25 (11)</w:t>
            </w:r>
          </w:p>
        </w:tc>
        <w:tc>
          <w:tcPr>
            <w:tcW w:w="1134" w:type="dxa"/>
            <w:shd w:val="clear" w:color="auto" w:fill="auto"/>
            <w:vAlign w:val="center"/>
          </w:tcPr>
          <w:p w14:paraId="1A25CD6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(9.3)</w:t>
            </w:r>
          </w:p>
        </w:tc>
        <w:tc>
          <w:tcPr>
            <w:tcW w:w="993" w:type="dxa"/>
            <w:shd w:val="clear" w:color="auto" w:fill="auto"/>
            <w:vAlign w:val="center"/>
          </w:tcPr>
          <w:p w14:paraId="3744F84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25(13.1)</w:t>
            </w:r>
          </w:p>
        </w:tc>
        <w:tc>
          <w:tcPr>
            <w:tcW w:w="992" w:type="dxa"/>
            <w:shd w:val="clear" w:color="auto" w:fill="auto"/>
            <w:vAlign w:val="center"/>
          </w:tcPr>
          <w:p w14:paraId="6BF48C4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134" w:type="dxa"/>
            <w:shd w:val="clear" w:color="auto" w:fill="auto"/>
            <w:vAlign w:val="center"/>
          </w:tcPr>
          <w:p w14:paraId="1FB7A37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35 (12)</w:t>
            </w:r>
          </w:p>
        </w:tc>
        <w:tc>
          <w:tcPr>
            <w:tcW w:w="992" w:type="dxa"/>
            <w:shd w:val="clear" w:color="auto" w:fill="auto"/>
            <w:vAlign w:val="center"/>
          </w:tcPr>
          <w:p w14:paraId="6306F44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(3.4)</w:t>
            </w:r>
          </w:p>
        </w:tc>
        <w:tc>
          <w:tcPr>
            <w:tcW w:w="992" w:type="dxa"/>
            <w:shd w:val="clear" w:color="auto" w:fill="auto"/>
            <w:vAlign w:val="center"/>
          </w:tcPr>
          <w:p w14:paraId="1CD739A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34(12.6)</w:t>
            </w:r>
          </w:p>
        </w:tc>
      </w:tr>
    </w:tbl>
    <w:p w14:paraId="1487507B" w14:textId="0DCDB6BD" w:rsidR="0057027F" w:rsidRPr="009D4094" w:rsidRDefault="0057027F" w:rsidP="0057027F">
      <w:pPr>
        <w:ind w:left="360"/>
        <w:rPr>
          <w:rFonts w:ascii="Times New Roman" w:hAnsi="Times New Roman"/>
          <w:sz w:val="20"/>
          <w:szCs w:val="20"/>
          <w:lang w:val="en-US"/>
        </w:rPr>
      </w:pPr>
      <w:r w:rsidRPr="009D4094">
        <w:rPr>
          <w:rFonts w:ascii="Times New Roman" w:hAnsi="Times New Roman"/>
          <w:sz w:val="20"/>
          <w:szCs w:val="20"/>
          <w:lang w:val="en-US"/>
        </w:rPr>
        <w:t xml:space="preserve">[nº </w:t>
      </w:r>
      <w:r w:rsidR="009D4094" w:rsidRPr="009D4094">
        <w:rPr>
          <w:rFonts w:ascii="Times New Roman" w:hAnsi="Times New Roman"/>
          <w:sz w:val="20"/>
          <w:szCs w:val="20"/>
          <w:lang w:val="en-US"/>
        </w:rPr>
        <w:t>total quotes</w:t>
      </w:r>
      <w:r w:rsidRPr="009D4094">
        <w:rPr>
          <w:rFonts w:ascii="Times New Roman" w:hAnsi="Times New Roman"/>
          <w:sz w:val="20"/>
          <w:szCs w:val="20"/>
          <w:lang w:val="en-US"/>
        </w:rPr>
        <w:t xml:space="preserve">]   (%) </w:t>
      </w:r>
      <w:r w:rsidR="00CF5AA7">
        <w:rPr>
          <w:rFonts w:ascii="Times New Roman" w:hAnsi="Times New Roman"/>
          <w:sz w:val="20"/>
          <w:szCs w:val="20"/>
          <w:lang w:val="en-US"/>
        </w:rPr>
        <w:t>Percentage of quotes from each</w:t>
      </w:r>
      <w:r w:rsidR="009D4094" w:rsidRPr="009D4094">
        <w:rPr>
          <w:rFonts w:ascii="Times New Roman" w:hAnsi="Times New Roman"/>
          <w:sz w:val="20"/>
          <w:szCs w:val="20"/>
          <w:lang w:val="en-US"/>
        </w:rPr>
        <w:t xml:space="preserve"> code</w:t>
      </w:r>
    </w:p>
    <w:p w14:paraId="26273981" w14:textId="77777777" w:rsidR="0057027F" w:rsidRPr="009D4094" w:rsidRDefault="0057027F" w:rsidP="0057027F">
      <w:pPr>
        <w:spacing w:after="0" w:line="240" w:lineRule="auto"/>
        <w:rPr>
          <w:rFonts w:ascii="Times New Roman" w:hAnsi="Times New Roman"/>
          <w:sz w:val="24"/>
          <w:szCs w:val="24"/>
          <w:lang w:val="en-US"/>
        </w:rPr>
      </w:pPr>
      <w:r w:rsidRPr="009D4094">
        <w:rPr>
          <w:rFonts w:ascii="Times New Roman" w:hAnsi="Times New Roman"/>
          <w:sz w:val="24"/>
          <w:szCs w:val="24"/>
          <w:lang w:val="en-US"/>
        </w:rPr>
        <w:br w:type="page"/>
      </w:r>
    </w:p>
    <w:p w14:paraId="2B2EBD5A" w14:textId="2324A87A" w:rsidR="0057027F" w:rsidRPr="004A664C" w:rsidRDefault="009D4094" w:rsidP="0057027F">
      <w:pPr>
        <w:spacing w:after="0" w:line="360" w:lineRule="auto"/>
        <w:rPr>
          <w:rFonts w:ascii="Times New Roman" w:hAnsi="Times New Roman"/>
          <w:sz w:val="24"/>
          <w:szCs w:val="24"/>
          <w:lang w:val="en-US"/>
        </w:rPr>
      </w:pPr>
      <w:r w:rsidRPr="004A664C">
        <w:rPr>
          <w:rFonts w:ascii="Times New Roman" w:hAnsi="Times New Roman"/>
          <w:sz w:val="24"/>
          <w:szCs w:val="24"/>
          <w:lang w:val="en-US"/>
        </w:rPr>
        <w:lastRenderedPageBreak/>
        <w:t>Table</w:t>
      </w:r>
      <w:r w:rsidR="0057027F" w:rsidRPr="004A664C">
        <w:rPr>
          <w:rFonts w:ascii="Times New Roman" w:hAnsi="Times New Roman"/>
          <w:sz w:val="24"/>
          <w:szCs w:val="24"/>
          <w:lang w:val="en-US"/>
        </w:rPr>
        <w:t xml:space="preserve"> 4. </w:t>
      </w:r>
      <w:r w:rsidR="004A664C" w:rsidRPr="004A664C">
        <w:rPr>
          <w:rFonts w:ascii="Times New Roman" w:hAnsi="Times New Roman"/>
          <w:sz w:val="24"/>
          <w:szCs w:val="24"/>
          <w:lang w:val="en-US"/>
        </w:rPr>
        <w:t xml:space="preserve">Distribution by gender, age range, personal and professional experience in the care of dying and / or seriously ill patients, of quotes referring to </w:t>
      </w:r>
      <w:r w:rsidR="004A664C">
        <w:rPr>
          <w:rFonts w:ascii="Times New Roman" w:hAnsi="Times New Roman"/>
          <w:sz w:val="24"/>
          <w:szCs w:val="24"/>
          <w:lang w:val="en-US"/>
        </w:rPr>
        <w:t xml:space="preserve">beliefs about </w:t>
      </w:r>
      <w:r w:rsidR="004A664C" w:rsidRPr="004A664C">
        <w:rPr>
          <w:rFonts w:ascii="Times New Roman" w:hAnsi="Times New Roman"/>
          <w:sz w:val="24"/>
          <w:szCs w:val="24"/>
          <w:lang w:val="en-US"/>
        </w:rPr>
        <w:t xml:space="preserve">being physically dead </w:t>
      </w:r>
      <w:r w:rsidR="004A664C">
        <w:rPr>
          <w:rFonts w:ascii="Times New Roman" w:hAnsi="Times New Roman"/>
          <w:sz w:val="24"/>
          <w:szCs w:val="24"/>
          <w:lang w:val="en-US"/>
        </w:rPr>
        <w:t>(n=308 quotes</w:t>
      </w:r>
      <w:r w:rsidR="0057027F" w:rsidRPr="004A664C">
        <w:rPr>
          <w:rFonts w:ascii="Times New Roman" w:hAnsi="Times New Roman"/>
          <w:sz w:val="24"/>
          <w:szCs w:val="24"/>
          <w:lang w:val="en-US"/>
        </w:rPr>
        <w:t>).</w:t>
      </w:r>
    </w:p>
    <w:tbl>
      <w:tblPr>
        <w:tblStyle w:val="Tablaconcuadrcula31"/>
        <w:tblW w:w="14772" w:type="dxa"/>
        <w:tblInd w:w="-1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992"/>
        <w:gridCol w:w="993"/>
        <w:gridCol w:w="992"/>
        <w:gridCol w:w="992"/>
        <w:gridCol w:w="992"/>
        <w:gridCol w:w="993"/>
        <w:gridCol w:w="992"/>
        <w:gridCol w:w="992"/>
        <w:gridCol w:w="992"/>
        <w:gridCol w:w="993"/>
        <w:gridCol w:w="992"/>
        <w:gridCol w:w="845"/>
        <w:gridCol w:w="1560"/>
      </w:tblGrid>
      <w:tr w:rsidR="0057027F" w:rsidRPr="007B1B83" w14:paraId="39D4E066" w14:textId="77777777" w:rsidTr="00F72E4C">
        <w:trPr>
          <w:trHeight w:val="437"/>
        </w:trPr>
        <w:tc>
          <w:tcPr>
            <w:tcW w:w="1452" w:type="dxa"/>
          </w:tcPr>
          <w:p w14:paraId="3B22F246" w14:textId="77777777" w:rsidR="0057027F" w:rsidRPr="004A664C" w:rsidRDefault="0057027F" w:rsidP="00F72E4C">
            <w:pPr>
              <w:spacing w:after="0" w:line="360" w:lineRule="auto"/>
              <w:rPr>
                <w:rFonts w:ascii="Times New Roman" w:hAnsi="Times New Roman"/>
                <w:bCs/>
                <w:sz w:val="18"/>
                <w:szCs w:val="18"/>
                <w:lang w:val="en-US"/>
              </w:rPr>
            </w:pPr>
          </w:p>
        </w:tc>
        <w:tc>
          <w:tcPr>
            <w:tcW w:w="1985" w:type="dxa"/>
            <w:gridSpan w:val="2"/>
            <w:tcBorders>
              <w:top w:val="single" w:sz="4" w:space="0" w:color="auto"/>
              <w:bottom w:val="single" w:sz="4" w:space="0" w:color="auto"/>
            </w:tcBorders>
            <w:vAlign w:val="center"/>
          </w:tcPr>
          <w:p w14:paraId="46B53355" w14:textId="7CAF1FAB" w:rsidR="0057027F" w:rsidRPr="007B1B83" w:rsidRDefault="004A664C" w:rsidP="00F72E4C">
            <w:pPr>
              <w:spacing w:after="0" w:line="360" w:lineRule="auto"/>
              <w:jc w:val="center"/>
              <w:rPr>
                <w:rFonts w:ascii="Times New Roman" w:hAnsi="Times New Roman"/>
                <w:sz w:val="18"/>
                <w:szCs w:val="18"/>
              </w:rPr>
            </w:pPr>
            <w:r>
              <w:rPr>
                <w:rFonts w:ascii="Times New Roman" w:hAnsi="Times New Roman"/>
                <w:bCs/>
                <w:sz w:val="18"/>
                <w:szCs w:val="18"/>
              </w:rPr>
              <w:t>GENDER</w:t>
            </w:r>
          </w:p>
        </w:tc>
        <w:tc>
          <w:tcPr>
            <w:tcW w:w="2976" w:type="dxa"/>
            <w:gridSpan w:val="3"/>
            <w:tcBorders>
              <w:top w:val="single" w:sz="4" w:space="0" w:color="auto"/>
              <w:bottom w:val="single" w:sz="4" w:space="0" w:color="auto"/>
            </w:tcBorders>
            <w:vAlign w:val="center"/>
          </w:tcPr>
          <w:p w14:paraId="307F1DCB" w14:textId="0658E88D" w:rsidR="0057027F" w:rsidRPr="007B1B83" w:rsidRDefault="004A664C" w:rsidP="00F72E4C">
            <w:pPr>
              <w:spacing w:after="0" w:line="360" w:lineRule="auto"/>
              <w:jc w:val="center"/>
              <w:rPr>
                <w:rFonts w:ascii="Times New Roman" w:hAnsi="Times New Roman"/>
                <w:sz w:val="18"/>
                <w:szCs w:val="18"/>
              </w:rPr>
            </w:pPr>
            <w:r>
              <w:rPr>
                <w:rFonts w:ascii="Times New Roman" w:hAnsi="Times New Roman"/>
                <w:bCs/>
                <w:sz w:val="18"/>
                <w:szCs w:val="18"/>
              </w:rPr>
              <w:t>AGE</w:t>
            </w:r>
          </w:p>
        </w:tc>
        <w:tc>
          <w:tcPr>
            <w:tcW w:w="3969" w:type="dxa"/>
            <w:gridSpan w:val="4"/>
            <w:tcBorders>
              <w:top w:val="single" w:sz="4" w:space="0" w:color="auto"/>
              <w:bottom w:val="single" w:sz="4" w:space="0" w:color="auto"/>
            </w:tcBorders>
            <w:vAlign w:val="center"/>
          </w:tcPr>
          <w:p w14:paraId="17A6CD64" w14:textId="677F3AB2" w:rsidR="0057027F" w:rsidRPr="007B1B83" w:rsidRDefault="004A664C" w:rsidP="00F72E4C">
            <w:pPr>
              <w:spacing w:after="0" w:line="360" w:lineRule="auto"/>
              <w:jc w:val="center"/>
              <w:rPr>
                <w:rFonts w:ascii="Times New Roman" w:hAnsi="Times New Roman"/>
                <w:sz w:val="18"/>
                <w:szCs w:val="18"/>
              </w:rPr>
            </w:pPr>
            <w:r>
              <w:rPr>
                <w:rFonts w:ascii="Times New Roman" w:hAnsi="Times New Roman"/>
                <w:bCs/>
                <w:sz w:val="18"/>
                <w:szCs w:val="18"/>
              </w:rPr>
              <w:t>PERSONAL EXPERIENCE</w:t>
            </w:r>
          </w:p>
        </w:tc>
        <w:tc>
          <w:tcPr>
            <w:tcW w:w="4390" w:type="dxa"/>
            <w:gridSpan w:val="4"/>
            <w:tcBorders>
              <w:top w:val="single" w:sz="4" w:space="0" w:color="auto"/>
              <w:bottom w:val="single" w:sz="4" w:space="0" w:color="auto"/>
            </w:tcBorders>
            <w:vAlign w:val="center"/>
          </w:tcPr>
          <w:p w14:paraId="7522243B" w14:textId="2CD9BEF8" w:rsidR="0057027F" w:rsidRPr="007B1B83" w:rsidRDefault="004A664C" w:rsidP="00F72E4C">
            <w:pPr>
              <w:spacing w:after="0" w:line="360" w:lineRule="auto"/>
              <w:jc w:val="center"/>
              <w:rPr>
                <w:rFonts w:ascii="Times New Roman" w:hAnsi="Times New Roman"/>
                <w:sz w:val="18"/>
                <w:szCs w:val="18"/>
              </w:rPr>
            </w:pPr>
            <w:r>
              <w:rPr>
                <w:rFonts w:ascii="Times New Roman" w:hAnsi="Times New Roman"/>
                <w:bCs/>
                <w:sz w:val="18"/>
                <w:szCs w:val="18"/>
              </w:rPr>
              <w:t>PROFESSIONAL EXPERIENCE</w:t>
            </w:r>
          </w:p>
        </w:tc>
      </w:tr>
      <w:tr w:rsidR="0057027F" w:rsidRPr="0028427C" w14:paraId="26890481" w14:textId="77777777" w:rsidTr="00F72E4C">
        <w:trPr>
          <w:trHeight w:val="1063"/>
        </w:trPr>
        <w:tc>
          <w:tcPr>
            <w:tcW w:w="1452" w:type="dxa"/>
            <w:vMerge w:val="restart"/>
          </w:tcPr>
          <w:p w14:paraId="36B1715D" w14:textId="658DB9EF" w:rsidR="0057027F" w:rsidRPr="004A664C" w:rsidRDefault="004A664C" w:rsidP="00F72E4C">
            <w:pPr>
              <w:spacing w:after="0" w:line="360" w:lineRule="auto"/>
              <w:rPr>
                <w:rFonts w:ascii="Times New Roman" w:hAnsi="Times New Roman"/>
                <w:bCs/>
                <w:sz w:val="18"/>
                <w:szCs w:val="18"/>
                <w:lang w:val="en-US"/>
              </w:rPr>
            </w:pPr>
            <w:r>
              <w:rPr>
                <w:rFonts w:ascii="Times New Roman" w:hAnsi="Times New Roman"/>
                <w:bCs/>
                <w:sz w:val="18"/>
                <w:szCs w:val="18"/>
                <w:lang w:val="en-US"/>
              </w:rPr>
              <w:t>B</w:t>
            </w:r>
            <w:r w:rsidRPr="004A664C">
              <w:rPr>
                <w:rFonts w:ascii="Times New Roman" w:hAnsi="Times New Roman"/>
                <w:bCs/>
                <w:sz w:val="18"/>
                <w:szCs w:val="18"/>
                <w:lang w:val="en-US"/>
              </w:rPr>
              <w:t>eliefs about being physically dead</w:t>
            </w:r>
          </w:p>
        </w:tc>
        <w:tc>
          <w:tcPr>
            <w:tcW w:w="992" w:type="dxa"/>
            <w:vMerge w:val="restart"/>
            <w:tcBorders>
              <w:top w:val="single" w:sz="4" w:space="0" w:color="auto"/>
            </w:tcBorders>
          </w:tcPr>
          <w:p w14:paraId="5056BB20" w14:textId="78F73913"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Female</w:t>
            </w:r>
          </w:p>
          <w:p w14:paraId="2A559943"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20"/>
                <w:szCs w:val="20"/>
              </w:rPr>
              <w:t>[237]</w:t>
            </w:r>
          </w:p>
        </w:tc>
        <w:tc>
          <w:tcPr>
            <w:tcW w:w="993" w:type="dxa"/>
            <w:vMerge w:val="restart"/>
            <w:tcBorders>
              <w:top w:val="single" w:sz="4" w:space="0" w:color="auto"/>
            </w:tcBorders>
          </w:tcPr>
          <w:p w14:paraId="30E562A0" w14:textId="55019CCC"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Male</w:t>
            </w:r>
          </w:p>
          <w:p w14:paraId="6B05724F"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20"/>
                <w:szCs w:val="20"/>
              </w:rPr>
              <w:t>[71]</w:t>
            </w:r>
          </w:p>
        </w:tc>
        <w:tc>
          <w:tcPr>
            <w:tcW w:w="992" w:type="dxa"/>
            <w:vMerge w:val="restart"/>
            <w:tcBorders>
              <w:top w:val="single" w:sz="4" w:space="0" w:color="auto"/>
            </w:tcBorders>
          </w:tcPr>
          <w:p w14:paraId="4AFF26E7" w14:textId="2D5EF292" w:rsidR="0057027F" w:rsidRPr="007B1B83" w:rsidRDefault="0057027F" w:rsidP="004A664C">
            <w:pPr>
              <w:spacing w:after="0" w:line="360" w:lineRule="auto"/>
              <w:rPr>
                <w:rFonts w:ascii="Times New Roman" w:hAnsi="Times New Roman"/>
                <w:bCs/>
                <w:sz w:val="18"/>
                <w:szCs w:val="18"/>
              </w:rPr>
            </w:pPr>
            <w:r w:rsidRPr="007B1B83">
              <w:rPr>
                <w:rFonts w:ascii="Times New Roman" w:hAnsi="Times New Roman"/>
                <w:bCs/>
                <w:sz w:val="18"/>
                <w:szCs w:val="18"/>
              </w:rPr>
              <w:t xml:space="preserve">≤20 </w:t>
            </w:r>
            <w:r w:rsidR="004A664C">
              <w:rPr>
                <w:rFonts w:ascii="Times New Roman" w:hAnsi="Times New Roman"/>
                <w:bCs/>
                <w:sz w:val="18"/>
                <w:szCs w:val="18"/>
              </w:rPr>
              <w:t>years</w:t>
            </w:r>
            <w:r w:rsidRPr="007B1B83">
              <w:rPr>
                <w:rFonts w:ascii="Times New Roman" w:hAnsi="Times New Roman"/>
                <w:bCs/>
                <w:sz w:val="18"/>
                <w:szCs w:val="18"/>
              </w:rPr>
              <w:t xml:space="preserve"> [146]</w:t>
            </w:r>
          </w:p>
        </w:tc>
        <w:tc>
          <w:tcPr>
            <w:tcW w:w="992" w:type="dxa"/>
            <w:vMerge w:val="restart"/>
            <w:tcBorders>
              <w:top w:val="single" w:sz="4" w:space="0" w:color="auto"/>
            </w:tcBorders>
          </w:tcPr>
          <w:p w14:paraId="39843C77" w14:textId="42C4BE02"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 xml:space="preserve">21-25 </w:t>
            </w:r>
            <w:r w:rsidR="004A664C">
              <w:rPr>
                <w:rFonts w:ascii="Times New Roman" w:hAnsi="Times New Roman"/>
                <w:bCs/>
                <w:sz w:val="18"/>
                <w:szCs w:val="18"/>
              </w:rPr>
              <w:t>years</w:t>
            </w:r>
            <w:r w:rsidRPr="007B1B83">
              <w:rPr>
                <w:rFonts w:ascii="Times New Roman" w:hAnsi="Times New Roman"/>
                <w:bCs/>
                <w:sz w:val="18"/>
                <w:szCs w:val="18"/>
              </w:rPr>
              <w:t xml:space="preserve"> </w:t>
            </w:r>
          </w:p>
          <w:p w14:paraId="21108530"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[126]</w:t>
            </w:r>
          </w:p>
        </w:tc>
        <w:tc>
          <w:tcPr>
            <w:tcW w:w="992" w:type="dxa"/>
            <w:vMerge w:val="restart"/>
            <w:tcBorders>
              <w:top w:val="single" w:sz="4" w:space="0" w:color="auto"/>
            </w:tcBorders>
          </w:tcPr>
          <w:p w14:paraId="11D241C1" w14:textId="0B80F01C"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 xml:space="preserve">≥26 </w:t>
            </w:r>
            <w:r w:rsidR="004A664C">
              <w:rPr>
                <w:rFonts w:ascii="Times New Roman" w:hAnsi="Times New Roman"/>
                <w:bCs/>
                <w:sz w:val="18"/>
                <w:szCs w:val="18"/>
              </w:rPr>
              <w:t>years</w:t>
            </w:r>
            <w:r w:rsidRPr="007B1B83">
              <w:rPr>
                <w:rFonts w:ascii="Times New Roman" w:hAnsi="Times New Roman"/>
                <w:bCs/>
                <w:sz w:val="18"/>
                <w:szCs w:val="18"/>
              </w:rPr>
              <w:t xml:space="preserve"> </w:t>
            </w:r>
          </w:p>
          <w:p w14:paraId="4A314F3F" w14:textId="77777777" w:rsidR="0057027F" w:rsidRPr="007B1B83" w:rsidRDefault="0057027F" w:rsidP="00F72E4C">
            <w:pPr>
              <w:spacing w:after="0" w:line="360" w:lineRule="auto"/>
              <w:rPr>
                <w:rFonts w:ascii="Times New Roman" w:hAnsi="Times New Roman"/>
                <w:bCs/>
                <w:sz w:val="18"/>
                <w:szCs w:val="18"/>
              </w:rPr>
            </w:pPr>
            <w:r w:rsidRPr="007B1B83">
              <w:rPr>
                <w:rFonts w:ascii="Times New Roman" w:hAnsi="Times New Roman"/>
                <w:bCs/>
                <w:sz w:val="18"/>
                <w:szCs w:val="18"/>
              </w:rPr>
              <w:t>[36]</w:t>
            </w:r>
          </w:p>
        </w:tc>
        <w:tc>
          <w:tcPr>
            <w:tcW w:w="1985" w:type="dxa"/>
            <w:gridSpan w:val="2"/>
            <w:tcBorders>
              <w:top w:val="single" w:sz="4" w:space="0" w:color="auto"/>
            </w:tcBorders>
          </w:tcPr>
          <w:p w14:paraId="60B9FE53" w14:textId="1F1133A4"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C</w:t>
            </w:r>
            <w:r w:rsidRPr="00D456E2">
              <w:rPr>
                <w:rFonts w:ascii="Times New Roman" w:hAnsi="Times New Roman"/>
                <w:bCs/>
                <w:sz w:val="18"/>
                <w:szCs w:val="18"/>
              </w:rPr>
              <w:t>aring for dying relatives</w:t>
            </w:r>
          </w:p>
        </w:tc>
        <w:tc>
          <w:tcPr>
            <w:tcW w:w="1984" w:type="dxa"/>
            <w:gridSpan w:val="2"/>
            <w:tcBorders>
              <w:top w:val="single" w:sz="4" w:space="0" w:color="auto"/>
            </w:tcBorders>
          </w:tcPr>
          <w:p w14:paraId="5A5E9935" w14:textId="461DA7FB" w:rsidR="0057027F" w:rsidRPr="004A664C" w:rsidRDefault="004A664C" w:rsidP="00F72E4C">
            <w:pPr>
              <w:spacing w:after="0" w:line="360" w:lineRule="auto"/>
              <w:rPr>
                <w:rFonts w:ascii="Times New Roman" w:hAnsi="Times New Roman"/>
                <w:bCs/>
                <w:sz w:val="18"/>
                <w:szCs w:val="18"/>
                <w:lang w:val="en-US"/>
              </w:rPr>
            </w:pPr>
            <w:r w:rsidRPr="00D456E2">
              <w:rPr>
                <w:rFonts w:ascii="Times New Roman" w:hAnsi="Times New Roman"/>
                <w:bCs/>
                <w:sz w:val="18"/>
                <w:szCs w:val="18"/>
                <w:lang w:val="en-US"/>
              </w:rPr>
              <w:t>Caring for relatives with severe illness</w:t>
            </w:r>
          </w:p>
        </w:tc>
        <w:tc>
          <w:tcPr>
            <w:tcW w:w="1985" w:type="dxa"/>
            <w:gridSpan w:val="2"/>
            <w:tcBorders>
              <w:top w:val="single" w:sz="4" w:space="0" w:color="auto"/>
            </w:tcBorders>
          </w:tcPr>
          <w:p w14:paraId="7A286509" w14:textId="4C7FE63C"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Caring for dying patients</w:t>
            </w:r>
          </w:p>
        </w:tc>
        <w:tc>
          <w:tcPr>
            <w:tcW w:w="2405" w:type="dxa"/>
            <w:gridSpan w:val="2"/>
            <w:tcBorders>
              <w:top w:val="single" w:sz="4" w:space="0" w:color="auto"/>
            </w:tcBorders>
          </w:tcPr>
          <w:p w14:paraId="7AB901DA" w14:textId="4A9ED56C" w:rsidR="0057027F" w:rsidRPr="004A664C" w:rsidRDefault="004A664C" w:rsidP="00F72E4C">
            <w:pPr>
              <w:spacing w:after="0" w:line="360" w:lineRule="auto"/>
              <w:rPr>
                <w:rFonts w:ascii="Times New Roman" w:hAnsi="Times New Roman"/>
                <w:bCs/>
                <w:sz w:val="18"/>
                <w:szCs w:val="18"/>
                <w:lang w:val="en-US"/>
              </w:rPr>
            </w:pPr>
            <w:r w:rsidRPr="00D456E2">
              <w:rPr>
                <w:rFonts w:ascii="Times New Roman" w:hAnsi="Times New Roman"/>
                <w:bCs/>
                <w:sz w:val="18"/>
                <w:szCs w:val="18"/>
                <w:lang w:val="en-US"/>
              </w:rPr>
              <w:t xml:space="preserve">Caring for </w:t>
            </w:r>
            <w:r>
              <w:rPr>
                <w:rFonts w:ascii="Times New Roman" w:hAnsi="Times New Roman"/>
                <w:bCs/>
                <w:sz w:val="18"/>
                <w:szCs w:val="18"/>
                <w:lang w:val="en-US"/>
              </w:rPr>
              <w:t>patient</w:t>
            </w:r>
            <w:r w:rsidRPr="00D456E2">
              <w:rPr>
                <w:rFonts w:ascii="Times New Roman" w:hAnsi="Times New Roman"/>
                <w:bCs/>
                <w:sz w:val="18"/>
                <w:szCs w:val="18"/>
                <w:lang w:val="en-US"/>
              </w:rPr>
              <w:t>s with severe illness</w:t>
            </w:r>
          </w:p>
        </w:tc>
      </w:tr>
      <w:tr w:rsidR="0057027F" w:rsidRPr="007B1B83" w14:paraId="10ACFBF5" w14:textId="77777777" w:rsidTr="00F72E4C">
        <w:trPr>
          <w:trHeight w:val="219"/>
        </w:trPr>
        <w:tc>
          <w:tcPr>
            <w:tcW w:w="1452" w:type="dxa"/>
            <w:vMerge/>
          </w:tcPr>
          <w:p w14:paraId="717E8986" w14:textId="77777777" w:rsidR="0057027F" w:rsidRPr="004A664C" w:rsidRDefault="0057027F" w:rsidP="00F72E4C">
            <w:pPr>
              <w:spacing w:after="0" w:line="360" w:lineRule="auto"/>
              <w:jc w:val="both"/>
              <w:rPr>
                <w:rFonts w:ascii="Times New Roman" w:hAnsi="Times New Roman"/>
                <w:bCs/>
                <w:sz w:val="18"/>
                <w:szCs w:val="18"/>
                <w:lang w:val="en-US"/>
              </w:rPr>
            </w:pPr>
          </w:p>
        </w:tc>
        <w:tc>
          <w:tcPr>
            <w:tcW w:w="992" w:type="dxa"/>
            <w:vMerge/>
            <w:tcBorders>
              <w:bottom w:val="nil"/>
            </w:tcBorders>
          </w:tcPr>
          <w:p w14:paraId="1E6ED085" w14:textId="77777777" w:rsidR="0057027F" w:rsidRPr="004A664C" w:rsidRDefault="0057027F" w:rsidP="00F72E4C">
            <w:pPr>
              <w:spacing w:after="0" w:line="360" w:lineRule="auto"/>
              <w:rPr>
                <w:rFonts w:ascii="Times New Roman" w:hAnsi="Times New Roman"/>
                <w:sz w:val="18"/>
                <w:szCs w:val="18"/>
                <w:lang w:val="en-US"/>
              </w:rPr>
            </w:pPr>
          </w:p>
        </w:tc>
        <w:tc>
          <w:tcPr>
            <w:tcW w:w="993" w:type="dxa"/>
            <w:vMerge/>
            <w:tcBorders>
              <w:bottom w:val="nil"/>
            </w:tcBorders>
          </w:tcPr>
          <w:p w14:paraId="1C423517" w14:textId="77777777" w:rsidR="0057027F" w:rsidRPr="004A664C" w:rsidRDefault="0057027F" w:rsidP="00F72E4C">
            <w:pPr>
              <w:spacing w:after="0" w:line="360" w:lineRule="auto"/>
              <w:rPr>
                <w:rFonts w:ascii="Times New Roman" w:hAnsi="Times New Roman"/>
                <w:sz w:val="18"/>
                <w:szCs w:val="18"/>
                <w:lang w:val="en-US"/>
              </w:rPr>
            </w:pPr>
          </w:p>
        </w:tc>
        <w:tc>
          <w:tcPr>
            <w:tcW w:w="992" w:type="dxa"/>
            <w:vMerge/>
            <w:tcBorders>
              <w:bottom w:val="nil"/>
            </w:tcBorders>
          </w:tcPr>
          <w:p w14:paraId="32FB84BB" w14:textId="77777777" w:rsidR="0057027F" w:rsidRPr="004A664C" w:rsidRDefault="0057027F" w:rsidP="00F72E4C">
            <w:pPr>
              <w:spacing w:after="0" w:line="360" w:lineRule="auto"/>
              <w:rPr>
                <w:rFonts w:ascii="Times New Roman" w:hAnsi="Times New Roman"/>
                <w:sz w:val="18"/>
                <w:szCs w:val="18"/>
                <w:lang w:val="en-US"/>
              </w:rPr>
            </w:pPr>
          </w:p>
        </w:tc>
        <w:tc>
          <w:tcPr>
            <w:tcW w:w="992" w:type="dxa"/>
            <w:vMerge/>
            <w:tcBorders>
              <w:bottom w:val="nil"/>
            </w:tcBorders>
          </w:tcPr>
          <w:p w14:paraId="761FB772" w14:textId="77777777" w:rsidR="0057027F" w:rsidRPr="004A664C" w:rsidRDefault="0057027F" w:rsidP="00F72E4C">
            <w:pPr>
              <w:spacing w:after="0" w:line="360" w:lineRule="auto"/>
              <w:rPr>
                <w:rFonts w:ascii="Times New Roman" w:hAnsi="Times New Roman"/>
                <w:sz w:val="18"/>
                <w:szCs w:val="18"/>
                <w:lang w:val="en-US"/>
              </w:rPr>
            </w:pPr>
          </w:p>
        </w:tc>
        <w:tc>
          <w:tcPr>
            <w:tcW w:w="992" w:type="dxa"/>
            <w:vMerge/>
            <w:tcBorders>
              <w:bottom w:val="nil"/>
            </w:tcBorders>
          </w:tcPr>
          <w:p w14:paraId="39CD957D" w14:textId="77777777" w:rsidR="0057027F" w:rsidRPr="004A664C" w:rsidRDefault="0057027F" w:rsidP="00F72E4C">
            <w:pPr>
              <w:spacing w:after="0" w:line="360" w:lineRule="auto"/>
              <w:rPr>
                <w:rFonts w:ascii="Times New Roman" w:hAnsi="Times New Roman"/>
                <w:sz w:val="18"/>
                <w:szCs w:val="18"/>
                <w:lang w:val="en-US"/>
              </w:rPr>
            </w:pPr>
          </w:p>
        </w:tc>
        <w:tc>
          <w:tcPr>
            <w:tcW w:w="993" w:type="dxa"/>
            <w:tcBorders>
              <w:bottom w:val="nil"/>
            </w:tcBorders>
          </w:tcPr>
          <w:p w14:paraId="1EECA6AB" w14:textId="39C6D116" w:rsidR="0057027F" w:rsidRPr="007B1B83" w:rsidRDefault="004A664C"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77C2A1D2"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[80]</w:t>
            </w:r>
          </w:p>
        </w:tc>
        <w:tc>
          <w:tcPr>
            <w:tcW w:w="992" w:type="dxa"/>
            <w:tcBorders>
              <w:bottom w:val="nil"/>
            </w:tcBorders>
          </w:tcPr>
          <w:p w14:paraId="00C6DBDF"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67EDA0BF"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[228]</w:t>
            </w:r>
          </w:p>
        </w:tc>
        <w:tc>
          <w:tcPr>
            <w:tcW w:w="992" w:type="dxa"/>
            <w:tcBorders>
              <w:bottom w:val="nil"/>
            </w:tcBorders>
          </w:tcPr>
          <w:p w14:paraId="223CBC12" w14:textId="4B3BE776" w:rsidR="0057027F" w:rsidRPr="007B1B83" w:rsidRDefault="004A664C"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0F07C713"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[110]</w:t>
            </w:r>
          </w:p>
        </w:tc>
        <w:tc>
          <w:tcPr>
            <w:tcW w:w="992" w:type="dxa"/>
            <w:tcBorders>
              <w:bottom w:val="nil"/>
            </w:tcBorders>
          </w:tcPr>
          <w:p w14:paraId="386CD0C9"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4192814B"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[198]</w:t>
            </w:r>
          </w:p>
        </w:tc>
        <w:tc>
          <w:tcPr>
            <w:tcW w:w="993" w:type="dxa"/>
            <w:tcBorders>
              <w:bottom w:val="nil"/>
            </w:tcBorders>
          </w:tcPr>
          <w:p w14:paraId="2C76DEA8" w14:textId="2DD2D3BF" w:rsidR="0057027F" w:rsidRPr="007B1B83" w:rsidRDefault="004A664C"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6748A6A6"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[6]</w:t>
            </w:r>
          </w:p>
        </w:tc>
        <w:tc>
          <w:tcPr>
            <w:tcW w:w="992" w:type="dxa"/>
            <w:tcBorders>
              <w:bottom w:val="nil"/>
            </w:tcBorders>
          </w:tcPr>
          <w:p w14:paraId="692E236A"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2A11960A"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[302]</w:t>
            </w:r>
          </w:p>
        </w:tc>
        <w:tc>
          <w:tcPr>
            <w:tcW w:w="845" w:type="dxa"/>
            <w:tcBorders>
              <w:bottom w:val="nil"/>
            </w:tcBorders>
          </w:tcPr>
          <w:p w14:paraId="7FB5D31F" w14:textId="12E2FF1C" w:rsidR="0057027F" w:rsidRPr="007B1B83" w:rsidRDefault="004A664C" w:rsidP="00F72E4C">
            <w:pPr>
              <w:spacing w:after="0" w:line="360" w:lineRule="auto"/>
              <w:jc w:val="center"/>
              <w:rPr>
                <w:rFonts w:ascii="Times New Roman" w:hAnsi="Times New Roman"/>
                <w:bCs/>
                <w:sz w:val="18"/>
                <w:szCs w:val="18"/>
              </w:rPr>
            </w:pPr>
            <w:r>
              <w:rPr>
                <w:rFonts w:ascii="Times New Roman" w:hAnsi="Times New Roman"/>
                <w:bCs/>
                <w:sz w:val="18"/>
                <w:szCs w:val="18"/>
              </w:rPr>
              <w:t>Yes</w:t>
            </w:r>
          </w:p>
          <w:p w14:paraId="7D715620"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[13]</w:t>
            </w:r>
          </w:p>
        </w:tc>
        <w:tc>
          <w:tcPr>
            <w:tcW w:w="1560" w:type="dxa"/>
            <w:tcBorders>
              <w:bottom w:val="nil"/>
            </w:tcBorders>
          </w:tcPr>
          <w:p w14:paraId="00021239"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No</w:t>
            </w:r>
          </w:p>
          <w:p w14:paraId="6A81CD47" w14:textId="77777777" w:rsidR="0057027F" w:rsidRPr="007B1B83" w:rsidRDefault="0057027F" w:rsidP="00F72E4C">
            <w:pPr>
              <w:spacing w:after="0" w:line="360" w:lineRule="auto"/>
              <w:jc w:val="center"/>
              <w:rPr>
                <w:rFonts w:ascii="Times New Roman" w:hAnsi="Times New Roman"/>
                <w:bCs/>
                <w:sz w:val="18"/>
                <w:szCs w:val="18"/>
              </w:rPr>
            </w:pPr>
            <w:r w:rsidRPr="007B1B83">
              <w:rPr>
                <w:rFonts w:ascii="Times New Roman" w:hAnsi="Times New Roman"/>
                <w:bCs/>
                <w:sz w:val="18"/>
                <w:szCs w:val="18"/>
              </w:rPr>
              <w:t>[295]</w:t>
            </w:r>
          </w:p>
        </w:tc>
      </w:tr>
      <w:tr w:rsidR="0057027F" w:rsidRPr="007B1B83" w14:paraId="590B5D4E" w14:textId="77777777" w:rsidTr="00F72E4C">
        <w:trPr>
          <w:trHeight w:val="203"/>
        </w:trPr>
        <w:tc>
          <w:tcPr>
            <w:tcW w:w="1452" w:type="dxa"/>
            <w:vMerge/>
          </w:tcPr>
          <w:p w14:paraId="574A9B34" w14:textId="77777777" w:rsidR="0057027F" w:rsidRPr="007B1B83" w:rsidRDefault="0057027F" w:rsidP="00F72E4C">
            <w:pPr>
              <w:spacing w:after="0" w:line="360" w:lineRule="auto"/>
              <w:jc w:val="both"/>
              <w:rPr>
                <w:rFonts w:ascii="Times New Roman" w:hAnsi="Times New Roman"/>
                <w:bCs/>
                <w:sz w:val="18"/>
                <w:szCs w:val="18"/>
              </w:rPr>
            </w:pPr>
          </w:p>
        </w:tc>
        <w:tc>
          <w:tcPr>
            <w:tcW w:w="992" w:type="dxa"/>
            <w:tcBorders>
              <w:top w:val="nil"/>
              <w:bottom w:val="single" w:sz="4" w:space="0" w:color="auto"/>
            </w:tcBorders>
          </w:tcPr>
          <w:p w14:paraId="6430F26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3" w:type="dxa"/>
            <w:tcBorders>
              <w:top w:val="nil"/>
              <w:bottom w:val="single" w:sz="4" w:space="0" w:color="auto"/>
            </w:tcBorders>
          </w:tcPr>
          <w:p w14:paraId="44CF60E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62C687A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754F729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03EC62B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3" w:type="dxa"/>
            <w:tcBorders>
              <w:top w:val="nil"/>
              <w:bottom w:val="single" w:sz="4" w:space="0" w:color="auto"/>
            </w:tcBorders>
          </w:tcPr>
          <w:p w14:paraId="1E9438E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3757229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24D7220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6C40FCD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3" w:type="dxa"/>
            <w:tcBorders>
              <w:top w:val="nil"/>
              <w:bottom w:val="single" w:sz="4" w:space="0" w:color="auto"/>
            </w:tcBorders>
          </w:tcPr>
          <w:p w14:paraId="1431D5C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992" w:type="dxa"/>
            <w:tcBorders>
              <w:top w:val="nil"/>
              <w:bottom w:val="single" w:sz="4" w:space="0" w:color="auto"/>
            </w:tcBorders>
          </w:tcPr>
          <w:p w14:paraId="56E3C46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845" w:type="dxa"/>
            <w:tcBorders>
              <w:top w:val="nil"/>
              <w:bottom w:val="single" w:sz="4" w:space="0" w:color="auto"/>
            </w:tcBorders>
          </w:tcPr>
          <w:p w14:paraId="7AF2A6B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c>
          <w:tcPr>
            <w:tcW w:w="1560" w:type="dxa"/>
            <w:tcBorders>
              <w:top w:val="nil"/>
              <w:bottom w:val="single" w:sz="4" w:space="0" w:color="auto"/>
            </w:tcBorders>
          </w:tcPr>
          <w:p w14:paraId="49F1B72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n (% )</w:t>
            </w:r>
          </w:p>
        </w:tc>
      </w:tr>
      <w:tr w:rsidR="0057027F" w:rsidRPr="007B1B83" w14:paraId="06A7F221" w14:textId="77777777" w:rsidTr="00F72E4C">
        <w:trPr>
          <w:trHeight w:val="219"/>
        </w:trPr>
        <w:tc>
          <w:tcPr>
            <w:tcW w:w="1452" w:type="dxa"/>
          </w:tcPr>
          <w:p w14:paraId="24075DE4" w14:textId="32A81775" w:rsidR="0057027F" w:rsidRPr="007B1B83" w:rsidRDefault="004A664C" w:rsidP="004A664C">
            <w:pPr>
              <w:spacing w:after="0" w:line="360" w:lineRule="auto"/>
              <w:rPr>
                <w:rFonts w:ascii="Times New Roman" w:hAnsi="Times New Roman"/>
                <w:bCs/>
                <w:sz w:val="18"/>
                <w:szCs w:val="18"/>
              </w:rPr>
            </w:pPr>
            <w:r w:rsidRPr="004A664C">
              <w:rPr>
                <w:rFonts w:ascii="Times New Roman" w:hAnsi="Times New Roman"/>
                <w:bCs/>
                <w:sz w:val="18"/>
                <w:szCs w:val="18"/>
              </w:rPr>
              <w:t>Attributes of decomposition</w:t>
            </w:r>
          </w:p>
        </w:tc>
        <w:tc>
          <w:tcPr>
            <w:tcW w:w="992" w:type="dxa"/>
            <w:tcBorders>
              <w:top w:val="single" w:sz="4" w:space="0" w:color="auto"/>
            </w:tcBorders>
            <w:vAlign w:val="center"/>
          </w:tcPr>
          <w:p w14:paraId="49A9C487"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47 (19.8)</w:t>
            </w:r>
          </w:p>
        </w:tc>
        <w:tc>
          <w:tcPr>
            <w:tcW w:w="993" w:type="dxa"/>
            <w:tcBorders>
              <w:top w:val="single" w:sz="4" w:space="0" w:color="auto"/>
            </w:tcBorders>
            <w:vAlign w:val="center"/>
          </w:tcPr>
          <w:p w14:paraId="10E53A93"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10 (14.1)</w:t>
            </w:r>
          </w:p>
        </w:tc>
        <w:tc>
          <w:tcPr>
            <w:tcW w:w="992" w:type="dxa"/>
            <w:tcBorders>
              <w:top w:val="single" w:sz="4" w:space="0" w:color="auto"/>
            </w:tcBorders>
            <w:vAlign w:val="center"/>
          </w:tcPr>
          <w:p w14:paraId="4504D07A"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27 (18.5)</w:t>
            </w:r>
          </w:p>
        </w:tc>
        <w:tc>
          <w:tcPr>
            <w:tcW w:w="992" w:type="dxa"/>
            <w:tcBorders>
              <w:top w:val="single" w:sz="4" w:space="0" w:color="auto"/>
            </w:tcBorders>
            <w:vAlign w:val="center"/>
          </w:tcPr>
          <w:p w14:paraId="64BE9F33"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24 (19)</w:t>
            </w:r>
          </w:p>
        </w:tc>
        <w:tc>
          <w:tcPr>
            <w:tcW w:w="992" w:type="dxa"/>
            <w:tcBorders>
              <w:top w:val="single" w:sz="4" w:space="0" w:color="auto"/>
            </w:tcBorders>
            <w:vAlign w:val="center"/>
          </w:tcPr>
          <w:p w14:paraId="7FEE6148"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6 (16.7)</w:t>
            </w:r>
          </w:p>
        </w:tc>
        <w:tc>
          <w:tcPr>
            <w:tcW w:w="993" w:type="dxa"/>
            <w:tcBorders>
              <w:top w:val="single" w:sz="4" w:space="0" w:color="auto"/>
            </w:tcBorders>
            <w:vAlign w:val="center"/>
          </w:tcPr>
          <w:p w14:paraId="77170DB9"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17 (21.2)</w:t>
            </w:r>
          </w:p>
        </w:tc>
        <w:tc>
          <w:tcPr>
            <w:tcW w:w="992" w:type="dxa"/>
            <w:tcBorders>
              <w:top w:val="single" w:sz="4" w:space="0" w:color="auto"/>
            </w:tcBorders>
            <w:vAlign w:val="center"/>
          </w:tcPr>
          <w:p w14:paraId="4A767B1A"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40 (17.5)</w:t>
            </w:r>
          </w:p>
        </w:tc>
        <w:tc>
          <w:tcPr>
            <w:tcW w:w="992" w:type="dxa"/>
            <w:tcBorders>
              <w:top w:val="single" w:sz="4" w:space="0" w:color="auto"/>
            </w:tcBorders>
            <w:vAlign w:val="center"/>
          </w:tcPr>
          <w:p w14:paraId="3E5D68E4"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18 (16.4)</w:t>
            </w:r>
          </w:p>
        </w:tc>
        <w:tc>
          <w:tcPr>
            <w:tcW w:w="992" w:type="dxa"/>
            <w:tcBorders>
              <w:top w:val="single" w:sz="4" w:space="0" w:color="auto"/>
            </w:tcBorders>
            <w:vAlign w:val="center"/>
          </w:tcPr>
          <w:p w14:paraId="208DC181"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39 (19.7)</w:t>
            </w:r>
          </w:p>
        </w:tc>
        <w:tc>
          <w:tcPr>
            <w:tcW w:w="993" w:type="dxa"/>
            <w:tcBorders>
              <w:top w:val="single" w:sz="4" w:space="0" w:color="auto"/>
            </w:tcBorders>
            <w:vAlign w:val="center"/>
          </w:tcPr>
          <w:p w14:paraId="7945410F"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4 (66.7)</w:t>
            </w:r>
          </w:p>
        </w:tc>
        <w:tc>
          <w:tcPr>
            <w:tcW w:w="992" w:type="dxa"/>
            <w:tcBorders>
              <w:top w:val="single" w:sz="4" w:space="0" w:color="auto"/>
            </w:tcBorders>
            <w:vAlign w:val="center"/>
          </w:tcPr>
          <w:p w14:paraId="70DDDC6D"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53 (17.5)</w:t>
            </w:r>
          </w:p>
        </w:tc>
        <w:tc>
          <w:tcPr>
            <w:tcW w:w="845" w:type="dxa"/>
            <w:tcBorders>
              <w:top w:val="single" w:sz="4" w:space="0" w:color="auto"/>
            </w:tcBorders>
            <w:vAlign w:val="center"/>
          </w:tcPr>
          <w:p w14:paraId="0A5E24BB"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5 (38.5)</w:t>
            </w:r>
          </w:p>
        </w:tc>
        <w:tc>
          <w:tcPr>
            <w:tcW w:w="1560" w:type="dxa"/>
            <w:tcBorders>
              <w:top w:val="single" w:sz="4" w:space="0" w:color="auto"/>
            </w:tcBorders>
            <w:vAlign w:val="center"/>
          </w:tcPr>
          <w:p w14:paraId="58B3D966" w14:textId="77777777" w:rsidR="0057027F" w:rsidRPr="007B1B83" w:rsidRDefault="0057027F" w:rsidP="00F72E4C">
            <w:pPr>
              <w:autoSpaceDE w:val="0"/>
              <w:autoSpaceDN w:val="0"/>
              <w:adjustRightInd w:val="0"/>
              <w:spacing w:after="0" w:line="360" w:lineRule="auto"/>
              <w:jc w:val="center"/>
              <w:rPr>
                <w:rFonts w:ascii="Times New Roman" w:hAnsi="Times New Roman"/>
                <w:sz w:val="18"/>
                <w:szCs w:val="18"/>
              </w:rPr>
            </w:pPr>
            <w:r w:rsidRPr="007B1B83">
              <w:rPr>
                <w:rFonts w:ascii="Times New Roman" w:hAnsi="Times New Roman"/>
                <w:sz w:val="18"/>
                <w:szCs w:val="18"/>
              </w:rPr>
              <w:t>52 (17.6)</w:t>
            </w:r>
          </w:p>
        </w:tc>
      </w:tr>
      <w:tr w:rsidR="0057027F" w:rsidRPr="007B1B83" w14:paraId="1D34A03F" w14:textId="77777777" w:rsidTr="00F72E4C">
        <w:trPr>
          <w:trHeight w:val="203"/>
        </w:trPr>
        <w:tc>
          <w:tcPr>
            <w:tcW w:w="1452" w:type="dxa"/>
          </w:tcPr>
          <w:p w14:paraId="740087D2" w14:textId="0543040D"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Physical attributes</w:t>
            </w:r>
          </w:p>
        </w:tc>
        <w:tc>
          <w:tcPr>
            <w:tcW w:w="992" w:type="dxa"/>
            <w:vAlign w:val="center"/>
          </w:tcPr>
          <w:p w14:paraId="5367671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37 (15.6)</w:t>
            </w:r>
          </w:p>
        </w:tc>
        <w:tc>
          <w:tcPr>
            <w:tcW w:w="993" w:type="dxa"/>
            <w:vAlign w:val="center"/>
          </w:tcPr>
          <w:p w14:paraId="40EADB7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(2.8)</w:t>
            </w:r>
          </w:p>
        </w:tc>
        <w:tc>
          <w:tcPr>
            <w:tcW w:w="992" w:type="dxa"/>
            <w:vAlign w:val="center"/>
          </w:tcPr>
          <w:p w14:paraId="0CF20C3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(14.4)</w:t>
            </w:r>
          </w:p>
        </w:tc>
        <w:tc>
          <w:tcPr>
            <w:tcW w:w="992" w:type="dxa"/>
            <w:vAlign w:val="center"/>
          </w:tcPr>
          <w:p w14:paraId="24C6A8CB" w14:textId="77777777" w:rsidR="0057027F"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13 (10.3)</w:t>
            </w:r>
          </w:p>
          <w:p w14:paraId="3CCC8037" w14:textId="77777777" w:rsidR="004A664C" w:rsidRPr="007B1B83" w:rsidRDefault="004A664C" w:rsidP="00F72E4C">
            <w:pPr>
              <w:spacing w:after="0" w:line="360" w:lineRule="auto"/>
              <w:jc w:val="center"/>
              <w:rPr>
                <w:rFonts w:ascii="Times New Roman" w:hAnsi="Times New Roman"/>
                <w:sz w:val="18"/>
                <w:szCs w:val="18"/>
              </w:rPr>
            </w:pPr>
          </w:p>
        </w:tc>
        <w:tc>
          <w:tcPr>
            <w:tcW w:w="992" w:type="dxa"/>
            <w:vAlign w:val="center"/>
          </w:tcPr>
          <w:p w14:paraId="0C5F81B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(13.9)</w:t>
            </w:r>
          </w:p>
        </w:tc>
        <w:tc>
          <w:tcPr>
            <w:tcW w:w="993" w:type="dxa"/>
            <w:vAlign w:val="center"/>
          </w:tcPr>
          <w:p w14:paraId="47002B1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(13.7)</w:t>
            </w:r>
          </w:p>
        </w:tc>
        <w:tc>
          <w:tcPr>
            <w:tcW w:w="992" w:type="dxa"/>
            <w:vAlign w:val="center"/>
          </w:tcPr>
          <w:p w14:paraId="6C82C50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28 (12.3)</w:t>
            </w:r>
          </w:p>
        </w:tc>
        <w:tc>
          <w:tcPr>
            <w:tcW w:w="992" w:type="dxa"/>
            <w:vAlign w:val="center"/>
          </w:tcPr>
          <w:p w14:paraId="6FCCD6E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(10)</w:t>
            </w:r>
          </w:p>
        </w:tc>
        <w:tc>
          <w:tcPr>
            <w:tcW w:w="992" w:type="dxa"/>
            <w:vAlign w:val="center"/>
          </w:tcPr>
          <w:p w14:paraId="205C915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28 (14.1)</w:t>
            </w:r>
          </w:p>
        </w:tc>
        <w:tc>
          <w:tcPr>
            <w:tcW w:w="993" w:type="dxa"/>
            <w:vAlign w:val="center"/>
          </w:tcPr>
          <w:p w14:paraId="1A4180F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vAlign w:val="center"/>
          </w:tcPr>
          <w:p w14:paraId="5DFD57F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39 (12.9)</w:t>
            </w:r>
          </w:p>
        </w:tc>
        <w:tc>
          <w:tcPr>
            <w:tcW w:w="845" w:type="dxa"/>
            <w:vAlign w:val="center"/>
          </w:tcPr>
          <w:p w14:paraId="5B23E56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(7.7)</w:t>
            </w:r>
          </w:p>
        </w:tc>
        <w:tc>
          <w:tcPr>
            <w:tcW w:w="1560" w:type="dxa"/>
            <w:vAlign w:val="center"/>
          </w:tcPr>
          <w:p w14:paraId="0B24C8B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38 (12.9)</w:t>
            </w:r>
          </w:p>
        </w:tc>
      </w:tr>
      <w:tr w:rsidR="0057027F" w:rsidRPr="007B1B83" w14:paraId="0C2CE18E" w14:textId="77777777" w:rsidTr="00F72E4C">
        <w:trPr>
          <w:trHeight w:val="219"/>
        </w:trPr>
        <w:tc>
          <w:tcPr>
            <w:tcW w:w="1452" w:type="dxa"/>
          </w:tcPr>
          <w:p w14:paraId="06F45839" w14:textId="3FC3C629" w:rsidR="0057027F" w:rsidRPr="007B1B83" w:rsidRDefault="004A664C" w:rsidP="00F72E4C">
            <w:pPr>
              <w:spacing w:after="0" w:line="360" w:lineRule="auto"/>
              <w:rPr>
                <w:rFonts w:ascii="Times New Roman" w:hAnsi="Times New Roman"/>
                <w:bCs/>
                <w:sz w:val="18"/>
                <w:szCs w:val="18"/>
              </w:rPr>
            </w:pPr>
            <w:r w:rsidRPr="004A664C">
              <w:rPr>
                <w:rFonts w:ascii="Times New Roman" w:hAnsi="Times New Roman"/>
                <w:bCs/>
                <w:sz w:val="18"/>
                <w:szCs w:val="18"/>
              </w:rPr>
              <w:t>Spiritual attributes</w:t>
            </w:r>
          </w:p>
        </w:tc>
        <w:tc>
          <w:tcPr>
            <w:tcW w:w="992" w:type="dxa"/>
            <w:vAlign w:val="center"/>
          </w:tcPr>
          <w:p w14:paraId="66E9332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67 (28.3)</w:t>
            </w:r>
          </w:p>
        </w:tc>
        <w:tc>
          <w:tcPr>
            <w:tcW w:w="993" w:type="dxa"/>
            <w:vAlign w:val="center"/>
          </w:tcPr>
          <w:p w14:paraId="1B5D7FE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22 (31)</w:t>
            </w:r>
          </w:p>
        </w:tc>
        <w:tc>
          <w:tcPr>
            <w:tcW w:w="992" w:type="dxa"/>
            <w:vAlign w:val="center"/>
          </w:tcPr>
          <w:p w14:paraId="6D013F2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41 (28.1)</w:t>
            </w:r>
          </w:p>
        </w:tc>
        <w:tc>
          <w:tcPr>
            <w:tcW w:w="992" w:type="dxa"/>
            <w:vAlign w:val="center"/>
          </w:tcPr>
          <w:p w14:paraId="63E07A6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42 (33.3)</w:t>
            </w:r>
          </w:p>
        </w:tc>
        <w:tc>
          <w:tcPr>
            <w:tcW w:w="992" w:type="dxa"/>
            <w:vAlign w:val="center"/>
          </w:tcPr>
          <w:p w14:paraId="35C4CD4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(16.7)</w:t>
            </w:r>
          </w:p>
        </w:tc>
        <w:tc>
          <w:tcPr>
            <w:tcW w:w="993" w:type="dxa"/>
            <w:vAlign w:val="center"/>
          </w:tcPr>
          <w:p w14:paraId="5A052E4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27 (33.7)</w:t>
            </w:r>
          </w:p>
        </w:tc>
        <w:tc>
          <w:tcPr>
            <w:tcW w:w="992" w:type="dxa"/>
            <w:vAlign w:val="center"/>
          </w:tcPr>
          <w:p w14:paraId="13CC7CA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62 (27.2)</w:t>
            </w:r>
          </w:p>
        </w:tc>
        <w:tc>
          <w:tcPr>
            <w:tcW w:w="992" w:type="dxa"/>
            <w:vAlign w:val="center"/>
          </w:tcPr>
          <w:p w14:paraId="26D71B57"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37 (33.6)</w:t>
            </w:r>
          </w:p>
        </w:tc>
        <w:tc>
          <w:tcPr>
            <w:tcW w:w="992" w:type="dxa"/>
            <w:vAlign w:val="center"/>
          </w:tcPr>
          <w:p w14:paraId="2540981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52 (26.3)</w:t>
            </w:r>
          </w:p>
        </w:tc>
        <w:tc>
          <w:tcPr>
            <w:tcW w:w="993" w:type="dxa"/>
            <w:vAlign w:val="center"/>
          </w:tcPr>
          <w:p w14:paraId="3A16BE9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(16.7)</w:t>
            </w:r>
          </w:p>
        </w:tc>
        <w:tc>
          <w:tcPr>
            <w:tcW w:w="992" w:type="dxa"/>
            <w:vAlign w:val="center"/>
          </w:tcPr>
          <w:p w14:paraId="159B38D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88 (29.1)</w:t>
            </w:r>
          </w:p>
        </w:tc>
        <w:tc>
          <w:tcPr>
            <w:tcW w:w="845" w:type="dxa"/>
            <w:vAlign w:val="center"/>
          </w:tcPr>
          <w:p w14:paraId="7EE1807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4(30.8)</w:t>
            </w:r>
          </w:p>
        </w:tc>
        <w:tc>
          <w:tcPr>
            <w:tcW w:w="1560" w:type="dxa"/>
            <w:vAlign w:val="center"/>
          </w:tcPr>
          <w:p w14:paraId="2C09B9E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85 (28.8)</w:t>
            </w:r>
          </w:p>
        </w:tc>
      </w:tr>
      <w:tr w:rsidR="0057027F" w:rsidRPr="007B1B83" w14:paraId="75664327" w14:textId="77777777" w:rsidTr="00F72E4C">
        <w:trPr>
          <w:trHeight w:val="203"/>
        </w:trPr>
        <w:tc>
          <w:tcPr>
            <w:tcW w:w="1452" w:type="dxa"/>
          </w:tcPr>
          <w:p w14:paraId="30D5BEE2" w14:textId="027C90ED"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Beliefs</w:t>
            </w:r>
          </w:p>
        </w:tc>
        <w:tc>
          <w:tcPr>
            <w:tcW w:w="992" w:type="dxa"/>
            <w:vAlign w:val="center"/>
          </w:tcPr>
          <w:p w14:paraId="1308A3B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13 (5.5)</w:t>
            </w:r>
          </w:p>
        </w:tc>
        <w:tc>
          <w:tcPr>
            <w:tcW w:w="993" w:type="dxa"/>
            <w:vAlign w:val="center"/>
          </w:tcPr>
          <w:p w14:paraId="4D7D857C"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(7)</w:t>
            </w:r>
          </w:p>
        </w:tc>
        <w:tc>
          <w:tcPr>
            <w:tcW w:w="992" w:type="dxa"/>
            <w:vAlign w:val="center"/>
          </w:tcPr>
          <w:p w14:paraId="6376D65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(4.1)</w:t>
            </w:r>
          </w:p>
        </w:tc>
        <w:tc>
          <w:tcPr>
            <w:tcW w:w="992" w:type="dxa"/>
            <w:vAlign w:val="center"/>
          </w:tcPr>
          <w:p w14:paraId="610A925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 (5.6)</w:t>
            </w:r>
          </w:p>
        </w:tc>
        <w:tc>
          <w:tcPr>
            <w:tcW w:w="992" w:type="dxa"/>
            <w:vAlign w:val="center"/>
          </w:tcPr>
          <w:p w14:paraId="6D9CE44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 (8.3)</w:t>
            </w:r>
          </w:p>
        </w:tc>
        <w:tc>
          <w:tcPr>
            <w:tcW w:w="993" w:type="dxa"/>
            <w:vAlign w:val="center"/>
          </w:tcPr>
          <w:p w14:paraId="36EF4FD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9 (11.2)</w:t>
            </w:r>
          </w:p>
        </w:tc>
        <w:tc>
          <w:tcPr>
            <w:tcW w:w="992" w:type="dxa"/>
            <w:vAlign w:val="center"/>
          </w:tcPr>
          <w:p w14:paraId="15D7AEB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9 (3.9)</w:t>
            </w:r>
          </w:p>
        </w:tc>
        <w:tc>
          <w:tcPr>
            <w:tcW w:w="992" w:type="dxa"/>
            <w:vAlign w:val="center"/>
          </w:tcPr>
          <w:p w14:paraId="0E56B61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(5.4)</w:t>
            </w:r>
          </w:p>
        </w:tc>
        <w:tc>
          <w:tcPr>
            <w:tcW w:w="992" w:type="dxa"/>
            <w:vAlign w:val="center"/>
          </w:tcPr>
          <w:p w14:paraId="2F9463C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12 (6.1)</w:t>
            </w:r>
          </w:p>
        </w:tc>
        <w:tc>
          <w:tcPr>
            <w:tcW w:w="993" w:type="dxa"/>
            <w:vAlign w:val="center"/>
          </w:tcPr>
          <w:p w14:paraId="6AC39CF5"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(16.7)</w:t>
            </w:r>
          </w:p>
        </w:tc>
        <w:tc>
          <w:tcPr>
            <w:tcW w:w="992" w:type="dxa"/>
            <w:vAlign w:val="center"/>
          </w:tcPr>
          <w:p w14:paraId="6D694588"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17 (5.6)</w:t>
            </w:r>
          </w:p>
        </w:tc>
        <w:tc>
          <w:tcPr>
            <w:tcW w:w="845" w:type="dxa"/>
            <w:vAlign w:val="center"/>
          </w:tcPr>
          <w:p w14:paraId="7A9D6D2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 (7.7)</w:t>
            </w:r>
          </w:p>
        </w:tc>
        <w:tc>
          <w:tcPr>
            <w:tcW w:w="1560" w:type="dxa"/>
            <w:vAlign w:val="center"/>
          </w:tcPr>
          <w:p w14:paraId="0470C5F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17 (5.8)</w:t>
            </w:r>
          </w:p>
        </w:tc>
      </w:tr>
      <w:tr w:rsidR="0057027F" w:rsidRPr="007B1B83" w14:paraId="7404A57E" w14:textId="77777777" w:rsidTr="00F72E4C">
        <w:trPr>
          <w:trHeight w:val="275"/>
        </w:trPr>
        <w:tc>
          <w:tcPr>
            <w:tcW w:w="1452" w:type="dxa"/>
          </w:tcPr>
          <w:p w14:paraId="6F2B2D7F" w14:textId="48313A6E" w:rsidR="0057027F" w:rsidRPr="007B1B83" w:rsidRDefault="004A664C" w:rsidP="00F72E4C">
            <w:pPr>
              <w:spacing w:after="0" w:line="360" w:lineRule="auto"/>
              <w:rPr>
                <w:rFonts w:ascii="Times New Roman" w:hAnsi="Times New Roman"/>
                <w:bCs/>
                <w:sz w:val="18"/>
                <w:szCs w:val="18"/>
              </w:rPr>
            </w:pPr>
            <w:r>
              <w:rPr>
                <w:rFonts w:ascii="Times New Roman" w:hAnsi="Times New Roman"/>
                <w:bCs/>
                <w:sz w:val="18"/>
                <w:szCs w:val="18"/>
              </w:rPr>
              <w:t>Denial</w:t>
            </w:r>
          </w:p>
        </w:tc>
        <w:tc>
          <w:tcPr>
            <w:tcW w:w="992" w:type="dxa"/>
            <w:vAlign w:val="center"/>
          </w:tcPr>
          <w:p w14:paraId="667D449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28 (11.8)</w:t>
            </w:r>
          </w:p>
        </w:tc>
        <w:tc>
          <w:tcPr>
            <w:tcW w:w="993" w:type="dxa"/>
            <w:vAlign w:val="center"/>
          </w:tcPr>
          <w:p w14:paraId="6EBC4A0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 (9.9)</w:t>
            </w:r>
          </w:p>
        </w:tc>
        <w:tc>
          <w:tcPr>
            <w:tcW w:w="992" w:type="dxa"/>
            <w:vAlign w:val="center"/>
          </w:tcPr>
          <w:p w14:paraId="48703F0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18 (12.3)</w:t>
            </w:r>
          </w:p>
        </w:tc>
        <w:tc>
          <w:tcPr>
            <w:tcW w:w="992" w:type="dxa"/>
            <w:vAlign w:val="center"/>
          </w:tcPr>
          <w:p w14:paraId="152F367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14 (11.1)</w:t>
            </w:r>
          </w:p>
        </w:tc>
        <w:tc>
          <w:tcPr>
            <w:tcW w:w="992" w:type="dxa"/>
            <w:vAlign w:val="center"/>
          </w:tcPr>
          <w:p w14:paraId="4F49C9F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5 (13.9)</w:t>
            </w:r>
          </w:p>
        </w:tc>
        <w:tc>
          <w:tcPr>
            <w:tcW w:w="993" w:type="dxa"/>
            <w:vAlign w:val="center"/>
          </w:tcPr>
          <w:p w14:paraId="5CD645A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 (7.5)</w:t>
            </w:r>
          </w:p>
        </w:tc>
        <w:tc>
          <w:tcPr>
            <w:tcW w:w="992" w:type="dxa"/>
            <w:vAlign w:val="center"/>
          </w:tcPr>
          <w:p w14:paraId="2339E1B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29 (12.7)</w:t>
            </w:r>
          </w:p>
        </w:tc>
        <w:tc>
          <w:tcPr>
            <w:tcW w:w="992" w:type="dxa"/>
            <w:vAlign w:val="center"/>
          </w:tcPr>
          <w:p w14:paraId="7E960EF6"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14 (12.7)</w:t>
            </w:r>
          </w:p>
        </w:tc>
        <w:tc>
          <w:tcPr>
            <w:tcW w:w="992" w:type="dxa"/>
            <w:vAlign w:val="center"/>
          </w:tcPr>
          <w:p w14:paraId="5DC8E48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21 (10.6)</w:t>
            </w:r>
          </w:p>
        </w:tc>
        <w:tc>
          <w:tcPr>
            <w:tcW w:w="993" w:type="dxa"/>
            <w:vAlign w:val="center"/>
          </w:tcPr>
          <w:p w14:paraId="7EF333D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vAlign w:val="center"/>
          </w:tcPr>
          <w:p w14:paraId="5319303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35 (11.6)</w:t>
            </w:r>
          </w:p>
        </w:tc>
        <w:tc>
          <w:tcPr>
            <w:tcW w:w="845" w:type="dxa"/>
            <w:vAlign w:val="center"/>
          </w:tcPr>
          <w:p w14:paraId="085BE8A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1560" w:type="dxa"/>
            <w:vAlign w:val="center"/>
          </w:tcPr>
          <w:p w14:paraId="48F82DDF"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35 (11.9)</w:t>
            </w:r>
          </w:p>
        </w:tc>
      </w:tr>
      <w:tr w:rsidR="0057027F" w:rsidRPr="007B1B83" w14:paraId="19ADAB4E" w14:textId="77777777" w:rsidTr="00F72E4C">
        <w:trPr>
          <w:trHeight w:val="219"/>
        </w:trPr>
        <w:tc>
          <w:tcPr>
            <w:tcW w:w="1452" w:type="dxa"/>
          </w:tcPr>
          <w:p w14:paraId="714DB8AC" w14:textId="72C741CD" w:rsidR="0057027F" w:rsidRPr="007B1B83" w:rsidRDefault="0057027F" w:rsidP="004A664C">
            <w:pPr>
              <w:spacing w:after="0" w:line="360" w:lineRule="auto"/>
              <w:rPr>
                <w:rFonts w:ascii="Times New Roman" w:hAnsi="Times New Roman"/>
                <w:bCs/>
                <w:sz w:val="18"/>
                <w:szCs w:val="18"/>
              </w:rPr>
            </w:pPr>
            <w:r w:rsidRPr="007B1B83">
              <w:rPr>
                <w:rFonts w:ascii="Times New Roman" w:hAnsi="Times New Roman"/>
                <w:bCs/>
                <w:sz w:val="18"/>
                <w:szCs w:val="18"/>
              </w:rPr>
              <w:t>Pr</w:t>
            </w:r>
            <w:r w:rsidR="004A664C">
              <w:rPr>
                <w:rFonts w:ascii="Times New Roman" w:hAnsi="Times New Roman"/>
                <w:bCs/>
                <w:sz w:val="18"/>
                <w:szCs w:val="18"/>
              </w:rPr>
              <w:t>eferences</w:t>
            </w:r>
          </w:p>
        </w:tc>
        <w:tc>
          <w:tcPr>
            <w:tcW w:w="992" w:type="dxa"/>
            <w:vAlign w:val="center"/>
          </w:tcPr>
          <w:p w14:paraId="4DB29FE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45 (19)</w:t>
            </w:r>
          </w:p>
        </w:tc>
        <w:tc>
          <w:tcPr>
            <w:tcW w:w="993" w:type="dxa"/>
            <w:vAlign w:val="center"/>
          </w:tcPr>
          <w:p w14:paraId="58AC959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25 (35.2)</w:t>
            </w:r>
          </w:p>
        </w:tc>
        <w:tc>
          <w:tcPr>
            <w:tcW w:w="992" w:type="dxa"/>
            <w:vAlign w:val="center"/>
          </w:tcPr>
          <w:p w14:paraId="6FF4932E"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33 (22.6)</w:t>
            </w:r>
          </w:p>
        </w:tc>
        <w:tc>
          <w:tcPr>
            <w:tcW w:w="992" w:type="dxa"/>
            <w:vAlign w:val="center"/>
          </w:tcPr>
          <w:p w14:paraId="14BF422D"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26 (20.6)</w:t>
            </w:r>
          </w:p>
        </w:tc>
        <w:tc>
          <w:tcPr>
            <w:tcW w:w="992" w:type="dxa"/>
            <w:vAlign w:val="center"/>
          </w:tcPr>
          <w:p w14:paraId="085A7292"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11 (30.6)</w:t>
            </w:r>
          </w:p>
        </w:tc>
        <w:tc>
          <w:tcPr>
            <w:tcW w:w="993" w:type="dxa"/>
            <w:vAlign w:val="center"/>
          </w:tcPr>
          <w:p w14:paraId="10EA03B0"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10 (12.5)</w:t>
            </w:r>
          </w:p>
        </w:tc>
        <w:tc>
          <w:tcPr>
            <w:tcW w:w="992" w:type="dxa"/>
            <w:vAlign w:val="center"/>
          </w:tcPr>
          <w:p w14:paraId="7C9C36B3"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60 (26.3)</w:t>
            </w:r>
          </w:p>
        </w:tc>
        <w:tc>
          <w:tcPr>
            <w:tcW w:w="992" w:type="dxa"/>
            <w:vAlign w:val="center"/>
          </w:tcPr>
          <w:p w14:paraId="0FEB60F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24 (21.8)</w:t>
            </w:r>
          </w:p>
        </w:tc>
        <w:tc>
          <w:tcPr>
            <w:tcW w:w="992" w:type="dxa"/>
            <w:vAlign w:val="center"/>
          </w:tcPr>
          <w:p w14:paraId="53F3F251"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46 (23.2)</w:t>
            </w:r>
          </w:p>
        </w:tc>
        <w:tc>
          <w:tcPr>
            <w:tcW w:w="993" w:type="dxa"/>
            <w:vAlign w:val="center"/>
          </w:tcPr>
          <w:p w14:paraId="50A400AA"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0 (0)</w:t>
            </w:r>
          </w:p>
        </w:tc>
        <w:tc>
          <w:tcPr>
            <w:tcW w:w="992" w:type="dxa"/>
            <w:vAlign w:val="center"/>
          </w:tcPr>
          <w:p w14:paraId="3EBA6189"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70 (23.2)</w:t>
            </w:r>
          </w:p>
        </w:tc>
        <w:tc>
          <w:tcPr>
            <w:tcW w:w="845" w:type="dxa"/>
            <w:vAlign w:val="center"/>
          </w:tcPr>
          <w:p w14:paraId="0F3C8E34"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2 (15.4)</w:t>
            </w:r>
          </w:p>
        </w:tc>
        <w:tc>
          <w:tcPr>
            <w:tcW w:w="1560" w:type="dxa"/>
            <w:vAlign w:val="center"/>
          </w:tcPr>
          <w:p w14:paraId="212814AB" w14:textId="77777777" w:rsidR="0057027F" w:rsidRPr="007B1B83" w:rsidRDefault="0057027F" w:rsidP="00F72E4C">
            <w:pPr>
              <w:spacing w:after="0" w:line="360" w:lineRule="auto"/>
              <w:jc w:val="center"/>
              <w:rPr>
                <w:rFonts w:ascii="Times New Roman" w:hAnsi="Times New Roman"/>
                <w:sz w:val="18"/>
                <w:szCs w:val="18"/>
              </w:rPr>
            </w:pPr>
            <w:r w:rsidRPr="007B1B83">
              <w:rPr>
                <w:rFonts w:ascii="Times New Roman" w:hAnsi="Times New Roman"/>
                <w:sz w:val="18"/>
                <w:szCs w:val="18"/>
              </w:rPr>
              <w:t>68 (23)</w:t>
            </w:r>
          </w:p>
        </w:tc>
      </w:tr>
    </w:tbl>
    <w:p w14:paraId="744648F0" w14:textId="485DCD09" w:rsidR="004A664C" w:rsidRPr="009D4094" w:rsidRDefault="004A664C" w:rsidP="004A664C">
      <w:pPr>
        <w:ind w:left="360"/>
        <w:rPr>
          <w:rFonts w:ascii="Times New Roman" w:hAnsi="Times New Roman"/>
          <w:sz w:val="20"/>
          <w:szCs w:val="20"/>
          <w:lang w:val="en-US"/>
        </w:rPr>
      </w:pPr>
      <w:r w:rsidRPr="009D4094">
        <w:rPr>
          <w:rFonts w:ascii="Times New Roman" w:hAnsi="Times New Roman"/>
          <w:sz w:val="20"/>
          <w:szCs w:val="20"/>
          <w:lang w:val="en-US"/>
        </w:rPr>
        <w:t xml:space="preserve">[nº total quotes]   (%) Percentage of quotes </w:t>
      </w:r>
      <w:r w:rsidR="00CF5AA7">
        <w:rPr>
          <w:rFonts w:ascii="Times New Roman" w:hAnsi="Times New Roman"/>
          <w:sz w:val="20"/>
          <w:szCs w:val="20"/>
          <w:lang w:val="en-US"/>
        </w:rPr>
        <w:t>of each</w:t>
      </w:r>
      <w:r w:rsidRPr="009D4094">
        <w:rPr>
          <w:rFonts w:ascii="Times New Roman" w:hAnsi="Times New Roman"/>
          <w:sz w:val="20"/>
          <w:szCs w:val="20"/>
          <w:lang w:val="en-US"/>
        </w:rPr>
        <w:t xml:space="preserve"> </w:t>
      </w:r>
      <w:r>
        <w:rPr>
          <w:rFonts w:ascii="Times New Roman" w:hAnsi="Times New Roman"/>
          <w:sz w:val="20"/>
          <w:szCs w:val="20"/>
          <w:lang w:val="en-US"/>
        </w:rPr>
        <w:t>emotion</w:t>
      </w:r>
    </w:p>
    <w:p w14:paraId="0A8A5240" w14:textId="77777777" w:rsidR="0057027F" w:rsidRPr="004A664C" w:rsidRDefault="0057027F" w:rsidP="0057027F">
      <w:pPr>
        <w:spacing w:after="0" w:line="360" w:lineRule="auto"/>
        <w:rPr>
          <w:rFonts w:ascii="Times New Roman" w:hAnsi="Times New Roman"/>
          <w:sz w:val="24"/>
          <w:szCs w:val="24"/>
          <w:lang w:val="en-US"/>
        </w:rPr>
      </w:pPr>
    </w:p>
    <w:p w14:paraId="77821EEA" w14:textId="77777777" w:rsidR="0057027F" w:rsidRPr="004A664C" w:rsidRDefault="0057027F" w:rsidP="0057027F">
      <w:pPr>
        <w:spacing w:after="0" w:line="240" w:lineRule="auto"/>
        <w:rPr>
          <w:rFonts w:ascii="Times New Roman" w:hAnsi="Times New Roman"/>
          <w:sz w:val="24"/>
          <w:szCs w:val="24"/>
          <w:lang w:val="en-US"/>
        </w:rPr>
      </w:pPr>
      <w:r w:rsidRPr="004A664C">
        <w:rPr>
          <w:rFonts w:ascii="Times New Roman" w:hAnsi="Times New Roman"/>
          <w:sz w:val="24"/>
          <w:szCs w:val="24"/>
          <w:lang w:val="en-US"/>
        </w:rPr>
        <w:br w:type="page"/>
      </w:r>
    </w:p>
    <w:p w14:paraId="55E8E3A7" w14:textId="77777777" w:rsidR="0057027F" w:rsidRPr="004A664C" w:rsidRDefault="0057027F" w:rsidP="0057027F">
      <w:pPr>
        <w:spacing w:after="0" w:line="360" w:lineRule="auto"/>
        <w:rPr>
          <w:rFonts w:ascii="Times New Roman" w:hAnsi="Times New Roman"/>
          <w:sz w:val="24"/>
          <w:szCs w:val="24"/>
          <w:lang w:val="en-US"/>
        </w:rPr>
        <w:sectPr w:rsidR="0057027F" w:rsidRPr="004A664C" w:rsidSect="00F72E4C">
          <w:pgSz w:w="16838" w:h="11906" w:orient="landscape"/>
          <w:pgMar w:top="1559" w:right="1418" w:bottom="1559" w:left="1134" w:header="709" w:footer="567" w:gutter="0"/>
          <w:cols w:space="708"/>
          <w:docGrid w:linePitch="360"/>
        </w:sectPr>
      </w:pPr>
    </w:p>
    <w:p w14:paraId="5559E8E1" w14:textId="709D706A" w:rsidR="0057027F" w:rsidRPr="007B1B83" w:rsidRDefault="00C12B9B" w:rsidP="0057027F">
      <w:pPr>
        <w:spacing w:after="0" w:line="360" w:lineRule="auto"/>
        <w:ind w:left="-993"/>
        <w:rPr>
          <w:rFonts w:ascii="Times New Roman" w:hAnsi="Times New Roman"/>
          <w:sz w:val="24"/>
          <w:szCs w:val="24"/>
        </w:rPr>
      </w:pPr>
      <w:r>
        <w:rPr>
          <w:rFonts w:ascii="Times New Roman" w:hAnsi="Times New Roman"/>
          <w:noProof/>
          <w:sz w:val="24"/>
          <w:szCs w:val="24"/>
          <w:lang w:eastAsia="es-ES"/>
        </w:rPr>
        <w:lastRenderedPageBreak/>
        <w:drawing>
          <wp:inline distT="0" distB="0" distL="0" distR="0" wp14:anchorId="62EE78A2" wp14:editId="70770BA7">
            <wp:extent cx="6702050" cy="4563657"/>
            <wp:effectExtent l="0" t="0" r="381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rotWithShape="1">
                    <a:blip r:embed="rId19">
                      <a:extLst>
                        <a:ext uri="{28A0092B-C50C-407E-A947-70E740481C1C}">
                          <a14:useLocalDpi xmlns:a14="http://schemas.microsoft.com/office/drawing/2010/main" val="0"/>
                        </a:ext>
                      </a:extLst>
                    </a:blip>
                    <a:srcRect l="9473" r="7912"/>
                    <a:stretch/>
                  </pic:blipFill>
                  <pic:spPr bwMode="auto">
                    <a:xfrm>
                      <a:off x="0" y="0"/>
                      <a:ext cx="6721860" cy="4577147"/>
                    </a:xfrm>
                    <a:prstGeom prst="rect">
                      <a:avLst/>
                    </a:prstGeom>
                    <a:ln>
                      <a:noFill/>
                    </a:ln>
                    <a:extLst>
                      <a:ext uri="{53640926-AAD7-44D8-BBD7-CCE9431645EC}">
                        <a14:shadowObscured xmlns:a14="http://schemas.microsoft.com/office/drawing/2010/main"/>
                      </a:ext>
                    </a:extLst>
                  </pic:spPr>
                </pic:pic>
              </a:graphicData>
            </a:graphic>
          </wp:inline>
        </w:drawing>
      </w:r>
    </w:p>
    <w:p w14:paraId="4A6AF330" w14:textId="15280A26" w:rsidR="0057027F" w:rsidRPr="00157FE3" w:rsidRDefault="0057027F" w:rsidP="0057027F">
      <w:pPr>
        <w:jc w:val="both"/>
        <w:rPr>
          <w:color w:val="000000"/>
          <w:lang w:val="en-US"/>
        </w:rPr>
      </w:pPr>
      <w:r w:rsidRPr="00157FE3">
        <w:rPr>
          <w:rFonts w:ascii="Times New Roman" w:hAnsi="Times New Roman"/>
          <w:sz w:val="24"/>
          <w:szCs w:val="24"/>
          <w:lang w:val="en-US"/>
        </w:rPr>
        <w:t>Figur</w:t>
      </w:r>
      <w:r w:rsidR="00157FE3" w:rsidRPr="00157FE3">
        <w:rPr>
          <w:rFonts w:ascii="Times New Roman" w:hAnsi="Times New Roman"/>
          <w:sz w:val="24"/>
          <w:szCs w:val="24"/>
          <w:lang w:val="en-US"/>
        </w:rPr>
        <w:t>e</w:t>
      </w:r>
      <w:r w:rsidRPr="00157FE3">
        <w:rPr>
          <w:rFonts w:ascii="Times New Roman" w:hAnsi="Times New Roman"/>
          <w:sz w:val="24"/>
          <w:szCs w:val="24"/>
          <w:lang w:val="en-US"/>
        </w:rPr>
        <w:t xml:space="preserve"> 1.</w:t>
      </w:r>
      <w:r w:rsidR="00157FE3" w:rsidRPr="00157FE3">
        <w:rPr>
          <w:lang w:val="en-US"/>
        </w:rPr>
        <w:t xml:space="preserve"> </w:t>
      </w:r>
      <w:r w:rsidR="00157FE3" w:rsidRPr="00157FE3">
        <w:rPr>
          <w:rFonts w:ascii="Times New Roman" w:hAnsi="Times New Roman"/>
          <w:sz w:val="24"/>
          <w:szCs w:val="24"/>
          <w:lang w:val="en-US"/>
        </w:rPr>
        <w:t>General view on attributes of being physically dead</w:t>
      </w:r>
    </w:p>
    <w:sectPr w:rsidR="0057027F" w:rsidRPr="00157F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6DC2D" w14:textId="77777777" w:rsidR="00AB68E2" w:rsidRDefault="00AB68E2">
      <w:pPr>
        <w:spacing w:after="0" w:line="240" w:lineRule="auto"/>
      </w:pPr>
      <w:r>
        <w:separator/>
      </w:r>
    </w:p>
  </w:endnote>
  <w:endnote w:type="continuationSeparator" w:id="0">
    <w:p w14:paraId="01B56D3A" w14:textId="77777777" w:rsidR="00AB68E2" w:rsidRDefault="00AB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633797"/>
      <w:docPartObj>
        <w:docPartGallery w:val="Page Numbers (Bottom of Page)"/>
        <w:docPartUnique/>
      </w:docPartObj>
    </w:sdtPr>
    <w:sdtEndPr/>
    <w:sdtContent>
      <w:p w14:paraId="41589DBD" w14:textId="77777777" w:rsidR="00F72E4C" w:rsidRDefault="00F72E4C">
        <w:pPr>
          <w:pStyle w:val="Piedepgina"/>
          <w:jc w:val="right"/>
        </w:pPr>
        <w:r>
          <w:fldChar w:fldCharType="begin"/>
        </w:r>
        <w:r>
          <w:instrText>PAGE   \* MERGEFORMAT</w:instrText>
        </w:r>
        <w:r>
          <w:fldChar w:fldCharType="separate"/>
        </w:r>
        <w:r w:rsidR="00E721A5">
          <w:rPr>
            <w:noProof/>
          </w:rPr>
          <w:t>12</w:t>
        </w:r>
        <w:r>
          <w:fldChar w:fldCharType="end"/>
        </w:r>
      </w:p>
    </w:sdtContent>
  </w:sdt>
  <w:p w14:paraId="7FA8417C" w14:textId="77777777" w:rsidR="00F72E4C" w:rsidRDefault="00F72E4C" w:rsidP="00F72E4C">
    <w:pPr>
      <w:pStyle w:val="Piedepgina"/>
      <w:tabs>
        <w:tab w:val="clear" w:pos="4252"/>
        <w:tab w:val="clear" w:pos="8504"/>
        <w:tab w:val="right" w:pos="8788"/>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BD4A2" w14:textId="77777777" w:rsidR="00AB68E2" w:rsidRDefault="00AB68E2">
      <w:pPr>
        <w:spacing w:after="0" w:line="240" w:lineRule="auto"/>
      </w:pPr>
      <w:r>
        <w:separator/>
      </w:r>
    </w:p>
  </w:footnote>
  <w:footnote w:type="continuationSeparator" w:id="0">
    <w:p w14:paraId="388BA001" w14:textId="77777777" w:rsidR="00AB68E2" w:rsidRDefault="00AB6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41E"/>
    <w:multiLevelType w:val="hybridMultilevel"/>
    <w:tmpl w:val="3CF84B70"/>
    <w:lvl w:ilvl="0" w:tplc="3768ECF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055535AC"/>
    <w:multiLevelType w:val="hybridMultilevel"/>
    <w:tmpl w:val="68145D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D124D"/>
    <w:multiLevelType w:val="hybridMultilevel"/>
    <w:tmpl w:val="0BBC6D00"/>
    <w:lvl w:ilvl="0" w:tplc="DC2C0D3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431D74"/>
    <w:multiLevelType w:val="hybridMultilevel"/>
    <w:tmpl w:val="F822D81A"/>
    <w:lvl w:ilvl="0" w:tplc="12E434DA">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3A55DFA"/>
    <w:multiLevelType w:val="hybridMultilevel"/>
    <w:tmpl w:val="EA14A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50066C"/>
    <w:multiLevelType w:val="hybridMultilevel"/>
    <w:tmpl w:val="0E3C828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A5D62B8"/>
    <w:multiLevelType w:val="hybridMultilevel"/>
    <w:tmpl w:val="EDA80A18"/>
    <w:lvl w:ilvl="0" w:tplc="3768ECF0">
      <w:start w:val="1"/>
      <w:numFmt w:val="decimal"/>
      <w:lvlText w:val="%1."/>
      <w:lvlJc w:val="left"/>
      <w:pPr>
        <w:ind w:left="4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38595ED4"/>
    <w:multiLevelType w:val="hybridMultilevel"/>
    <w:tmpl w:val="84DA24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E8292D"/>
    <w:multiLevelType w:val="hybridMultilevel"/>
    <w:tmpl w:val="7720A862"/>
    <w:lvl w:ilvl="0" w:tplc="12E434D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6145D1"/>
    <w:multiLevelType w:val="hybridMultilevel"/>
    <w:tmpl w:val="F6108B86"/>
    <w:lvl w:ilvl="0" w:tplc="12E434D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A42A72"/>
    <w:multiLevelType w:val="hybridMultilevel"/>
    <w:tmpl w:val="B5F86458"/>
    <w:lvl w:ilvl="0" w:tplc="12E434DA">
      <w:numFmt w:val="bullet"/>
      <w:lvlText w:val="-"/>
      <w:lvlJc w:val="left"/>
      <w:pPr>
        <w:ind w:left="1428" w:hanging="360"/>
      </w:pPr>
      <w:rPr>
        <w:rFonts w:ascii="Calibri" w:eastAsia="Calibri" w:hAnsi="Calibri"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66226593"/>
    <w:multiLevelType w:val="hybridMultilevel"/>
    <w:tmpl w:val="E38055E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CCD3DE8"/>
    <w:multiLevelType w:val="hybridMultilevel"/>
    <w:tmpl w:val="3ED831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B742FC"/>
    <w:multiLevelType w:val="hybridMultilevel"/>
    <w:tmpl w:val="CC044E90"/>
    <w:lvl w:ilvl="0" w:tplc="71F653F0">
      <w:start w:val="1"/>
      <w:numFmt w:val="decimal"/>
      <w:lvlText w:val="%1."/>
      <w:lvlJc w:val="left"/>
      <w:pPr>
        <w:ind w:left="927" w:hanging="360"/>
      </w:pPr>
      <w:rPr>
        <w:rFonts w:ascii="Calibri" w:eastAsia="Calibri" w:hAnsi="Calibri" w:cs="Arial"/>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7C896212"/>
    <w:multiLevelType w:val="hybridMultilevel"/>
    <w:tmpl w:val="3B1AE0FC"/>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5"/>
  </w:num>
  <w:num w:numId="2">
    <w:abstractNumId w:val="13"/>
  </w:num>
  <w:num w:numId="3">
    <w:abstractNumId w:val="7"/>
  </w:num>
  <w:num w:numId="4">
    <w:abstractNumId w:val="8"/>
  </w:num>
  <w:num w:numId="5">
    <w:abstractNumId w:val="12"/>
  </w:num>
  <w:num w:numId="6">
    <w:abstractNumId w:val="10"/>
  </w:num>
  <w:num w:numId="7">
    <w:abstractNumId w:val="11"/>
  </w:num>
  <w:num w:numId="8">
    <w:abstractNumId w:val="9"/>
  </w:num>
  <w:num w:numId="9">
    <w:abstractNumId w:val="1"/>
  </w:num>
  <w:num w:numId="10">
    <w:abstractNumId w:val="14"/>
  </w:num>
  <w:num w:numId="11">
    <w:abstractNumId w:val="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F6"/>
    <w:rsid w:val="000044E8"/>
    <w:rsid w:val="00011EC9"/>
    <w:rsid w:val="0001292C"/>
    <w:rsid w:val="00040566"/>
    <w:rsid w:val="000438A6"/>
    <w:rsid w:val="00044E14"/>
    <w:rsid w:val="000455FA"/>
    <w:rsid w:val="0006657B"/>
    <w:rsid w:val="00071E8A"/>
    <w:rsid w:val="00080B97"/>
    <w:rsid w:val="00086B00"/>
    <w:rsid w:val="00096144"/>
    <w:rsid w:val="000C1556"/>
    <w:rsid w:val="001040D7"/>
    <w:rsid w:val="00106D71"/>
    <w:rsid w:val="00111CDC"/>
    <w:rsid w:val="0011365A"/>
    <w:rsid w:val="00122236"/>
    <w:rsid w:val="00126A79"/>
    <w:rsid w:val="001421A4"/>
    <w:rsid w:val="001429D9"/>
    <w:rsid w:val="00152792"/>
    <w:rsid w:val="00157FE3"/>
    <w:rsid w:val="00165677"/>
    <w:rsid w:val="00167255"/>
    <w:rsid w:val="00175AA1"/>
    <w:rsid w:val="00182894"/>
    <w:rsid w:val="00183841"/>
    <w:rsid w:val="00183CBF"/>
    <w:rsid w:val="001B2AF4"/>
    <w:rsid w:val="001D0623"/>
    <w:rsid w:val="0020200F"/>
    <w:rsid w:val="002038F1"/>
    <w:rsid w:val="00210417"/>
    <w:rsid w:val="00213249"/>
    <w:rsid w:val="00224B2B"/>
    <w:rsid w:val="00241278"/>
    <w:rsid w:val="00260C34"/>
    <w:rsid w:val="00266C28"/>
    <w:rsid w:val="002708C9"/>
    <w:rsid w:val="0028078C"/>
    <w:rsid w:val="0028427C"/>
    <w:rsid w:val="002A2E2D"/>
    <w:rsid w:val="002B71CB"/>
    <w:rsid w:val="002D28E7"/>
    <w:rsid w:val="002D6C6C"/>
    <w:rsid w:val="00312CBD"/>
    <w:rsid w:val="00315A5E"/>
    <w:rsid w:val="003235E6"/>
    <w:rsid w:val="003272A5"/>
    <w:rsid w:val="00360AF7"/>
    <w:rsid w:val="00364D1E"/>
    <w:rsid w:val="00375E68"/>
    <w:rsid w:val="003925C9"/>
    <w:rsid w:val="003A1CF9"/>
    <w:rsid w:val="003A78D9"/>
    <w:rsid w:val="003B732F"/>
    <w:rsid w:val="003D2C70"/>
    <w:rsid w:val="003D68BD"/>
    <w:rsid w:val="003E4EF7"/>
    <w:rsid w:val="003E5F71"/>
    <w:rsid w:val="003F63B5"/>
    <w:rsid w:val="00401765"/>
    <w:rsid w:val="00403557"/>
    <w:rsid w:val="00406974"/>
    <w:rsid w:val="00411A5C"/>
    <w:rsid w:val="0041200B"/>
    <w:rsid w:val="00413CDF"/>
    <w:rsid w:val="0042729D"/>
    <w:rsid w:val="00434291"/>
    <w:rsid w:val="00446BDB"/>
    <w:rsid w:val="00472B58"/>
    <w:rsid w:val="00476E32"/>
    <w:rsid w:val="004922E8"/>
    <w:rsid w:val="00492D73"/>
    <w:rsid w:val="004A191E"/>
    <w:rsid w:val="004A3785"/>
    <w:rsid w:val="004A664C"/>
    <w:rsid w:val="004B7213"/>
    <w:rsid w:val="004C5B23"/>
    <w:rsid w:val="004D685B"/>
    <w:rsid w:val="004F5FC0"/>
    <w:rsid w:val="00501E17"/>
    <w:rsid w:val="00504655"/>
    <w:rsid w:val="00506341"/>
    <w:rsid w:val="00541512"/>
    <w:rsid w:val="00541985"/>
    <w:rsid w:val="00541C30"/>
    <w:rsid w:val="005566A3"/>
    <w:rsid w:val="005606ED"/>
    <w:rsid w:val="0057027F"/>
    <w:rsid w:val="0057288E"/>
    <w:rsid w:val="00573262"/>
    <w:rsid w:val="00580491"/>
    <w:rsid w:val="005957C9"/>
    <w:rsid w:val="005A2850"/>
    <w:rsid w:val="005A3BC3"/>
    <w:rsid w:val="005A598D"/>
    <w:rsid w:val="005B4F64"/>
    <w:rsid w:val="005B793E"/>
    <w:rsid w:val="005C681A"/>
    <w:rsid w:val="005E70C9"/>
    <w:rsid w:val="005F6A82"/>
    <w:rsid w:val="00602960"/>
    <w:rsid w:val="00606B1F"/>
    <w:rsid w:val="0061129E"/>
    <w:rsid w:val="00632C75"/>
    <w:rsid w:val="00642716"/>
    <w:rsid w:val="0065033D"/>
    <w:rsid w:val="006557C9"/>
    <w:rsid w:val="00655A65"/>
    <w:rsid w:val="006710EA"/>
    <w:rsid w:val="00682A43"/>
    <w:rsid w:val="00683C46"/>
    <w:rsid w:val="00683DEA"/>
    <w:rsid w:val="006903D1"/>
    <w:rsid w:val="006A7FCE"/>
    <w:rsid w:val="006B0BEC"/>
    <w:rsid w:val="006B318D"/>
    <w:rsid w:val="006B4C28"/>
    <w:rsid w:val="006B5C6B"/>
    <w:rsid w:val="006C05A3"/>
    <w:rsid w:val="006C5285"/>
    <w:rsid w:val="006D68E3"/>
    <w:rsid w:val="006F1F89"/>
    <w:rsid w:val="00703B8F"/>
    <w:rsid w:val="00711F3E"/>
    <w:rsid w:val="007461D5"/>
    <w:rsid w:val="00752454"/>
    <w:rsid w:val="00752CC2"/>
    <w:rsid w:val="007535B2"/>
    <w:rsid w:val="007832A8"/>
    <w:rsid w:val="00791C5E"/>
    <w:rsid w:val="00793CCC"/>
    <w:rsid w:val="007961EA"/>
    <w:rsid w:val="00797EA2"/>
    <w:rsid w:val="007A20EF"/>
    <w:rsid w:val="007B1459"/>
    <w:rsid w:val="007E271C"/>
    <w:rsid w:val="007F156C"/>
    <w:rsid w:val="007F453E"/>
    <w:rsid w:val="00810B53"/>
    <w:rsid w:val="008151F3"/>
    <w:rsid w:val="00817D5F"/>
    <w:rsid w:val="00824B33"/>
    <w:rsid w:val="008341EC"/>
    <w:rsid w:val="0083744F"/>
    <w:rsid w:val="00845DC8"/>
    <w:rsid w:val="00864C3A"/>
    <w:rsid w:val="008809A0"/>
    <w:rsid w:val="00884A3E"/>
    <w:rsid w:val="008871FC"/>
    <w:rsid w:val="00896137"/>
    <w:rsid w:val="008A329C"/>
    <w:rsid w:val="008A4389"/>
    <w:rsid w:val="008D2399"/>
    <w:rsid w:val="008D7917"/>
    <w:rsid w:val="008E03D7"/>
    <w:rsid w:val="008E3E2D"/>
    <w:rsid w:val="008F53D0"/>
    <w:rsid w:val="0090135A"/>
    <w:rsid w:val="00901B7B"/>
    <w:rsid w:val="00903F1A"/>
    <w:rsid w:val="00914247"/>
    <w:rsid w:val="009216CD"/>
    <w:rsid w:val="00943CA9"/>
    <w:rsid w:val="00964342"/>
    <w:rsid w:val="00970213"/>
    <w:rsid w:val="00990901"/>
    <w:rsid w:val="0099172C"/>
    <w:rsid w:val="00995231"/>
    <w:rsid w:val="009A3D0A"/>
    <w:rsid w:val="009A5547"/>
    <w:rsid w:val="009C39BA"/>
    <w:rsid w:val="009C7F40"/>
    <w:rsid w:val="009D4094"/>
    <w:rsid w:val="009E006B"/>
    <w:rsid w:val="009F4378"/>
    <w:rsid w:val="00A02EE9"/>
    <w:rsid w:val="00A0622B"/>
    <w:rsid w:val="00A109C6"/>
    <w:rsid w:val="00A500AF"/>
    <w:rsid w:val="00A51F83"/>
    <w:rsid w:val="00A55043"/>
    <w:rsid w:val="00A72D90"/>
    <w:rsid w:val="00A83849"/>
    <w:rsid w:val="00A85BE2"/>
    <w:rsid w:val="00A85D74"/>
    <w:rsid w:val="00A94B43"/>
    <w:rsid w:val="00A95553"/>
    <w:rsid w:val="00AA6A21"/>
    <w:rsid w:val="00AB4ED8"/>
    <w:rsid w:val="00AB4FE8"/>
    <w:rsid w:val="00AB68E2"/>
    <w:rsid w:val="00AC1D91"/>
    <w:rsid w:val="00AC2E4D"/>
    <w:rsid w:val="00AC43C4"/>
    <w:rsid w:val="00AC5891"/>
    <w:rsid w:val="00AC5E14"/>
    <w:rsid w:val="00AD2E16"/>
    <w:rsid w:val="00B12548"/>
    <w:rsid w:val="00B23F90"/>
    <w:rsid w:val="00B24B3E"/>
    <w:rsid w:val="00B25145"/>
    <w:rsid w:val="00B25F9E"/>
    <w:rsid w:val="00B428BD"/>
    <w:rsid w:val="00B45325"/>
    <w:rsid w:val="00B5255F"/>
    <w:rsid w:val="00B57BEE"/>
    <w:rsid w:val="00B626B9"/>
    <w:rsid w:val="00B6459D"/>
    <w:rsid w:val="00B65F0F"/>
    <w:rsid w:val="00B82A37"/>
    <w:rsid w:val="00B85E4B"/>
    <w:rsid w:val="00BA0F12"/>
    <w:rsid w:val="00BA46EB"/>
    <w:rsid w:val="00BB599A"/>
    <w:rsid w:val="00BD2D85"/>
    <w:rsid w:val="00BD54C0"/>
    <w:rsid w:val="00BE61B4"/>
    <w:rsid w:val="00BE6BA5"/>
    <w:rsid w:val="00BE7C7A"/>
    <w:rsid w:val="00BF3802"/>
    <w:rsid w:val="00C01801"/>
    <w:rsid w:val="00C12B9B"/>
    <w:rsid w:val="00C35ED8"/>
    <w:rsid w:val="00C56B51"/>
    <w:rsid w:val="00C56EFC"/>
    <w:rsid w:val="00C66519"/>
    <w:rsid w:val="00C87DEA"/>
    <w:rsid w:val="00C96274"/>
    <w:rsid w:val="00C96382"/>
    <w:rsid w:val="00C976B6"/>
    <w:rsid w:val="00CA560F"/>
    <w:rsid w:val="00CA5662"/>
    <w:rsid w:val="00CA60A6"/>
    <w:rsid w:val="00CB0828"/>
    <w:rsid w:val="00CB36C5"/>
    <w:rsid w:val="00CC4AC1"/>
    <w:rsid w:val="00CC4B41"/>
    <w:rsid w:val="00CC7D1A"/>
    <w:rsid w:val="00CD0E14"/>
    <w:rsid w:val="00CD38CC"/>
    <w:rsid w:val="00CF0873"/>
    <w:rsid w:val="00CF36B7"/>
    <w:rsid w:val="00CF5AA7"/>
    <w:rsid w:val="00D044D3"/>
    <w:rsid w:val="00D05F9D"/>
    <w:rsid w:val="00D12DF0"/>
    <w:rsid w:val="00D13E80"/>
    <w:rsid w:val="00D232B9"/>
    <w:rsid w:val="00D24814"/>
    <w:rsid w:val="00D3330C"/>
    <w:rsid w:val="00D456E2"/>
    <w:rsid w:val="00D50247"/>
    <w:rsid w:val="00D50536"/>
    <w:rsid w:val="00D70B9A"/>
    <w:rsid w:val="00D7739F"/>
    <w:rsid w:val="00D853CC"/>
    <w:rsid w:val="00D93188"/>
    <w:rsid w:val="00D94EB0"/>
    <w:rsid w:val="00DB5EF6"/>
    <w:rsid w:val="00DC033A"/>
    <w:rsid w:val="00DD31A6"/>
    <w:rsid w:val="00DF23BE"/>
    <w:rsid w:val="00E008C0"/>
    <w:rsid w:val="00E0096A"/>
    <w:rsid w:val="00E01A78"/>
    <w:rsid w:val="00E11EC9"/>
    <w:rsid w:val="00E1510F"/>
    <w:rsid w:val="00E15E07"/>
    <w:rsid w:val="00E27F74"/>
    <w:rsid w:val="00E30B1F"/>
    <w:rsid w:val="00E3317B"/>
    <w:rsid w:val="00E370D8"/>
    <w:rsid w:val="00E407C0"/>
    <w:rsid w:val="00E63DB6"/>
    <w:rsid w:val="00E708CD"/>
    <w:rsid w:val="00E721A5"/>
    <w:rsid w:val="00E72C28"/>
    <w:rsid w:val="00E91979"/>
    <w:rsid w:val="00EB67C5"/>
    <w:rsid w:val="00ED2057"/>
    <w:rsid w:val="00EE16CB"/>
    <w:rsid w:val="00EE248E"/>
    <w:rsid w:val="00EF2DD2"/>
    <w:rsid w:val="00EF7DCA"/>
    <w:rsid w:val="00F30602"/>
    <w:rsid w:val="00F34C10"/>
    <w:rsid w:val="00F37C27"/>
    <w:rsid w:val="00F419E4"/>
    <w:rsid w:val="00F430F6"/>
    <w:rsid w:val="00F465C1"/>
    <w:rsid w:val="00F57AF3"/>
    <w:rsid w:val="00F60715"/>
    <w:rsid w:val="00F659A4"/>
    <w:rsid w:val="00F72E4C"/>
    <w:rsid w:val="00F865D7"/>
    <w:rsid w:val="00FA7A1D"/>
    <w:rsid w:val="00FC220C"/>
    <w:rsid w:val="00FD191F"/>
    <w:rsid w:val="00FF04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40D41"/>
  <w15:docId w15:val="{4E107654-B397-4F3B-B5BA-DD876BD4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F6"/>
    <w:pPr>
      <w:spacing w:after="200" w:line="276" w:lineRule="auto"/>
    </w:pPr>
    <w:rPr>
      <w:rFonts w:ascii="Calibri" w:eastAsia="Calibri" w:hAnsi="Calibri" w:cs="Times New Roman"/>
    </w:rPr>
  </w:style>
  <w:style w:type="paragraph" w:styleId="Ttulo1">
    <w:name w:val="heading 1"/>
    <w:basedOn w:val="Normal"/>
    <w:link w:val="Ttulo1Car"/>
    <w:uiPriority w:val="9"/>
    <w:qFormat/>
    <w:rsid w:val="00DB5EF6"/>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EF6"/>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DB5EF6"/>
    <w:pPr>
      <w:ind w:left="720"/>
      <w:contextualSpacing/>
    </w:pPr>
  </w:style>
  <w:style w:type="character" w:styleId="Refdecomentario">
    <w:name w:val="annotation reference"/>
    <w:basedOn w:val="Fuentedeprrafopredeter"/>
    <w:uiPriority w:val="99"/>
    <w:semiHidden/>
    <w:unhideWhenUsed/>
    <w:rsid w:val="00DB5EF6"/>
    <w:rPr>
      <w:sz w:val="16"/>
      <w:szCs w:val="16"/>
    </w:rPr>
  </w:style>
  <w:style w:type="paragraph" w:styleId="Textocomentario">
    <w:name w:val="annotation text"/>
    <w:basedOn w:val="Normal"/>
    <w:link w:val="TextocomentarioCar"/>
    <w:uiPriority w:val="99"/>
    <w:unhideWhenUsed/>
    <w:rsid w:val="00DB5EF6"/>
    <w:rPr>
      <w:sz w:val="20"/>
      <w:szCs w:val="20"/>
    </w:rPr>
  </w:style>
  <w:style w:type="character" w:customStyle="1" w:styleId="TextocomentarioCar">
    <w:name w:val="Texto comentario Car"/>
    <w:basedOn w:val="Fuentedeprrafopredeter"/>
    <w:link w:val="Textocomentario"/>
    <w:uiPriority w:val="99"/>
    <w:rsid w:val="00DB5EF6"/>
    <w:rPr>
      <w:rFonts w:ascii="Calibri" w:eastAsia="Calibri" w:hAnsi="Calibri" w:cs="Times New Roman"/>
      <w:sz w:val="20"/>
      <w:szCs w:val="20"/>
    </w:rPr>
  </w:style>
  <w:style w:type="character" w:styleId="Hipervnculo">
    <w:name w:val="Hyperlink"/>
    <w:basedOn w:val="Fuentedeprrafopredeter"/>
    <w:uiPriority w:val="99"/>
    <w:unhideWhenUsed/>
    <w:rsid w:val="00DB5EF6"/>
    <w:rPr>
      <w:color w:val="0000FF"/>
      <w:u w:val="single"/>
    </w:rPr>
  </w:style>
  <w:style w:type="character" w:customStyle="1" w:styleId="highlight">
    <w:name w:val="highlight"/>
    <w:basedOn w:val="Fuentedeprrafopredeter"/>
    <w:rsid w:val="00DB5EF6"/>
  </w:style>
  <w:style w:type="paragraph" w:styleId="Textodeglobo">
    <w:name w:val="Balloon Text"/>
    <w:basedOn w:val="Normal"/>
    <w:link w:val="TextodegloboCar"/>
    <w:uiPriority w:val="99"/>
    <w:semiHidden/>
    <w:unhideWhenUsed/>
    <w:rsid w:val="00DB5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EF6"/>
    <w:rPr>
      <w:rFonts w:ascii="Tahoma" w:eastAsia="Calibri" w:hAnsi="Tahoma" w:cs="Tahoma"/>
      <w:sz w:val="16"/>
      <w:szCs w:val="16"/>
    </w:rPr>
  </w:style>
  <w:style w:type="table" w:customStyle="1" w:styleId="Sombreadoclaro1">
    <w:name w:val="Sombreado claro1"/>
    <w:basedOn w:val="Tablanormal"/>
    <w:uiPriority w:val="60"/>
    <w:rsid w:val="00DB5EF6"/>
    <w:pPr>
      <w:spacing w:after="0" w:line="240" w:lineRule="auto"/>
    </w:pPr>
    <w:rPr>
      <w:rFonts w:ascii="Calibri" w:eastAsia="Calibri" w:hAnsi="Calibri" w:cs="Times New Roman"/>
      <w:color w:val="000000"/>
      <w:sz w:val="20"/>
      <w:szCs w:val="2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cabezado">
    <w:name w:val="header"/>
    <w:basedOn w:val="Normal"/>
    <w:link w:val="EncabezadoCar"/>
    <w:uiPriority w:val="99"/>
    <w:unhideWhenUsed/>
    <w:rsid w:val="00DB5EF6"/>
    <w:pPr>
      <w:tabs>
        <w:tab w:val="center" w:pos="4252"/>
        <w:tab w:val="right" w:pos="8504"/>
      </w:tabs>
    </w:pPr>
  </w:style>
  <w:style w:type="character" w:customStyle="1" w:styleId="EncabezadoCar">
    <w:name w:val="Encabezado Car"/>
    <w:basedOn w:val="Fuentedeprrafopredeter"/>
    <w:link w:val="Encabezado"/>
    <w:uiPriority w:val="99"/>
    <w:rsid w:val="00DB5EF6"/>
    <w:rPr>
      <w:rFonts w:ascii="Calibri" w:eastAsia="Calibri" w:hAnsi="Calibri" w:cs="Times New Roman"/>
    </w:rPr>
  </w:style>
  <w:style w:type="paragraph" w:styleId="Piedepgina">
    <w:name w:val="footer"/>
    <w:basedOn w:val="Normal"/>
    <w:link w:val="PiedepginaCar"/>
    <w:uiPriority w:val="99"/>
    <w:unhideWhenUsed/>
    <w:rsid w:val="00DB5EF6"/>
    <w:pPr>
      <w:tabs>
        <w:tab w:val="center" w:pos="4252"/>
        <w:tab w:val="right" w:pos="8504"/>
      </w:tabs>
    </w:pPr>
  </w:style>
  <w:style w:type="character" w:customStyle="1" w:styleId="PiedepginaCar">
    <w:name w:val="Pie de página Car"/>
    <w:basedOn w:val="Fuentedeprrafopredeter"/>
    <w:link w:val="Piedepgina"/>
    <w:uiPriority w:val="99"/>
    <w:rsid w:val="00DB5EF6"/>
    <w:rPr>
      <w:rFonts w:ascii="Calibri" w:eastAsia="Calibri" w:hAnsi="Calibri" w:cs="Times New Roman"/>
    </w:rPr>
  </w:style>
  <w:style w:type="table" w:styleId="Tablaconcuadrcula">
    <w:name w:val="Table Grid"/>
    <w:basedOn w:val="Tablanormal"/>
    <w:uiPriority w:val="59"/>
    <w:rsid w:val="00DB5EF6"/>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
    <w:name w:val="Lista media 21"/>
    <w:basedOn w:val="Tablanormal"/>
    <w:uiPriority w:val="66"/>
    <w:rsid w:val="00DB5EF6"/>
    <w:pPr>
      <w:spacing w:after="0" w:line="240" w:lineRule="auto"/>
    </w:pPr>
    <w:rPr>
      <w:rFonts w:ascii="Cambria" w:eastAsia="Times New Roman" w:hAnsi="Cambria" w:cs="Times New Roman"/>
      <w:color w:val="000000"/>
      <w:sz w:val="20"/>
      <w:szCs w:val="20"/>
      <w:lang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Fuentedeprrafopredeter"/>
    <w:rsid w:val="00DB5EF6"/>
  </w:style>
  <w:style w:type="paragraph" w:styleId="Sinespaciado">
    <w:name w:val="No Spacing"/>
    <w:link w:val="SinespaciadoCar"/>
    <w:uiPriority w:val="1"/>
    <w:qFormat/>
    <w:rsid w:val="00DB5EF6"/>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DB5EF6"/>
    <w:rPr>
      <w:rFonts w:ascii="Calibri" w:eastAsia="Times New Roman" w:hAnsi="Calibri" w:cs="Times New Roman"/>
    </w:rPr>
  </w:style>
  <w:style w:type="paragraph" w:styleId="Asuntodelcomentario">
    <w:name w:val="annotation subject"/>
    <w:basedOn w:val="Textocomentario"/>
    <w:next w:val="Textocomentario"/>
    <w:link w:val="AsuntodelcomentarioCar"/>
    <w:uiPriority w:val="99"/>
    <w:semiHidden/>
    <w:unhideWhenUsed/>
    <w:rsid w:val="00DB5EF6"/>
    <w:rPr>
      <w:b/>
      <w:bCs/>
    </w:rPr>
  </w:style>
  <w:style w:type="character" w:customStyle="1" w:styleId="AsuntodelcomentarioCar">
    <w:name w:val="Asunto del comentario Car"/>
    <w:basedOn w:val="TextocomentarioCar"/>
    <w:link w:val="Asuntodelcomentario"/>
    <w:uiPriority w:val="99"/>
    <w:semiHidden/>
    <w:rsid w:val="00DB5EF6"/>
    <w:rPr>
      <w:rFonts w:ascii="Calibri" w:eastAsia="Calibri" w:hAnsi="Calibri" w:cs="Times New Roman"/>
      <w:b/>
      <w:bCs/>
      <w:sz w:val="20"/>
      <w:szCs w:val="20"/>
    </w:rPr>
  </w:style>
  <w:style w:type="paragraph" w:styleId="Revisin">
    <w:name w:val="Revision"/>
    <w:hidden/>
    <w:uiPriority w:val="99"/>
    <w:semiHidden/>
    <w:rsid w:val="00DB5EF6"/>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59"/>
    <w:rsid w:val="00DB5E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B5E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B5E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DB5EF6"/>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DB5EF6"/>
    <w:pPr>
      <w:spacing w:line="240" w:lineRule="auto"/>
    </w:pPr>
    <w:rPr>
      <w:i/>
      <w:iCs/>
      <w:color w:val="44546A" w:themeColor="text2"/>
      <w:sz w:val="18"/>
      <w:szCs w:val="18"/>
    </w:rPr>
  </w:style>
  <w:style w:type="character" w:customStyle="1" w:styleId="hps">
    <w:name w:val="hps"/>
    <w:basedOn w:val="Fuentedeprrafopredeter"/>
    <w:rsid w:val="00DB5EF6"/>
  </w:style>
  <w:style w:type="character" w:styleId="Hipervnculovisitado">
    <w:name w:val="FollowedHyperlink"/>
    <w:basedOn w:val="Fuentedeprrafopredeter"/>
    <w:uiPriority w:val="99"/>
    <w:semiHidden/>
    <w:unhideWhenUsed/>
    <w:rsid w:val="00DB5EF6"/>
    <w:rPr>
      <w:color w:val="954F72" w:themeColor="followedHyperlink"/>
      <w:u w:val="single"/>
    </w:rPr>
  </w:style>
  <w:style w:type="table" w:customStyle="1" w:styleId="Tablaconcuadrcula31">
    <w:name w:val="Tabla con cuadrícula31"/>
    <w:basedOn w:val="Tablanormal"/>
    <w:next w:val="Tablaconcuadrcula"/>
    <w:uiPriority w:val="59"/>
    <w:rsid w:val="00DB5E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5EF6"/>
    <w:pPr>
      <w:autoSpaceDE w:val="0"/>
      <w:autoSpaceDN w:val="0"/>
      <w:adjustRightInd w:val="0"/>
      <w:spacing w:after="0" w:line="240" w:lineRule="auto"/>
    </w:pPr>
    <w:rPr>
      <w:rFonts w:ascii="Calibri" w:eastAsia="Calibri" w:hAnsi="Calibri" w:cs="Calibri"/>
      <w:color w:val="000000"/>
      <w:sz w:val="24"/>
      <w:szCs w:val="24"/>
      <w:lang w:eastAsia="es-ES"/>
    </w:rPr>
  </w:style>
  <w:style w:type="character" w:styleId="Nmerodelnea">
    <w:name w:val="line number"/>
    <w:basedOn w:val="Fuentedeprrafopredeter"/>
    <w:uiPriority w:val="99"/>
    <w:semiHidden/>
    <w:unhideWhenUsed/>
    <w:rsid w:val="00DB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rnandeza@ugr.es" TargetMode="External"/><Relationship Id="rId13" Type="http://schemas.openxmlformats.org/officeDocument/2006/relationships/hyperlink" Target="mailto:celiamarti@uma.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eliamarti@uma.es" TargetMode="External"/><Relationship Id="rId12" Type="http://schemas.openxmlformats.org/officeDocument/2006/relationships/hyperlink" Target="mailto:mpazgc@ugr.es" TargetMode="External"/><Relationship Id="rId17" Type="http://schemas.openxmlformats.org/officeDocument/2006/relationships/hyperlink" Target="http://hdl.handle.net/10803/284050" TargetMode="External"/><Relationship Id="rId2" Type="http://schemas.openxmlformats.org/officeDocument/2006/relationships/styles" Target="styles.xml"/><Relationship Id="rId16" Type="http://schemas.openxmlformats.org/officeDocument/2006/relationships/hyperlink" Target="http://riuma.uma.es/xmlui/browse?value=Pineda%20Gal%C3%A1n,%20Consolaci%C3%B3n&amp;type=autho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arhueso@ugr.es" TargetMode="External"/><Relationship Id="rId5" Type="http://schemas.openxmlformats.org/officeDocument/2006/relationships/footnotes" Target="footnotes.xml"/><Relationship Id="rId15" Type="http://schemas.openxmlformats.org/officeDocument/2006/relationships/hyperlink" Target="http://eprints.ucm.es/11998/1/T32597.pdf" TargetMode="External"/><Relationship Id="rId10" Type="http://schemas.openxmlformats.org/officeDocument/2006/relationships/hyperlink" Target="mailto:rmontoya@ugr.es"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rmlauri800@hotmail.com" TargetMode="External"/><Relationship Id="rId14" Type="http://schemas.openxmlformats.org/officeDocument/2006/relationships/hyperlink" Target="http://www.cancer.org/acs/groups/cid/documents/webcontent/002900-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8961</Words>
  <Characters>49288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Celia Martí García</cp:lastModifiedBy>
  <cp:revision>2</cp:revision>
  <dcterms:created xsi:type="dcterms:W3CDTF">2016-12-24T08:30:00Z</dcterms:created>
  <dcterms:modified xsi:type="dcterms:W3CDTF">2016-12-24T08:30:00Z</dcterms:modified>
</cp:coreProperties>
</file>