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31" w:rsidRDefault="00776705">
      <w:pPr>
        <w:rPr>
          <w:sz w:val="20"/>
          <w:szCs w:val="20"/>
        </w:rPr>
      </w:pPr>
      <w:r>
        <w:rPr>
          <w:sz w:val="20"/>
          <w:szCs w:val="20"/>
        </w:rPr>
        <w:t>Identificacion.doc</w:t>
      </w:r>
    </w:p>
    <w:p w:rsidR="00776705" w:rsidRP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</w:p>
    <w:p w:rsidR="00776705" w:rsidRPr="00776705" w:rsidRDefault="00776705" w:rsidP="00776705">
      <w:pPr>
        <w:tabs>
          <w:tab w:val="left" w:pos="5400"/>
        </w:tabs>
        <w:spacing w:line="360" w:lineRule="auto"/>
        <w:rPr>
          <w:lang w:val="en-CA"/>
        </w:rPr>
      </w:pPr>
      <w:r w:rsidRPr="00776705">
        <w:rPr>
          <w:lang w:val="en-CA"/>
        </w:rPr>
        <w:t>Title</w:t>
      </w:r>
      <w:r w:rsidRPr="00776705">
        <w:rPr>
          <w:lang w:val="en-US"/>
        </w:rPr>
        <w:t>: The</w:t>
      </w:r>
      <w:r w:rsidRPr="00776705">
        <w:rPr>
          <w:lang w:val="en-CA"/>
        </w:rPr>
        <w:t xml:space="preserve"> </w:t>
      </w:r>
      <w:proofErr w:type="gramStart"/>
      <w:r w:rsidRPr="00776705">
        <w:rPr>
          <w:lang w:val="en-CA"/>
        </w:rPr>
        <w:t>influence</w:t>
      </w:r>
      <w:r w:rsidRPr="00776705">
        <w:rPr>
          <w:lang w:val="en-US"/>
        </w:rPr>
        <w:t xml:space="preserve"> of</w:t>
      </w:r>
      <w:r w:rsidRPr="00776705">
        <w:rPr>
          <w:lang w:val="en-CA"/>
        </w:rPr>
        <w:t xml:space="preserve"> unpaid</w:t>
      </w:r>
      <w:r w:rsidRPr="00776705">
        <w:rPr>
          <w:lang w:val="en-US"/>
        </w:rPr>
        <w:t xml:space="preserve"> work</w:t>
      </w:r>
      <w:proofErr w:type="gramEnd"/>
      <w:r w:rsidRPr="00776705">
        <w:rPr>
          <w:lang w:val="en-CA"/>
        </w:rPr>
        <w:t xml:space="preserve"> on women’s tax awareness</w:t>
      </w:r>
      <w:r w:rsidRPr="00776705">
        <w:rPr>
          <w:lang w:val="en-US"/>
        </w:rPr>
        <w:t>: the case of</w:t>
      </w:r>
      <w:r w:rsidRPr="00776705">
        <w:rPr>
          <w:lang w:val="en-CA"/>
        </w:rPr>
        <w:t xml:space="preserve"> Spain.</w:t>
      </w:r>
    </w:p>
    <w:p w:rsidR="00776705" w:rsidRPr="00776705" w:rsidRDefault="00776705" w:rsidP="00776705">
      <w:pPr>
        <w:tabs>
          <w:tab w:val="left" w:pos="5400"/>
        </w:tabs>
        <w:spacing w:line="360" w:lineRule="auto"/>
      </w:pPr>
      <w:r w:rsidRPr="00776705">
        <w:rPr>
          <w:rStyle w:val="hps"/>
          <w:color w:val="222222"/>
        </w:rPr>
        <w:t>Título:</w:t>
      </w:r>
      <w:r w:rsidRPr="00776705">
        <w:rPr>
          <w:color w:val="222222"/>
        </w:rPr>
        <w:t xml:space="preserve"> </w:t>
      </w:r>
      <w:r w:rsidRPr="00776705">
        <w:rPr>
          <w:rStyle w:val="hps"/>
          <w:color w:val="222222"/>
        </w:rPr>
        <w:t>La influencia</w:t>
      </w:r>
      <w:r w:rsidRPr="00776705">
        <w:rPr>
          <w:color w:val="222222"/>
        </w:rPr>
        <w:t xml:space="preserve"> </w:t>
      </w:r>
      <w:r w:rsidRPr="00776705">
        <w:rPr>
          <w:rStyle w:val="hps"/>
          <w:color w:val="222222"/>
        </w:rPr>
        <w:t>del trabajo no remunerado</w:t>
      </w:r>
      <w:r w:rsidRPr="00776705">
        <w:rPr>
          <w:color w:val="222222"/>
        </w:rPr>
        <w:t xml:space="preserve"> </w:t>
      </w:r>
      <w:r w:rsidRPr="00776705">
        <w:rPr>
          <w:rStyle w:val="hps"/>
          <w:color w:val="222222"/>
        </w:rPr>
        <w:t>en</w:t>
      </w:r>
      <w:r w:rsidRPr="00776705">
        <w:rPr>
          <w:color w:val="222222"/>
        </w:rPr>
        <w:t xml:space="preserve"> </w:t>
      </w:r>
      <w:r w:rsidRPr="00776705">
        <w:rPr>
          <w:rStyle w:val="hps"/>
          <w:color w:val="222222"/>
        </w:rPr>
        <w:t>la conciencia fiscal</w:t>
      </w:r>
      <w:r w:rsidRPr="00776705">
        <w:rPr>
          <w:color w:val="222222"/>
        </w:rPr>
        <w:t xml:space="preserve"> </w:t>
      </w:r>
      <w:r w:rsidRPr="00776705">
        <w:rPr>
          <w:rStyle w:val="hps"/>
          <w:color w:val="222222"/>
        </w:rPr>
        <w:t>de las mujeres</w:t>
      </w:r>
      <w:r w:rsidRPr="00776705">
        <w:rPr>
          <w:color w:val="222222"/>
        </w:rPr>
        <w:t xml:space="preserve">: el caso de </w:t>
      </w:r>
      <w:r w:rsidRPr="00776705">
        <w:rPr>
          <w:rStyle w:val="hps"/>
          <w:color w:val="222222"/>
        </w:rPr>
        <w:t>España</w:t>
      </w:r>
      <w:r w:rsidRPr="00776705">
        <w:rPr>
          <w:color w:val="222222"/>
        </w:rPr>
        <w:t>.</w:t>
      </w:r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Authors</w:t>
      </w:r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 xml:space="preserve">Gloria </w:t>
      </w:r>
      <w:proofErr w:type="spellStart"/>
      <w:r>
        <w:rPr>
          <w:rFonts w:ascii="Calibri" w:hAnsi="Calibri"/>
          <w:color w:val="000000"/>
          <w:lang w:val="en-US"/>
        </w:rPr>
        <w:t>Alarcón</w:t>
      </w:r>
      <w:proofErr w:type="spellEnd"/>
      <w:r>
        <w:rPr>
          <w:rFonts w:ascii="Calibri" w:hAnsi="Calibri"/>
          <w:color w:val="000000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lang w:val="en-US"/>
        </w:rPr>
        <w:t>García</w:t>
      </w:r>
      <w:proofErr w:type="spellEnd"/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 xml:space="preserve">Tenured professor of Applied Economics </w:t>
      </w:r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 xml:space="preserve">Department of Treasury and Public Sector Economics </w:t>
      </w:r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Faculty of Economics and Business Management</w:t>
      </w:r>
    </w:p>
    <w:p w:rsid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University of Murcia, Spain</w:t>
      </w:r>
    </w:p>
    <w:p w:rsidR="00776705" w:rsidRP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76705">
        <w:rPr>
          <w:rFonts w:ascii="Calibri" w:hAnsi="Calibri"/>
          <w:color w:val="000000"/>
          <w:lang w:val="en-US"/>
        </w:rPr>
        <w:t>+ 34 868 88 38 34</w:t>
      </w:r>
    </w:p>
    <w:p w:rsidR="00776705" w:rsidRPr="00776705" w:rsidRDefault="00776705" w:rsidP="00776705">
      <w:pPr>
        <w:shd w:val="clear" w:color="auto" w:fill="FFFFFF"/>
        <w:rPr>
          <w:rFonts w:ascii="Calibri" w:hAnsi="Calibri"/>
          <w:color w:val="000000"/>
          <w:lang w:val="en-US"/>
        </w:rPr>
      </w:pPr>
      <w:hyperlink r:id="rId4" w:history="1">
        <w:r w:rsidRPr="00776705">
          <w:rPr>
            <w:rStyle w:val="Hipervnculo"/>
            <w:rFonts w:ascii="Calibri" w:hAnsi="Calibri"/>
            <w:color w:val="000000"/>
            <w:lang w:val="en-US"/>
          </w:rPr>
          <w:t>gloria@um.es</w:t>
        </w:r>
      </w:hyperlink>
    </w:p>
    <w:p w:rsidR="00776705" w:rsidRPr="00776705" w:rsidRDefault="00776705" w:rsidP="00776705">
      <w:pPr>
        <w:rPr>
          <w:rFonts w:ascii="Calibri" w:hAnsi="Calibri"/>
          <w:lang w:val="en-US"/>
        </w:rPr>
      </w:pP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 w:rsidRPr="00776705">
        <w:rPr>
          <w:rFonts w:ascii="Calibri" w:hAnsi="Calibri"/>
          <w:lang w:val="en-US"/>
        </w:rPr>
        <w:t xml:space="preserve">Elena Quiñones. </w:t>
      </w:r>
      <w:r>
        <w:rPr>
          <w:rFonts w:ascii="Calibri" w:hAnsi="Calibri"/>
          <w:lang w:val="en-US"/>
        </w:rPr>
        <w:t>Professor at the University of Murcia (Spain)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Department of Basic Psychology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Faculty of Psychology.</w:t>
      </w:r>
      <w:proofErr w:type="gramEnd"/>
      <w:r>
        <w:rPr>
          <w:rFonts w:ascii="Calibri" w:hAnsi="Calibri"/>
          <w:lang w:val="en-US"/>
        </w:rPr>
        <w:t xml:space="preserve"> Campus </w:t>
      </w:r>
      <w:proofErr w:type="spellStart"/>
      <w:r>
        <w:rPr>
          <w:rFonts w:ascii="Calibri" w:hAnsi="Calibri"/>
          <w:lang w:val="en-US"/>
        </w:rPr>
        <w:t>Espinardo</w:t>
      </w:r>
      <w:proofErr w:type="spellEnd"/>
      <w:r>
        <w:rPr>
          <w:rFonts w:ascii="Calibri" w:hAnsi="Calibri"/>
          <w:lang w:val="en-US"/>
        </w:rPr>
        <w:t xml:space="preserve"> (30100)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Telephone number: +34868883440.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Fax:</w:t>
      </w:r>
      <w:r>
        <w:rPr>
          <w:rFonts w:ascii="Calibri" w:hAnsi="Calibri"/>
          <w:b/>
          <w:bCs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0034-868888161; </w:t>
      </w:r>
    </w:p>
    <w:p w:rsidR="00776705" w:rsidRDefault="00776705" w:rsidP="00776705">
      <w:pPr>
        <w:tabs>
          <w:tab w:val="left" w:pos="5400"/>
        </w:tabs>
        <w:rPr>
          <w:lang w:val="en-US"/>
        </w:rPr>
      </w:pPr>
      <w:r>
        <w:rPr>
          <w:rFonts w:ascii="Calibri" w:hAnsi="Calibri"/>
          <w:lang w:val="en-US"/>
        </w:rPr>
        <w:t xml:space="preserve">E-mail: </w:t>
      </w:r>
      <w:hyperlink r:id="rId5" w:history="1">
        <w:r>
          <w:rPr>
            <w:rStyle w:val="Hipervnculo"/>
            <w:rFonts w:ascii="Calibri" w:eastAsia="MS Mincho" w:hAnsi="Calibri"/>
            <w:lang w:val="en-US"/>
          </w:rPr>
          <w:t>quinones@um.es</w:t>
        </w:r>
      </w:hyperlink>
    </w:p>
    <w:p w:rsidR="00776705" w:rsidRDefault="00776705" w:rsidP="00776705">
      <w:pPr>
        <w:tabs>
          <w:tab w:val="left" w:pos="5400"/>
        </w:tabs>
        <w:rPr>
          <w:lang w:val="en-US"/>
        </w:rPr>
      </w:pP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Julio </w:t>
      </w:r>
      <w:proofErr w:type="spellStart"/>
      <w:r>
        <w:rPr>
          <w:rFonts w:ascii="Calibri" w:hAnsi="Calibri"/>
          <w:lang w:val="en-US"/>
        </w:rPr>
        <w:t>Sánchez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Meca</w:t>
      </w:r>
      <w:proofErr w:type="spellEnd"/>
      <w:r>
        <w:rPr>
          <w:rFonts w:ascii="Calibri" w:hAnsi="Calibri"/>
          <w:lang w:val="en-US"/>
        </w:rPr>
        <w:t>. Professor at the University of Murcia (Spain)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Department of Basic Psychology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Faculty of Psychology.</w:t>
      </w:r>
      <w:proofErr w:type="gramEnd"/>
      <w:r>
        <w:rPr>
          <w:rFonts w:ascii="Calibri" w:hAnsi="Calibri"/>
          <w:lang w:val="en-US"/>
        </w:rPr>
        <w:t xml:space="preserve"> Campus </w:t>
      </w:r>
      <w:proofErr w:type="spellStart"/>
      <w:r>
        <w:rPr>
          <w:rFonts w:ascii="Calibri" w:hAnsi="Calibri"/>
          <w:lang w:val="en-US"/>
        </w:rPr>
        <w:t>Espinardo</w:t>
      </w:r>
      <w:proofErr w:type="spellEnd"/>
      <w:r>
        <w:rPr>
          <w:rFonts w:ascii="Calibri" w:hAnsi="Calibri"/>
          <w:lang w:val="en-US"/>
        </w:rPr>
        <w:t xml:space="preserve"> (30100)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Telephone number: +348688834041. </w:t>
      </w:r>
    </w:p>
    <w:p w:rsidR="00776705" w:rsidRDefault="00776705" w:rsidP="00776705">
      <w:pPr>
        <w:tabs>
          <w:tab w:val="left" w:pos="540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Fax:</w:t>
      </w:r>
      <w:r>
        <w:rPr>
          <w:rFonts w:ascii="Calibri" w:hAnsi="Calibri"/>
          <w:b/>
          <w:bCs/>
          <w:lang w:val="en-US"/>
        </w:rPr>
        <w:t xml:space="preserve"> </w:t>
      </w:r>
      <w:r>
        <w:rPr>
          <w:rFonts w:ascii="Calibri" w:hAnsi="Calibri"/>
          <w:lang w:val="en-US"/>
        </w:rPr>
        <w:t>0034-868888161;</w:t>
      </w:r>
    </w:p>
    <w:p w:rsidR="00776705" w:rsidRDefault="00776705"/>
    <w:sectPr w:rsidR="00776705" w:rsidSect="006D4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705"/>
    <w:rsid w:val="004D6555"/>
    <w:rsid w:val="006D4A31"/>
    <w:rsid w:val="0077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76705"/>
    <w:rPr>
      <w:color w:val="0000FF"/>
      <w:u w:val="single"/>
    </w:rPr>
  </w:style>
  <w:style w:type="character" w:customStyle="1" w:styleId="hps">
    <w:name w:val="hps"/>
    <w:basedOn w:val="Fuentedeprrafopredeter"/>
    <w:rsid w:val="00776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nones@um.es" TargetMode="External"/><Relationship Id="rId4" Type="http://schemas.openxmlformats.org/officeDocument/2006/relationships/hyperlink" Target="javascript:popup_imp('/imp/compose.php',700,650,'to=gloria%40um.es')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2014-03-18T15:02:00Z</dcterms:created>
  <dcterms:modified xsi:type="dcterms:W3CDTF">2014-03-18T15:05:00Z</dcterms:modified>
</cp:coreProperties>
</file>