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F6940" w14:textId="44EDAB60" w:rsidR="005C5398" w:rsidRDefault="00AB2C9D" w:rsidP="00FE2E39">
      <w:pPr>
        <w:spacing w:line="360" w:lineRule="auto"/>
        <w:jc w:val="center"/>
        <w:rPr>
          <w:rFonts w:ascii="Times New Roman" w:hAnsi="Times New Roman" w:cs="Times New Roman"/>
          <w:lang w:val="es-ES"/>
        </w:rPr>
      </w:pPr>
      <w:r w:rsidRPr="00F04C4B">
        <w:rPr>
          <w:rFonts w:ascii="Times New Roman" w:hAnsi="Times New Roman" w:cs="Times New Roman"/>
          <w:b/>
          <w:sz w:val="28"/>
          <w:szCs w:val="28"/>
          <w:lang w:val="es-ES"/>
        </w:rPr>
        <w:t>LA SUSPENSIÓN CONDI</w:t>
      </w:r>
      <w:r w:rsidR="00C25DCC">
        <w:rPr>
          <w:rFonts w:ascii="Times New Roman" w:hAnsi="Times New Roman" w:cs="Times New Roman"/>
          <w:b/>
          <w:sz w:val="28"/>
          <w:szCs w:val="28"/>
          <w:lang w:val="es-ES"/>
        </w:rPr>
        <w:t xml:space="preserve">CIONAL DE LA PENA EN EL SISTEMA </w:t>
      </w:r>
      <w:r w:rsidRPr="00F04C4B">
        <w:rPr>
          <w:rFonts w:ascii="Times New Roman" w:hAnsi="Times New Roman" w:cs="Times New Roman"/>
          <w:b/>
          <w:sz w:val="28"/>
          <w:szCs w:val="28"/>
          <w:lang w:val="es-ES"/>
        </w:rPr>
        <w:t>SANCIONATORIO ITALIANO: Aproximaciones al sistema español</w:t>
      </w:r>
    </w:p>
    <w:p w14:paraId="0E358ED1" w14:textId="4A54DD0F" w:rsidR="00F04C4B" w:rsidRDefault="00F04C4B" w:rsidP="00BE5107">
      <w:pPr>
        <w:spacing w:line="360" w:lineRule="auto"/>
        <w:ind w:left="3540"/>
        <w:jc w:val="right"/>
        <w:rPr>
          <w:rFonts w:ascii="Times New Roman" w:hAnsi="Times New Roman" w:cs="Times New Roman"/>
          <w:b/>
          <w:lang w:val="es-ES"/>
        </w:rPr>
      </w:pPr>
      <w:r w:rsidRPr="00F04C4B">
        <w:rPr>
          <w:rFonts w:ascii="Times New Roman" w:hAnsi="Times New Roman" w:cs="Times New Roman"/>
          <w:b/>
          <w:lang w:val="es-ES"/>
        </w:rPr>
        <w:t>Pilar Fernánde</w:t>
      </w:r>
      <w:r w:rsidR="00BE5107">
        <w:rPr>
          <w:rFonts w:ascii="Times New Roman" w:hAnsi="Times New Roman" w:cs="Times New Roman"/>
          <w:b/>
          <w:lang w:val="es-ES"/>
        </w:rPr>
        <w:t xml:space="preserve">z Pantoja. Profesora Titular de </w:t>
      </w:r>
      <w:r w:rsidRPr="00F04C4B">
        <w:rPr>
          <w:rFonts w:ascii="Times New Roman" w:hAnsi="Times New Roman" w:cs="Times New Roman"/>
          <w:b/>
          <w:lang w:val="es-ES"/>
        </w:rPr>
        <w:t>Derecho Penal de la Universidad de Jaén.</w:t>
      </w:r>
    </w:p>
    <w:p w14:paraId="7446E8FF" w14:textId="77777777" w:rsidR="00BE5107" w:rsidRPr="00BE5107" w:rsidRDefault="00BE5107" w:rsidP="00BE5107">
      <w:pPr>
        <w:spacing w:line="360" w:lineRule="auto"/>
        <w:ind w:left="3540"/>
        <w:jc w:val="right"/>
        <w:rPr>
          <w:rFonts w:ascii="Times New Roman" w:hAnsi="Times New Roman" w:cs="Times New Roman"/>
          <w:b/>
          <w:lang w:val="es-ES"/>
        </w:rPr>
      </w:pPr>
    </w:p>
    <w:p w14:paraId="7A57FB1D" w14:textId="194DD66D" w:rsidR="00FA4E8C" w:rsidRDefault="00F04C4B" w:rsidP="00F04C4B">
      <w:pPr>
        <w:spacing w:line="360" w:lineRule="auto"/>
        <w:jc w:val="both"/>
        <w:rPr>
          <w:rFonts w:ascii="Times New Roman" w:hAnsi="Times New Roman" w:cs="Times New Roman"/>
          <w:i/>
          <w:sz w:val="20"/>
          <w:szCs w:val="20"/>
          <w:lang w:val="es-ES"/>
        </w:rPr>
      </w:pPr>
      <w:r w:rsidRPr="00BE5107">
        <w:rPr>
          <w:rFonts w:ascii="Times New Roman" w:hAnsi="Times New Roman" w:cs="Times New Roman"/>
          <w:b/>
          <w:i/>
          <w:sz w:val="20"/>
          <w:szCs w:val="20"/>
          <w:lang w:val="es-ES"/>
        </w:rPr>
        <w:t>RESUMEN:</w:t>
      </w:r>
      <w:r w:rsidR="00F72F26" w:rsidRPr="00BE5107">
        <w:rPr>
          <w:rFonts w:ascii="Times New Roman" w:hAnsi="Times New Roman" w:cs="Times New Roman"/>
          <w:b/>
          <w:i/>
          <w:sz w:val="20"/>
          <w:szCs w:val="20"/>
          <w:lang w:val="es-ES"/>
        </w:rPr>
        <w:t xml:space="preserve"> </w:t>
      </w:r>
      <w:r w:rsidR="00F72F26" w:rsidRPr="00BE5107">
        <w:rPr>
          <w:rFonts w:ascii="Times New Roman" w:hAnsi="Times New Roman" w:cs="Times New Roman"/>
          <w:i/>
          <w:sz w:val="20"/>
          <w:szCs w:val="20"/>
          <w:lang w:val="es-ES"/>
        </w:rPr>
        <w:t xml:space="preserve">Los modelos sancionatorios penales más modernos y próximos a nuestro entorno cuentan con instituciones jurídico-penales a través de las que se intenta </w:t>
      </w:r>
      <w:r w:rsidR="001D4D35" w:rsidRPr="00BE5107">
        <w:rPr>
          <w:rFonts w:ascii="Times New Roman" w:hAnsi="Times New Roman" w:cs="Times New Roman"/>
          <w:i/>
          <w:sz w:val="20"/>
          <w:szCs w:val="20"/>
          <w:lang w:val="es-ES"/>
        </w:rPr>
        <w:t xml:space="preserve">“disminuir” o “atemperar” los efectos de las clásicas reacciones ante el delito, sobre todo de la privación de libertad. Ello supone recuperar los planteamientos del cumplimiento de los fines de la pena a partir de la respuesta a la prevención general y, sobre todo, especial (positiva y negativa) utilizando figuras clásicas pero desde fórmulas modernas, esto es, buscando alternativas al cumplimiento de penas que resultan ineficaces y </w:t>
      </w:r>
      <w:proofErr w:type="spellStart"/>
      <w:r w:rsidR="001D4D35" w:rsidRPr="00BE5107">
        <w:rPr>
          <w:rFonts w:ascii="Times New Roman" w:hAnsi="Times New Roman" w:cs="Times New Roman"/>
          <w:i/>
          <w:sz w:val="20"/>
          <w:szCs w:val="20"/>
          <w:lang w:val="es-ES"/>
        </w:rPr>
        <w:t>desocializadoras</w:t>
      </w:r>
      <w:proofErr w:type="spellEnd"/>
      <w:r w:rsidR="00AC511C" w:rsidRPr="00BE5107">
        <w:rPr>
          <w:rFonts w:ascii="Times New Roman" w:hAnsi="Times New Roman" w:cs="Times New Roman"/>
          <w:i/>
          <w:sz w:val="20"/>
          <w:szCs w:val="20"/>
          <w:lang w:val="es-ES"/>
        </w:rPr>
        <w:t>,</w:t>
      </w:r>
      <w:r w:rsidR="001D4D35" w:rsidRPr="00BE5107">
        <w:rPr>
          <w:rFonts w:ascii="Times New Roman" w:hAnsi="Times New Roman" w:cs="Times New Roman"/>
          <w:i/>
          <w:sz w:val="20"/>
          <w:szCs w:val="20"/>
          <w:lang w:val="es-ES"/>
        </w:rPr>
        <w:t xml:space="preserve"> tanto por su contenido como por su duración. En ese marco se encuentra la posibilidad de suspender la imposición o el cumplimiento de las mismas</w:t>
      </w:r>
      <w:r w:rsidR="003C20FC" w:rsidRPr="00BE5107">
        <w:rPr>
          <w:rFonts w:ascii="Times New Roman" w:hAnsi="Times New Roman" w:cs="Times New Roman"/>
          <w:i/>
          <w:sz w:val="20"/>
          <w:szCs w:val="20"/>
          <w:lang w:val="es-ES"/>
        </w:rPr>
        <w:t xml:space="preserve"> mediante figuras tales como la “suspensión de la pena”</w:t>
      </w:r>
      <w:r w:rsidR="001D4D35" w:rsidRPr="00BE5107">
        <w:rPr>
          <w:rFonts w:ascii="Times New Roman" w:hAnsi="Times New Roman" w:cs="Times New Roman"/>
          <w:i/>
          <w:sz w:val="20"/>
          <w:szCs w:val="20"/>
          <w:lang w:val="es-ES"/>
        </w:rPr>
        <w:t xml:space="preserve">, </w:t>
      </w:r>
      <w:r w:rsidR="003C20FC" w:rsidRPr="00BE5107">
        <w:rPr>
          <w:rFonts w:ascii="Times New Roman" w:hAnsi="Times New Roman" w:cs="Times New Roman"/>
          <w:i/>
          <w:sz w:val="20"/>
          <w:szCs w:val="20"/>
          <w:lang w:val="es-ES"/>
        </w:rPr>
        <w:t>en concreto, en este trabajo se pretende ofrecer el tratamiento que desde una legislación próxima a la nuestra, la italiana, se otorga a la misma, por supuesto estableciendo semejanzas y alejamientos entre ambos sistemas. Mientras que en la legislación italiana –marcada por una tradición profunda- se están produciendo cambios importantes en los últimos años, en el caso de nuestro país el hito lo marca la reforma de la L.O. 1/2015</w:t>
      </w:r>
      <w:r w:rsidR="00381146" w:rsidRPr="00BE5107">
        <w:rPr>
          <w:rFonts w:ascii="Times New Roman" w:hAnsi="Times New Roman" w:cs="Times New Roman"/>
          <w:i/>
          <w:sz w:val="20"/>
          <w:szCs w:val="20"/>
          <w:lang w:val="es-ES"/>
        </w:rPr>
        <w:t>, de 30 de marzo,</w:t>
      </w:r>
      <w:r w:rsidR="003C20FC" w:rsidRPr="00BE5107">
        <w:rPr>
          <w:rFonts w:ascii="Times New Roman" w:hAnsi="Times New Roman" w:cs="Times New Roman"/>
          <w:i/>
          <w:sz w:val="20"/>
          <w:szCs w:val="20"/>
          <w:lang w:val="es-ES"/>
        </w:rPr>
        <w:t xml:space="preserve"> de enorme calado en esta institución. No obstante, se concluirá con lo que entendemos es cada vez un mayor punto común</w:t>
      </w:r>
      <w:r w:rsidR="005408DE" w:rsidRPr="00BE5107">
        <w:rPr>
          <w:rFonts w:ascii="Times New Roman" w:hAnsi="Times New Roman" w:cs="Times New Roman"/>
          <w:i/>
          <w:sz w:val="20"/>
          <w:szCs w:val="20"/>
          <w:lang w:val="es-ES"/>
        </w:rPr>
        <w:t>, esto es,</w:t>
      </w:r>
      <w:r w:rsidR="00AC511C" w:rsidRPr="00BE5107">
        <w:rPr>
          <w:rFonts w:ascii="Times New Roman" w:hAnsi="Times New Roman" w:cs="Times New Roman"/>
          <w:i/>
          <w:sz w:val="20"/>
          <w:szCs w:val="20"/>
          <w:lang w:val="es-ES"/>
        </w:rPr>
        <w:t xml:space="preserve"> la búsqueda de </w:t>
      </w:r>
      <w:r w:rsidR="00F16C96" w:rsidRPr="00BE5107">
        <w:rPr>
          <w:rFonts w:ascii="Times New Roman" w:hAnsi="Times New Roman" w:cs="Times New Roman"/>
          <w:i/>
          <w:sz w:val="20"/>
          <w:szCs w:val="20"/>
          <w:lang w:val="es-ES"/>
        </w:rPr>
        <w:t xml:space="preserve">alternativas que respondiendo a las exigencias de prevención </w:t>
      </w:r>
      <w:r w:rsidR="00201E75" w:rsidRPr="00BE5107">
        <w:rPr>
          <w:rFonts w:ascii="Times New Roman" w:hAnsi="Times New Roman" w:cs="Times New Roman"/>
          <w:i/>
          <w:sz w:val="20"/>
          <w:szCs w:val="20"/>
          <w:lang w:val="es-ES"/>
        </w:rPr>
        <w:t xml:space="preserve">penal </w:t>
      </w:r>
      <w:r w:rsidR="00F16C96" w:rsidRPr="00BE5107">
        <w:rPr>
          <w:rFonts w:ascii="Times New Roman" w:hAnsi="Times New Roman" w:cs="Times New Roman"/>
          <w:i/>
          <w:sz w:val="20"/>
          <w:szCs w:val="20"/>
          <w:lang w:val="es-ES"/>
        </w:rPr>
        <w:t>especial consigan satisfacer demand</w:t>
      </w:r>
      <w:r w:rsidR="00201E75" w:rsidRPr="00BE5107">
        <w:rPr>
          <w:rFonts w:ascii="Times New Roman" w:hAnsi="Times New Roman" w:cs="Times New Roman"/>
          <w:i/>
          <w:sz w:val="20"/>
          <w:szCs w:val="20"/>
          <w:lang w:val="es-ES"/>
        </w:rPr>
        <w:t xml:space="preserve">as individuales como respuestas al delito: reparar daños, restituir, compensar, </w:t>
      </w:r>
      <w:r w:rsidR="005408DE" w:rsidRPr="00BE5107">
        <w:rPr>
          <w:rFonts w:ascii="Times New Roman" w:hAnsi="Times New Roman" w:cs="Times New Roman"/>
          <w:i/>
          <w:sz w:val="20"/>
          <w:szCs w:val="20"/>
          <w:lang w:val="es-ES"/>
        </w:rPr>
        <w:t xml:space="preserve">indemnizar, </w:t>
      </w:r>
      <w:proofErr w:type="spellStart"/>
      <w:r w:rsidR="00201E75" w:rsidRPr="00BE5107">
        <w:rPr>
          <w:rFonts w:ascii="Times New Roman" w:hAnsi="Times New Roman" w:cs="Times New Roman"/>
          <w:i/>
          <w:sz w:val="20"/>
          <w:szCs w:val="20"/>
          <w:lang w:val="es-ES"/>
        </w:rPr>
        <w:t>etc</w:t>
      </w:r>
      <w:proofErr w:type="spellEnd"/>
      <w:r w:rsidR="00201E75" w:rsidRPr="00BE5107">
        <w:rPr>
          <w:rFonts w:ascii="Times New Roman" w:hAnsi="Times New Roman" w:cs="Times New Roman"/>
          <w:i/>
          <w:sz w:val="20"/>
          <w:szCs w:val="20"/>
          <w:lang w:val="es-ES"/>
        </w:rPr>
        <w:t xml:space="preserve">…comienzan a ocupar lugares preeminentes como condicionantes y requisitos de la </w:t>
      </w:r>
      <w:r w:rsidR="003C20FC" w:rsidRPr="00BE5107">
        <w:rPr>
          <w:rFonts w:ascii="Times New Roman" w:hAnsi="Times New Roman" w:cs="Times New Roman"/>
          <w:i/>
          <w:sz w:val="20"/>
          <w:szCs w:val="20"/>
          <w:lang w:val="es-ES"/>
        </w:rPr>
        <w:t>respuesta penal ante el delito. Esta vertiente “utilitaria” del sistema jurídico penal abre nuevos planteamientos y replanteamientos a los pilares básicos de los sistemas jurídico penales.</w:t>
      </w:r>
    </w:p>
    <w:p w14:paraId="5B97B503" w14:textId="2CE0E243" w:rsidR="00BB1485" w:rsidRDefault="00BE5107" w:rsidP="00F04C4B">
      <w:pPr>
        <w:spacing w:line="360" w:lineRule="auto"/>
        <w:jc w:val="both"/>
        <w:rPr>
          <w:rFonts w:ascii="Times New Roman" w:hAnsi="Times New Roman" w:cs="Times New Roman"/>
          <w:i/>
          <w:sz w:val="20"/>
          <w:szCs w:val="20"/>
          <w:lang w:val="es-ES"/>
        </w:rPr>
      </w:pPr>
      <w:r w:rsidRPr="00BE5107">
        <w:rPr>
          <w:rFonts w:ascii="Times New Roman" w:hAnsi="Times New Roman" w:cs="Times New Roman"/>
          <w:b/>
          <w:i/>
          <w:sz w:val="20"/>
          <w:szCs w:val="20"/>
          <w:lang w:val="es-ES"/>
        </w:rPr>
        <w:t xml:space="preserve">PALABRAS CLAVE: </w:t>
      </w:r>
      <w:r w:rsidRPr="00BE5107">
        <w:rPr>
          <w:rFonts w:ascii="Times New Roman" w:hAnsi="Times New Roman" w:cs="Times New Roman"/>
          <w:i/>
          <w:sz w:val="20"/>
          <w:szCs w:val="20"/>
          <w:lang w:val="es-ES"/>
        </w:rPr>
        <w:t>sistemas sancionatorios penales, suspensión de la pena, prevención del delito,  justicia restaurativa.</w:t>
      </w:r>
    </w:p>
    <w:p w14:paraId="5F657BEA" w14:textId="77777777" w:rsidR="00BE5107" w:rsidRPr="00BE5107" w:rsidRDefault="00BE5107" w:rsidP="00F04C4B">
      <w:pPr>
        <w:spacing w:line="360" w:lineRule="auto"/>
        <w:jc w:val="both"/>
        <w:rPr>
          <w:rFonts w:ascii="Times New Roman" w:hAnsi="Times New Roman" w:cs="Times New Roman"/>
          <w:i/>
          <w:sz w:val="20"/>
          <w:szCs w:val="20"/>
          <w:lang w:val="es-ES"/>
        </w:rPr>
      </w:pPr>
    </w:p>
    <w:p w14:paraId="407E8A78" w14:textId="3F27C896" w:rsidR="001C606D" w:rsidRPr="00BE5107" w:rsidRDefault="00F04C4B" w:rsidP="00F04C4B">
      <w:pPr>
        <w:spacing w:line="360" w:lineRule="auto"/>
        <w:jc w:val="both"/>
        <w:rPr>
          <w:rFonts w:ascii="Times New Roman" w:hAnsi="Times New Roman" w:cs="Times New Roman"/>
          <w:b/>
          <w:i/>
          <w:sz w:val="20"/>
          <w:szCs w:val="20"/>
          <w:lang w:val="es-ES"/>
        </w:rPr>
      </w:pPr>
      <w:r w:rsidRPr="00BE5107">
        <w:rPr>
          <w:rFonts w:ascii="Times New Roman" w:hAnsi="Times New Roman" w:cs="Times New Roman"/>
          <w:b/>
          <w:i/>
          <w:sz w:val="20"/>
          <w:szCs w:val="20"/>
          <w:lang w:val="es-ES"/>
        </w:rPr>
        <w:t>ABSTRACT:</w:t>
      </w:r>
      <w:r w:rsidR="00C750A0" w:rsidRPr="00BE5107">
        <w:rPr>
          <w:rFonts w:ascii="Times New Roman" w:hAnsi="Times New Roman" w:cs="Times New Roman"/>
          <w:b/>
          <w:i/>
          <w:sz w:val="20"/>
          <w:szCs w:val="20"/>
          <w:lang w:val="es-ES"/>
        </w:rPr>
        <w:t xml:space="preserve">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most</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recent</w:t>
      </w:r>
      <w:proofErr w:type="spellEnd"/>
      <w:r w:rsidR="00C750A0" w:rsidRPr="00BE5107">
        <w:rPr>
          <w:rFonts w:ascii="Times New Roman" w:hAnsi="Times New Roman" w:cs="Times New Roman"/>
          <w:i/>
          <w:color w:val="191919"/>
          <w:sz w:val="20"/>
          <w:szCs w:val="20"/>
        </w:rPr>
        <w:t xml:space="preserve"> penal </w:t>
      </w:r>
      <w:proofErr w:type="spellStart"/>
      <w:r w:rsidR="00C750A0" w:rsidRPr="00BE5107">
        <w:rPr>
          <w:rFonts w:ascii="Times New Roman" w:hAnsi="Times New Roman" w:cs="Times New Roman"/>
          <w:i/>
          <w:color w:val="191919"/>
          <w:sz w:val="20"/>
          <w:szCs w:val="20"/>
        </w:rPr>
        <w:t>sanctioning</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models</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close</w:t>
      </w:r>
      <w:proofErr w:type="spellEnd"/>
      <w:r w:rsidR="00C750A0" w:rsidRPr="00BE5107">
        <w:rPr>
          <w:rFonts w:ascii="Times New Roman" w:hAnsi="Times New Roman" w:cs="Times New Roman"/>
          <w:i/>
          <w:color w:val="191919"/>
          <w:sz w:val="20"/>
          <w:szCs w:val="20"/>
        </w:rPr>
        <w:t xml:space="preserve"> to </w:t>
      </w:r>
      <w:proofErr w:type="spellStart"/>
      <w:r w:rsidR="00C750A0" w:rsidRPr="00BE5107">
        <w:rPr>
          <w:rFonts w:ascii="Times New Roman" w:hAnsi="Times New Roman" w:cs="Times New Roman"/>
          <w:i/>
          <w:color w:val="191919"/>
          <w:sz w:val="20"/>
          <w:szCs w:val="20"/>
        </w:rPr>
        <w:t>our</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environment</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have</w:t>
      </w:r>
      <w:proofErr w:type="spellEnd"/>
      <w:r w:rsidR="00C750A0" w:rsidRPr="00BE5107">
        <w:rPr>
          <w:rFonts w:ascii="Times New Roman" w:hAnsi="Times New Roman" w:cs="Times New Roman"/>
          <w:i/>
          <w:color w:val="191919"/>
          <w:sz w:val="20"/>
          <w:szCs w:val="20"/>
        </w:rPr>
        <w:t xml:space="preserve"> legal and penal </w:t>
      </w:r>
      <w:proofErr w:type="spellStart"/>
      <w:r w:rsidR="00C750A0" w:rsidRPr="00BE5107">
        <w:rPr>
          <w:rFonts w:ascii="Times New Roman" w:hAnsi="Times New Roman" w:cs="Times New Roman"/>
          <w:i/>
          <w:color w:val="191919"/>
          <w:sz w:val="20"/>
          <w:szCs w:val="20"/>
        </w:rPr>
        <w:t>institutions</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through</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which</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they</w:t>
      </w:r>
      <w:proofErr w:type="spellEnd"/>
      <w:r w:rsidR="00C750A0" w:rsidRPr="00BE5107">
        <w:rPr>
          <w:rFonts w:ascii="Times New Roman" w:hAnsi="Times New Roman" w:cs="Times New Roman"/>
          <w:i/>
          <w:color w:val="191919"/>
          <w:sz w:val="20"/>
          <w:szCs w:val="20"/>
        </w:rPr>
        <w:t xml:space="preserve"> try to "reduce" </w:t>
      </w:r>
      <w:proofErr w:type="spellStart"/>
      <w:r w:rsidR="00C750A0" w:rsidRPr="00BE5107">
        <w:rPr>
          <w:rFonts w:ascii="Times New Roman" w:hAnsi="Times New Roman" w:cs="Times New Roman"/>
          <w:i/>
          <w:color w:val="191919"/>
          <w:sz w:val="20"/>
          <w:szCs w:val="20"/>
        </w:rPr>
        <w:t>or</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temper</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effects</w:t>
      </w:r>
      <w:proofErr w:type="spellEnd"/>
      <w:r w:rsidR="00C750A0" w:rsidRPr="00BE5107">
        <w:rPr>
          <w:rFonts w:ascii="Times New Roman" w:hAnsi="Times New Roman" w:cs="Times New Roman"/>
          <w:i/>
          <w:color w:val="191919"/>
          <w:sz w:val="20"/>
          <w:szCs w:val="20"/>
        </w:rPr>
        <w:t xml:space="preserve"> of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classic</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reactions</w:t>
      </w:r>
      <w:proofErr w:type="spellEnd"/>
      <w:r w:rsidR="00C750A0" w:rsidRPr="00BE5107">
        <w:rPr>
          <w:rFonts w:ascii="Times New Roman" w:hAnsi="Times New Roman" w:cs="Times New Roman"/>
          <w:i/>
          <w:color w:val="191919"/>
          <w:sz w:val="20"/>
          <w:szCs w:val="20"/>
        </w:rPr>
        <w:t xml:space="preserve"> to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crime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especially</w:t>
      </w:r>
      <w:proofErr w:type="spellEnd"/>
      <w:r w:rsidR="00C750A0" w:rsidRPr="00BE5107">
        <w:rPr>
          <w:rFonts w:ascii="Times New Roman" w:hAnsi="Times New Roman" w:cs="Times New Roman"/>
          <w:i/>
          <w:color w:val="191919"/>
          <w:sz w:val="20"/>
          <w:szCs w:val="20"/>
        </w:rPr>
        <w:t xml:space="preserve"> of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deprivation</w:t>
      </w:r>
      <w:proofErr w:type="spellEnd"/>
      <w:r w:rsidR="00C750A0" w:rsidRPr="00BE5107">
        <w:rPr>
          <w:rFonts w:ascii="Times New Roman" w:hAnsi="Times New Roman" w:cs="Times New Roman"/>
          <w:i/>
          <w:color w:val="191919"/>
          <w:sz w:val="20"/>
          <w:szCs w:val="20"/>
        </w:rPr>
        <w:t xml:space="preserve"> of </w:t>
      </w:r>
      <w:proofErr w:type="spellStart"/>
      <w:r w:rsidR="00C750A0" w:rsidRPr="00BE5107">
        <w:rPr>
          <w:rFonts w:ascii="Times New Roman" w:hAnsi="Times New Roman" w:cs="Times New Roman"/>
          <w:i/>
          <w:color w:val="191919"/>
          <w:sz w:val="20"/>
          <w:szCs w:val="20"/>
        </w:rPr>
        <w:t>liberty</w:t>
      </w:r>
      <w:proofErr w:type="spellEnd"/>
      <w:r w:rsidR="00C750A0" w:rsidRPr="00BE5107">
        <w:rPr>
          <w:rFonts w:ascii="Times New Roman" w:hAnsi="Times New Roman" w:cs="Times New Roman"/>
          <w:i/>
          <w:color w:val="191919"/>
          <w:sz w:val="20"/>
          <w:szCs w:val="20"/>
        </w:rPr>
        <w:t xml:space="preserve"> . </w:t>
      </w:r>
      <w:proofErr w:type="spellStart"/>
      <w:r w:rsidR="00C750A0" w:rsidRPr="00BE5107">
        <w:rPr>
          <w:rFonts w:ascii="Times New Roman" w:hAnsi="Times New Roman" w:cs="Times New Roman"/>
          <w:i/>
          <w:color w:val="191919"/>
          <w:sz w:val="20"/>
          <w:szCs w:val="20"/>
        </w:rPr>
        <w:t>This</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means</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recovering</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approaches</w:t>
      </w:r>
      <w:proofErr w:type="spellEnd"/>
      <w:r w:rsidR="00C750A0" w:rsidRPr="00BE5107">
        <w:rPr>
          <w:rFonts w:ascii="Times New Roman" w:hAnsi="Times New Roman" w:cs="Times New Roman"/>
          <w:i/>
          <w:color w:val="191919"/>
          <w:sz w:val="20"/>
          <w:szCs w:val="20"/>
        </w:rPr>
        <w:t xml:space="preserve"> to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fulfillment</w:t>
      </w:r>
      <w:proofErr w:type="spellEnd"/>
      <w:r w:rsidR="00C750A0" w:rsidRPr="00BE5107">
        <w:rPr>
          <w:rFonts w:ascii="Times New Roman" w:hAnsi="Times New Roman" w:cs="Times New Roman"/>
          <w:i/>
          <w:color w:val="191919"/>
          <w:sz w:val="20"/>
          <w:szCs w:val="20"/>
        </w:rPr>
        <w:t xml:space="preserve"> of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purposes</w:t>
      </w:r>
      <w:proofErr w:type="spellEnd"/>
      <w:r w:rsidR="00C750A0" w:rsidRPr="00BE5107">
        <w:rPr>
          <w:rFonts w:ascii="Times New Roman" w:hAnsi="Times New Roman" w:cs="Times New Roman"/>
          <w:i/>
          <w:color w:val="191919"/>
          <w:sz w:val="20"/>
          <w:szCs w:val="20"/>
        </w:rPr>
        <w:t xml:space="preserve"> of </w:t>
      </w:r>
      <w:proofErr w:type="spellStart"/>
      <w:r w:rsidR="00C750A0" w:rsidRPr="00BE5107">
        <w:rPr>
          <w:rFonts w:ascii="Times New Roman" w:hAnsi="Times New Roman" w:cs="Times New Roman"/>
          <w:i/>
          <w:color w:val="191919"/>
          <w:sz w:val="20"/>
          <w:szCs w:val="20"/>
        </w:rPr>
        <w:t>punishment</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based</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on</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response to general and, </w:t>
      </w:r>
      <w:proofErr w:type="spellStart"/>
      <w:r w:rsidR="00C750A0" w:rsidRPr="00BE5107">
        <w:rPr>
          <w:rFonts w:ascii="Times New Roman" w:hAnsi="Times New Roman" w:cs="Times New Roman"/>
          <w:i/>
          <w:color w:val="191919"/>
          <w:sz w:val="20"/>
          <w:szCs w:val="20"/>
        </w:rPr>
        <w:t>above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all</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special</w:t>
      </w:r>
      <w:proofErr w:type="spellEnd"/>
      <w:r w:rsidR="00C750A0" w:rsidRPr="00BE5107">
        <w:rPr>
          <w:rFonts w:ascii="Times New Roman" w:hAnsi="Times New Roman" w:cs="Times New Roman"/>
          <w:i/>
          <w:color w:val="191919"/>
          <w:sz w:val="20"/>
          <w:szCs w:val="20"/>
        </w:rPr>
        <w:t xml:space="preserve"> (positive and </w:t>
      </w:r>
      <w:proofErr w:type="spellStart"/>
      <w:r w:rsidR="00C750A0" w:rsidRPr="00BE5107">
        <w:rPr>
          <w:rFonts w:ascii="Times New Roman" w:hAnsi="Times New Roman" w:cs="Times New Roman"/>
          <w:i/>
          <w:color w:val="191919"/>
          <w:sz w:val="20"/>
          <w:szCs w:val="20"/>
        </w:rPr>
        <w:t>negative</w:t>
      </w:r>
      <w:proofErr w:type="spellEnd"/>
      <w:r w:rsidR="00C750A0" w:rsidRPr="00BE5107">
        <w:rPr>
          <w:rFonts w:ascii="Times New Roman" w:hAnsi="Times New Roman" w:cs="Times New Roman"/>
          <w:i/>
          <w:color w:val="191919"/>
          <w:sz w:val="20"/>
          <w:szCs w:val="20"/>
        </w:rPr>
        <w:t xml:space="preserve">) response </w:t>
      </w:r>
      <w:proofErr w:type="spellStart"/>
      <w:r w:rsidR="00C750A0" w:rsidRPr="00BE5107">
        <w:rPr>
          <w:rFonts w:ascii="Times New Roman" w:hAnsi="Times New Roman" w:cs="Times New Roman"/>
          <w:i/>
          <w:color w:val="191919"/>
          <w:sz w:val="20"/>
          <w:szCs w:val="20"/>
        </w:rPr>
        <w:t>using</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classic</w:t>
      </w:r>
      <w:proofErr w:type="spellEnd"/>
      <w:r w:rsidR="00C750A0" w:rsidRPr="00BE5107">
        <w:rPr>
          <w:rFonts w:ascii="Times New Roman" w:hAnsi="Times New Roman" w:cs="Times New Roman"/>
          <w:i/>
          <w:color w:val="191919"/>
          <w:sz w:val="20"/>
          <w:szCs w:val="20"/>
        </w:rPr>
        <w:t xml:space="preserve"> figures </w:t>
      </w:r>
      <w:proofErr w:type="spellStart"/>
      <w:r w:rsidR="00C750A0" w:rsidRPr="00BE5107">
        <w:rPr>
          <w:rFonts w:ascii="Times New Roman" w:hAnsi="Times New Roman" w:cs="Times New Roman"/>
          <w:i/>
          <w:color w:val="191919"/>
          <w:sz w:val="20"/>
          <w:szCs w:val="20"/>
        </w:rPr>
        <w:t>but</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from</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modern</w:t>
      </w:r>
      <w:proofErr w:type="spellEnd"/>
      <w:r w:rsidR="00C750A0" w:rsidRPr="00BE5107">
        <w:rPr>
          <w:rFonts w:ascii="Times New Roman" w:hAnsi="Times New Roman" w:cs="Times New Roman"/>
          <w:i/>
          <w:color w:val="191919"/>
          <w:sz w:val="20"/>
          <w:szCs w:val="20"/>
        </w:rPr>
        <w:t xml:space="preserve"> formulas, </w:t>
      </w:r>
      <w:proofErr w:type="spellStart"/>
      <w:r w:rsidR="00C750A0" w:rsidRPr="00BE5107">
        <w:rPr>
          <w:rFonts w:ascii="Times New Roman" w:hAnsi="Times New Roman" w:cs="Times New Roman"/>
          <w:i/>
          <w:color w:val="191919"/>
          <w:sz w:val="20"/>
          <w:szCs w:val="20"/>
        </w:rPr>
        <w:t>that</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is</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seeking</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alternatives</w:t>
      </w:r>
      <w:proofErr w:type="spellEnd"/>
      <w:r w:rsidR="00C750A0" w:rsidRPr="00BE5107">
        <w:rPr>
          <w:rFonts w:ascii="Times New Roman" w:hAnsi="Times New Roman" w:cs="Times New Roman"/>
          <w:i/>
          <w:color w:val="191919"/>
          <w:sz w:val="20"/>
          <w:szCs w:val="20"/>
        </w:rPr>
        <w:t xml:space="preserve"> to </w:t>
      </w:r>
      <w:proofErr w:type="spellStart"/>
      <w:r w:rsidR="00C750A0" w:rsidRPr="00BE5107">
        <w:rPr>
          <w:rFonts w:ascii="Times New Roman" w:hAnsi="Times New Roman" w:cs="Times New Roman"/>
          <w:i/>
          <w:color w:val="191919"/>
          <w:sz w:val="20"/>
          <w:szCs w:val="20"/>
        </w:rPr>
        <w:t>punishment</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compliance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Which</w:t>
      </w:r>
      <w:proofErr w:type="spellEnd"/>
      <w:r w:rsidR="00C750A0" w:rsidRPr="00BE5107">
        <w:rPr>
          <w:rFonts w:ascii="Times New Roman" w:hAnsi="Times New Roman" w:cs="Times New Roman"/>
          <w:i/>
          <w:color w:val="191919"/>
          <w:sz w:val="20"/>
          <w:szCs w:val="20"/>
        </w:rPr>
        <w:t xml:space="preserve"> are </w:t>
      </w:r>
      <w:proofErr w:type="spellStart"/>
      <w:r w:rsidR="00C750A0" w:rsidRPr="00BE5107">
        <w:rPr>
          <w:rFonts w:ascii="Times New Roman" w:hAnsi="Times New Roman" w:cs="Times New Roman"/>
          <w:i/>
          <w:color w:val="191919"/>
          <w:sz w:val="20"/>
          <w:szCs w:val="20"/>
        </w:rPr>
        <w:t>ineffective</w:t>
      </w:r>
      <w:proofErr w:type="spellEnd"/>
      <w:r w:rsidR="00C750A0" w:rsidRPr="00BE5107">
        <w:rPr>
          <w:rFonts w:ascii="Times New Roman" w:hAnsi="Times New Roman" w:cs="Times New Roman"/>
          <w:i/>
          <w:color w:val="191919"/>
          <w:sz w:val="20"/>
          <w:szCs w:val="20"/>
        </w:rPr>
        <w:t xml:space="preserve"> and de-</w:t>
      </w:r>
      <w:proofErr w:type="spellStart"/>
      <w:r w:rsidR="00C750A0" w:rsidRPr="00BE5107">
        <w:rPr>
          <w:rFonts w:ascii="Times New Roman" w:hAnsi="Times New Roman" w:cs="Times New Roman"/>
          <w:i/>
          <w:color w:val="191919"/>
          <w:sz w:val="20"/>
          <w:szCs w:val="20"/>
        </w:rPr>
        <w:t>socializing</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both</w:t>
      </w:r>
      <w:proofErr w:type="spellEnd"/>
      <w:r w:rsidR="00C750A0" w:rsidRPr="00BE5107">
        <w:rPr>
          <w:rFonts w:ascii="Times New Roman" w:hAnsi="Times New Roman" w:cs="Times New Roman"/>
          <w:i/>
          <w:color w:val="191919"/>
          <w:sz w:val="20"/>
          <w:szCs w:val="20"/>
        </w:rPr>
        <w:t xml:space="preserve"> in </w:t>
      </w:r>
      <w:proofErr w:type="spellStart"/>
      <w:r w:rsidR="00C750A0" w:rsidRPr="00BE5107">
        <w:rPr>
          <w:rFonts w:ascii="Times New Roman" w:hAnsi="Times New Roman" w:cs="Times New Roman"/>
          <w:i/>
          <w:color w:val="191919"/>
          <w:sz w:val="20"/>
          <w:szCs w:val="20"/>
        </w:rPr>
        <w:t>terms</w:t>
      </w:r>
      <w:proofErr w:type="spellEnd"/>
      <w:r w:rsidR="00C750A0" w:rsidRPr="00BE5107">
        <w:rPr>
          <w:rFonts w:ascii="Times New Roman" w:hAnsi="Times New Roman" w:cs="Times New Roman"/>
          <w:i/>
          <w:color w:val="191919"/>
          <w:sz w:val="20"/>
          <w:szCs w:val="20"/>
        </w:rPr>
        <w:t xml:space="preserve"> of </w:t>
      </w:r>
      <w:proofErr w:type="spellStart"/>
      <w:r w:rsidR="00C750A0" w:rsidRPr="00BE5107">
        <w:rPr>
          <w:rFonts w:ascii="Times New Roman" w:hAnsi="Times New Roman" w:cs="Times New Roman"/>
          <w:i/>
          <w:color w:val="191919"/>
          <w:sz w:val="20"/>
          <w:szCs w:val="20"/>
        </w:rPr>
        <w:t>content</w:t>
      </w:r>
      <w:proofErr w:type="spellEnd"/>
      <w:r w:rsidR="00C750A0" w:rsidRPr="00BE5107">
        <w:rPr>
          <w:rFonts w:ascii="Times New Roman" w:hAnsi="Times New Roman" w:cs="Times New Roman"/>
          <w:i/>
          <w:color w:val="191919"/>
          <w:sz w:val="20"/>
          <w:szCs w:val="20"/>
        </w:rPr>
        <w:t xml:space="preserve"> and </w:t>
      </w:r>
      <w:proofErr w:type="spellStart"/>
      <w:r w:rsidR="00C750A0" w:rsidRPr="00BE5107">
        <w:rPr>
          <w:rFonts w:ascii="Times New Roman" w:hAnsi="Times New Roman" w:cs="Times New Roman"/>
          <w:i/>
          <w:color w:val="191919"/>
          <w:sz w:val="20"/>
          <w:szCs w:val="20"/>
        </w:rPr>
        <w:t>duration</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Within</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this</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framework</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is</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possibility</w:t>
      </w:r>
      <w:proofErr w:type="spellEnd"/>
      <w:r w:rsidR="00C750A0" w:rsidRPr="00BE5107">
        <w:rPr>
          <w:rFonts w:ascii="Times New Roman" w:hAnsi="Times New Roman" w:cs="Times New Roman"/>
          <w:i/>
          <w:color w:val="191919"/>
          <w:sz w:val="20"/>
          <w:szCs w:val="20"/>
        </w:rPr>
        <w:t xml:space="preserve"> of </w:t>
      </w:r>
      <w:proofErr w:type="spellStart"/>
      <w:r w:rsidR="00C750A0" w:rsidRPr="00BE5107">
        <w:rPr>
          <w:rFonts w:ascii="Times New Roman" w:hAnsi="Times New Roman" w:cs="Times New Roman"/>
          <w:i/>
          <w:color w:val="191919"/>
          <w:sz w:val="20"/>
          <w:szCs w:val="20"/>
        </w:rPr>
        <w:t>suspending</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imposition</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or</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fulfillment</w:t>
      </w:r>
      <w:proofErr w:type="spellEnd"/>
      <w:r w:rsidR="00C750A0" w:rsidRPr="00BE5107">
        <w:rPr>
          <w:rFonts w:ascii="Times New Roman" w:hAnsi="Times New Roman" w:cs="Times New Roman"/>
          <w:i/>
          <w:color w:val="191919"/>
          <w:sz w:val="20"/>
          <w:szCs w:val="20"/>
        </w:rPr>
        <w:t xml:space="preserve"> of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same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by</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means</w:t>
      </w:r>
      <w:proofErr w:type="spellEnd"/>
      <w:r w:rsidR="00C750A0" w:rsidRPr="00BE5107">
        <w:rPr>
          <w:rFonts w:ascii="Times New Roman" w:hAnsi="Times New Roman" w:cs="Times New Roman"/>
          <w:i/>
          <w:color w:val="191919"/>
          <w:sz w:val="20"/>
          <w:szCs w:val="20"/>
        </w:rPr>
        <w:t xml:space="preserve"> of figures </w:t>
      </w:r>
      <w:proofErr w:type="spellStart"/>
      <w:r w:rsidR="00C750A0" w:rsidRPr="00BE5107">
        <w:rPr>
          <w:rFonts w:ascii="Times New Roman" w:hAnsi="Times New Roman" w:cs="Times New Roman"/>
          <w:i/>
          <w:color w:val="191919"/>
          <w:sz w:val="20"/>
          <w:szCs w:val="20"/>
        </w:rPr>
        <w:t>such</w:t>
      </w:r>
      <w:proofErr w:type="spellEnd"/>
      <w:r w:rsidR="00C750A0" w:rsidRPr="00BE5107">
        <w:rPr>
          <w:rFonts w:ascii="Times New Roman" w:hAnsi="Times New Roman" w:cs="Times New Roman"/>
          <w:i/>
          <w:color w:val="191919"/>
          <w:sz w:val="20"/>
          <w:szCs w:val="20"/>
        </w:rPr>
        <w:t xml:space="preserve"> as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suspension</w:t>
      </w:r>
      <w:proofErr w:type="spellEnd"/>
      <w:r w:rsidR="00C750A0" w:rsidRPr="00BE5107">
        <w:rPr>
          <w:rFonts w:ascii="Times New Roman" w:hAnsi="Times New Roman" w:cs="Times New Roman"/>
          <w:i/>
          <w:color w:val="191919"/>
          <w:sz w:val="20"/>
          <w:szCs w:val="20"/>
        </w:rPr>
        <w:t xml:space="preserve"> of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penalty</w:t>
      </w:r>
      <w:proofErr w:type="spellEnd"/>
      <w:r w:rsidR="00C750A0" w:rsidRPr="00BE5107">
        <w:rPr>
          <w:rFonts w:ascii="Times New Roman" w:hAnsi="Times New Roman" w:cs="Times New Roman"/>
          <w:i/>
          <w:color w:val="191919"/>
          <w:sz w:val="20"/>
          <w:szCs w:val="20"/>
        </w:rPr>
        <w:t xml:space="preserve">", in particular, in </w:t>
      </w:r>
      <w:proofErr w:type="spellStart"/>
      <w:r w:rsidR="00C750A0" w:rsidRPr="00BE5107">
        <w:rPr>
          <w:rFonts w:ascii="Times New Roman" w:hAnsi="Times New Roman" w:cs="Times New Roman"/>
          <w:i/>
          <w:color w:val="191919"/>
          <w:sz w:val="20"/>
          <w:szCs w:val="20"/>
        </w:rPr>
        <w:t>this</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paper</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it</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is</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intended</w:t>
      </w:r>
      <w:proofErr w:type="spellEnd"/>
      <w:r w:rsidR="00C750A0" w:rsidRPr="00BE5107">
        <w:rPr>
          <w:rFonts w:ascii="Times New Roman" w:hAnsi="Times New Roman" w:cs="Times New Roman"/>
          <w:i/>
          <w:color w:val="191919"/>
          <w:sz w:val="20"/>
          <w:szCs w:val="20"/>
        </w:rPr>
        <w:t xml:space="preserve"> to </w:t>
      </w:r>
      <w:proofErr w:type="spellStart"/>
      <w:r w:rsidR="00C750A0" w:rsidRPr="00BE5107">
        <w:rPr>
          <w:rFonts w:ascii="Times New Roman" w:hAnsi="Times New Roman" w:cs="Times New Roman"/>
          <w:i/>
          <w:color w:val="191919"/>
          <w:sz w:val="20"/>
          <w:szCs w:val="20"/>
        </w:rPr>
        <w:t>offer</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treatment</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that</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from</w:t>
      </w:r>
      <w:proofErr w:type="spellEnd"/>
      <w:r w:rsidR="00C750A0" w:rsidRPr="00BE5107">
        <w:rPr>
          <w:rFonts w:ascii="Times New Roman" w:hAnsi="Times New Roman" w:cs="Times New Roman"/>
          <w:i/>
          <w:color w:val="191919"/>
          <w:sz w:val="20"/>
          <w:szCs w:val="20"/>
        </w:rPr>
        <w:t xml:space="preserve"> a </w:t>
      </w:r>
      <w:proofErr w:type="spellStart"/>
      <w:r w:rsidR="00C750A0" w:rsidRPr="00BE5107">
        <w:rPr>
          <w:rFonts w:ascii="Times New Roman" w:hAnsi="Times New Roman" w:cs="Times New Roman"/>
          <w:i/>
          <w:color w:val="191919"/>
          <w:sz w:val="20"/>
          <w:szCs w:val="20"/>
        </w:rPr>
        <w:t>legislation</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close</w:t>
      </w:r>
      <w:proofErr w:type="spellEnd"/>
      <w:r w:rsidR="00C750A0" w:rsidRPr="00BE5107">
        <w:rPr>
          <w:rFonts w:ascii="Times New Roman" w:hAnsi="Times New Roman" w:cs="Times New Roman"/>
          <w:i/>
          <w:color w:val="191919"/>
          <w:sz w:val="20"/>
          <w:szCs w:val="20"/>
        </w:rPr>
        <w:t xml:space="preserve"> to </w:t>
      </w:r>
      <w:proofErr w:type="spellStart"/>
      <w:r w:rsidR="00C750A0" w:rsidRPr="00BE5107">
        <w:rPr>
          <w:rFonts w:ascii="Times New Roman" w:hAnsi="Times New Roman" w:cs="Times New Roman"/>
          <w:i/>
          <w:color w:val="191919"/>
          <w:sz w:val="20"/>
          <w:szCs w:val="20"/>
        </w:rPr>
        <w:t>ours</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Italian</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is</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granted</w:t>
      </w:r>
      <w:proofErr w:type="spellEnd"/>
      <w:r w:rsidR="00C750A0" w:rsidRPr="00BE5107">
        <w:rPr>
          <w:rFonts w:ascii="Times New Roman" w:hAnsi="Times New Roman" w:cs="Times New Roman"/>
          <w:i/>
          <w:color w:val="191919"/>
          <w:sz w:val="20"/>
          <w:szCs w:val="20"/>
        </w:rPr>
        <w:t xml:space="preserve"> to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same</w:t>
      </w:r>
      <w:proofErr w:type="spellEnd"/>
      <w:r w:rsidR="00C750A0" w:rsidRPr="00BE5107">
        <w:rPr>
          <w:rFonts w:ascii="Times New Roman" w:hAnsi="Times New Roman" w:cs="Times New Roman"/>
          <w:i/>
          <w:color w:val="191919"/>
          <w:sz w:val="20"/>
          <w:szCs w:val="20"/>
        </w:rPr>
        <w:t xml:space="preserve">, of </w:t>
      </w:r>
      <w:proofErr w:type="spellStart"/>
      <w:r w:rsidR="00C750A0" w:rsidRPr="00BE5107">
        <w:rPr>
          <w:rFonts w:ascii="Times New Roman" w:hAnsi="Times New Roman" w:cs="Times New Roman"/>
          <w:i/>
          <w:color w:val="191919"/>
          <w:sz w:val="20"/>
          <w:szCs w:val="20"/>
        </w:rPr>
        <w:t>course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establishing</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similarities</w:t>
      </w:r>
      <w:proofErr w:type="spellEnd"/>
      <w:r w:rsidR="00C750A0" w:rsidRPr="00BE5107">
        <w:rPr>
          <w:rFonts w:ascii="Times New Roman" w:hAnsi="Times New Roman" w:cs="Times New Roman"/>
          <w:i/>
          <w:color w:val="191919"/>
          <w:sz w:val="20"/>
          <w:szCs w:val="20"/>
        </w:rPr>
        <w:t xml:space="preserve"> and </w:t>
      </w:r>
      <w:proofErr w:type="spellStart"/>
      <w:r w:rsidR="00C750A0" w:rsidRPr="00BE5107">
        <w:rPr>
          <w:rFonts w:ascii="Times New Roman" w:hAnsi="Times New Roman" w:cs="Times New Roman"/>
          <w:i/>
          <w:color w:val="191919"/>
          <w:sz w:val="20"/>
          <w:szCs w:val="20"/>
        </w:rPr>
        <w:t>separations</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between</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both</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systems</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While</w:t>
      </w:r>
      <w:proofErr w:type="spellEnd"/>
      <w:r w:rsidR="00C750A0" w:rsidRPr="00BE5107">
        <w:rPr>
          <w:rFonts w:ascii="Times New Roman" w:hAnsi="Times New Roman" w:cs="Times New Roman"/>
          <w:i/>
          <w:color w:val="191919"/>
          <w:sz w:val="20"/>
          <w:szCs w:val="20"/>
        </w:rPr>
        <w:t xml:space="preserve"> in </w:t>
      </w:r>
      <w:proofErr w:type="spellStart"/>
      <w:r w:rsidR="00C750A0" w:rsidRPr="00BE5107">
        <w:rPr>
          <w:rFonts w:ascii="Times New Roman" w:hAnsi="Times New Roman" w:cs="Times New Roman"/>
          <w:i/>
          <w:color w:val="191919"/>
          <w:sz w:val="20"/>
          <w:szCs w:val="20"/>
        </w:rPr>
        <w:t>Italian</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legislation</w:t>
      </w:r>
      <w:proofErr w:type="spellEnd"/>
      <w:r w:rsidR="00C750A0" w:rsidRPr="00BE5107">
        <w:rPr>
          <w:rFonts w:ascii="Times New Roman" w:hAnsi="Times New Roman" w:cs="Times New Roman"/>
          <w:i/>
          <w:color w:val="191919"/>
          <w:sz w:val="20"/>
          <w:szCs w:val="20"/>
        </w:rPr>
        <w:t xml:space="preserve"> - </w:t>
      </w:r>
      <w:proofErr w:type="spellStart"/>
      <w:r w:rsidR="00C750A0" w:rsidRPr="00BE5107">
        <w:rPr>
          <w:rFonts w:ascii="Times New Roman" w:hAnsi="Times New Roman" w:cs="Times New Roman"/>
          <w:i/>
          <w:color w:val="191919"/>
          <w:sz w:val="20"/>
          <w:szCs w:val="20"/>
        </w:rPr>
        <w:t>marked</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by</w:t>
      </w:r>
      <w:proofErr w:type="spellEnd"/>
      <w:r w:rsidR="00C750A0" w:rsidRPr="00BE5107">
        <w:rPr>
          <w:rFonts w:ascii="Times New Roman" w:hAnsi="Times New Roman" w:cs="Times New Roman"/>
          <w:i/>
          <w:color w:val="191919"/>
          <w:sz w:val="20"/>
          <w:szCs w:val="20"/>
        </w:rPr>
        <w:t xml:space="preserve"> a </w:t>
      </w:r>
      <w:proofErr w:type="spellStart"/>
      <w:r w:rsidR="00C750A0" w:rsidRPr="00BE5107">
        <w:rPr>
          <w:rFonts w:ascii="Times New Roman" w:hAnsi="Times New Roman" w:cs="Times New Roman"/>
          <w:i/>
          <w:color w:val="191919"/>
          <w:sz w:val="20"/>
          <w:szCs w:val="20"/>
        </w:rPr>
        <w:t>deep</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tradition</w:t>
      </w:r>
      <w:proofErr w:type="spellEnd"/>
      <w:r w:rsidR="00C750A0" w:rsidRPr="00BE5107">
        <w:rPr>
          <w:rFonts w:ascii="Times New Roman" w:hAnsi="Times New Roman" w:cs="Times New Roman"/>
          <w:i/>
          <w:color w:val="191919"/>
          <w:sz w:val="20"/>
          <w:szCs w:val="20"/>
        </w:rPr>
        <w:t xml:space="preserve"> - </w:t>
      </w:r>
      <w:proofErr w:type="spellStart"/>
      <w:r w:rsidR="00C750A0" w:rsidRPr="00BE5107">
        <w:rPr>
          <w:rFonts w:ascii="Times New Roman" w:hAnsi="Times New Roman" w:cs="Times New Roman"/>
          <w:i/>
          <w:color w:val="191919"/>
          <w:sz w:val="20"/>
          <w:szCs w:val="20"/>
        </w:rPr>
        <w:t>major</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changes</w:t>
      </w:r>
      <w:proofErr w:type="spellEnd"/>
      <w:r w:rsidR="00C750A0" w:rsidRPr="00BE5107">
        <w:rPr>
          <w:rFonts w:ascii="Times New Roman" w:hAnsi="Times New Roman" w:cs="Times New Roman"/>
          <w:i/>
          <w:color w:val="191919"/>
          <w:sz w:val="20"/>
          <w:szCs w:val="20"/>
        </w:rPr>
        <w:t xml:space="preserve"> are </w:t>
      </w:r>
      <w:proofErr w:type="spellStart"/>
      <w:r w:rsidR="00C750A0" w:rsidRPr="00BE5107">
        <w:rPr>
          <w:rFonts w:ascii="Times New Roman" w:hAnsi="Times New Roman" w:cs="Times New Roman"/>
          <w:i/>
          <w:color w:val="191919"/>
          <w:sz w:val="20"/>
          <w:szCs w:val="20"/>
        </w:rPr>
        <w:t>taking</w:t>
      </w:r>
      <w:proofErr w:type="spellEnd"/>
      <w:r w:rsidR="00C750A0" w:rsidRPr="00BE5107">
        <w:rPr>
          <w:rFonts w:ascii="Times New Roman" w:hAnsi="Times New Roman" w:cs="Times New Roman"/>
          <w:i/>
          <w:color w:val="191919"/>
          <w:sz w:val="20"/>
          <w:szCs w:val="20"/>
        </w:rPr>
        <w:t xml:space="preserve"> place in </w:t>
      </w:r>
      <w:proofErr w:type="spellStart"/>
      <w:r w:rsidR="00C750A0" w:rsidRPr="00BE5107">
        <w:rPr>
          <w:rFonts w:ascii="Times New Roman" w:hAnsi="Times New Roman" w:cs="Times New Roman"/>
          <w:i/>
          <w:color w:val="191919"/>
          <w:sz w:val="20"/>
          <w:szCs w:val="20"/>
        </w:rPr>
        <w:t>recent</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years</w:t>
      </w:r>
      <w:proofErr w:type="spellEnd"/>
      <w:r w:rsidR="00C750A0" w:rsidRPr="00BE5107">
        <w:rPr>
          <w:rFonts w:ascii="Times New Roman" w:hAnsi="Times New Roman" w:cs="Times New Roman"/>
          <w:i/>
          <w:color w:val="191919"/>
          <w:sz w:val="20"/>
          <w:szCs w:val="20"/>
        </w:rPr>
        <w:t xml:space="preserve">, in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case of </w:t>
      </w:r>
      <w:proofErr w:type="spellStart"/>
      <w:r w:rsidR="00C750A0" w:rsidRPr="00BE5107">
        <w:rPr>
          <w:rFonts w:ascii="Times New Roman" w:hAnsi="Times New Roman" w:cs="Times New Roman"/>
          <w:i/>
          <w:color w:val="191919"/>
          <w:sz w:val="20"/>
          <w:szCs w:val="20"/>
        </w:rPr>
        <w:t>our</w:t>
      </w:r>
      <w:proofErr w:type="spellEnd"/>
      <w:r w:rsidR="00C750A0" w:rsidRPr="00BE5107">
        <w:rPr>
          <w:rFonts w:ascii="Times New Roman" w:hAnsi="Times New Roman" w:cs="Times New Roman"/>
          <w:i/>
          <w:color w:val="191919"/>
          <w:sz w:val="20"/>
          <w:szCs w:val="20"/>
        </w:rPr>
        <w:t xml:space="preserve"> country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milestone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is</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marked</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by</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reform</w:t>
      </w:r>
      <w:proofErr w:type="spellEnd"/>
      <w:r w:rsidR="00C750A0" w:rsidRPr="00BE5107">
        <w:rPr>
          <w:rFonts w:ascii="Times New Roman" w:hAnsi="Times New Roman" w:cs="Times New Roman"/>
          <w:i/>
          <w:color w:val="191919"/>
          <w:sz w:val="20"/>
          <w:szCs w:val="20"/>
        </w:rPr>
        <w:t xml:space="preserve"> of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L.O. 1/2015, of </w:t>
      </w:r>
      <w:proofErr w:type="spellStart"/>
      <w:r w:rsidR="00C750A0" w:rsidRPr="00BE5107">
        <w:rPr>
          <w:rFonts w:ascii="Times New Roman" w:hAnsi="Times New Roman" w:cs="Times New Roman"/>
          <w:i/>
          <w:color w:val="191919"/>
          <w:sz w:val="20"/>
          <w:szCs w:val="20"/>
        </w:rPr>
        <w:t>March</w:t>
      </w:r>
      <w:proofErr w:type="spellEnd"/>
      <w:r w:rsidR="00C750A0" w:rsidRPr="00BE5107">
        <w:rPr>
          <w:rFonts w:ascii="Times New Roman" w:hAnsi="Times New Roman" w:cs="Times New Roman"/>
          <w:i/>
          <w:color w:val="191919"/>
          <w:sz w:val="20"/>
          <w:szCs w:val="20"/>
        </w:rPr>
        <w:t xml:space="preserve"> 30, of </w:t>
      </w:r>
      <w:proofErr w:type="spellStart"/>
      <w:r w:rsidR="00C750A0" w:rsidRPr="00BE5107">
        <w:rPr>
          <w:rFonts w:ascii="Times New Roman" w:hAnsi="Times New Roman" w:cs="Times New Roman"/>
          <w:i/>
          <w:color w:val="191919"/>
          <w:sz w:val="20"/>
          <w:szCs w:val="20"/>
        </w:rPr>
        <w:t>enormous</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depth</w:t>
      </w:r>
      <w:proofErr w:type="spellEnd"/>
      <w:r w:rsidR="00C750A0" w:rsidRPr="00BE5107">
        <w:rPr>
          <w:rFonts w:ascii="Times New Roman" w:hAnsi="Times New Roman" w:cs="Times New Roman"/>
          <w:i/>
          <w:color w:val="191919"/>
          <w:sz w:val="20"/>
          <w:szCs w:val="20"/>
        </w:rPr>
        <w:t xml:space="preserve"> in </w:t>
      </w:r>
      <w:proofErr w:type="spellStart"/>
      <w:r w:rsidR="00C750A0" w:rsidRPr="00BE5107">
        <w:rPr>
          <w:rFonts w:ascii="Times New Roman" w:hAnsi="Times New Roman" w:cs="Times New Roman"/>
          <w:i/>
          <w:color w:val="191919"/>
          <w:sz w:val="20"/>
          <w:szCs w:val="20"/>
        </w:rPr>
        <w:t>this</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institution</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However</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we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will</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conclude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with</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what</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we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lastRenderedPageBreak/>
        <w:t>understand</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is</w:t>
      </w:r>
      <w:proofErr w:type="spellEnd"/>
      <w:r w:rsidR="00C750A0" w:rsidRPr="00BE5107">
        <w:rPr>
          <w:rFonts w:ascii="Times New Roman" w:hAnsi="Times New Roman" w:cs="Times New Roman"/>
          <w:i/>
          <w:color w:val="191919"/>
          <w:sz w:val="20"/>
          <w:szCs w:val="20"/>
        </w:rPr>
        <w:t xml:space="preserve"> a </w:t>
      </w:r>
      <w:proofErr w:type="spellStart"/>
      <w:r w:rsidR="00C750A0" w:rsidRPr="00BE5107">
        <w:rPr>
          <w:rFonts w:ascii="Times New Roman" w:hAnsi="Times New Roman" w:cs="Times New Roman"/>
          <w:i/>
          <w:color w:val="191919"/>
          <w:sz w:val="20"/>
          <w:szCs w:val="20"/>
        </w:rPr>
        <w:t>greater</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common</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point</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that</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is</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search</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for</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alternatives</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that</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respond</w:t>
      </w:r>
      <w:proofErr w:type="spellEnd"/>
      <w:r w:rsidR="00C750A0" w:rsidRPr="00BE5107">
        <w:rPr>
          <w:rFonts w:ascii="Times New Roman" w:hAnsi="Times New Roman" w:cs="Times New Roman"/>
          <w:i/>
          <w:color w:val="191919"/>
          <w:sz w:val="20"/>
          <w:szCs w:val="20"/>
        </w:rPr>
        <w:t xml:space="preserve"> to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requirements</w:t>
      </w:r>
      <w:proofErr w:type="spellEnd"/>
      <w:r w:rsidR="00C750A0" w:rsidRPr="00BE5107">
        <w:rPr>
          <w:rFonts w:ascii="Times New Roman" w:hAnsi="Times New Roman" w:cs="Times New Roman"/>
          <w:i/>
          <w:color w:val="191919"/>
          <w:sz w:val="20"/>
          <w:szCs w:val="20"/>
        </w:rPr>
        <w:t xml:space="preserve"> of </w:t>
      </w:r>
      <w:proofErr w:type="spellStart"/>
      <w:r w:rsidR="00C750A0" w:rsidRPr="00BE5107">
        <w:rPr>
          <w:rFonts w:ascii="Times New Roman" w:hAnsi="Times New Roman" w:cs="Times New Roman"/>
          <w:i/>
          <w:color w:val="191919"/>
          <w:sz w:val="20"/>
          <w:szCs w:val="20"/>
        </w:rPr>
        <w:t>special</w:t>
      </w:r>
      <w:proofErr w:type="spellEnd"/>
      <w:r w:rsidR="00C750A0" w:rsidRPr="00BE5107">
        <w:rPr>
          <w:rFonts w:ascii="Times New Roman" w:hAnsi="Times New Roman" w:cs="Times New Roman"/>
          <w:i/>
          <w:color w:val="191919"/>
          <w:sz w:val="20"/>
          <w:szCs w:val="20"/>
        </w:rPr>
        <w:t xml:space="preserve"> criminal </w:t>
      </w:r>
      <w:proofErr w:type="spellStart"/>
      <w:r w:rsidR="00C750A0" w:rsidRPr="00BE5107">
        <w:rPr>
          <w:rFonts w:ascii="Times New Roman" w:hAnsi="Times New Roman" w:cs="Times New Roman"/>
          <w:i/>
          <w:color w:val="191919"/>
          <w:sz w:val="20"/>
          <w:szCs w:val="20"/>
        </w:rPr>
        <w:t>prevention</w:t>
      </w:r>
      <w:proofErr w:type="spellEnd"/>
      <w:r w:rsidR="00C750A0" w:rsidRPr="00BE5107">
        <w:rPr>
          <w:rFonts w:ascii="Times New Roman" w:hAnsi="Times New Roman" w:cs="Times New Roman"/>
          <w:i/>
          <w:color w:val="191919"/>
          <w:sz w:val="20"/>
          <w:szCs w:val="20"/>
        </w:rPr>
        <w:t xml:space="preserve"> can </w:t>
      </w:r>
      <w:proofErr w:type="spellStart"/>
      <w:r w:rsidR="00C750A0" w:rsidRPr="00BE5107">
        <w:rPr>
          <w:rFonts w:ascii="Times New Roman" w:hAnsi="Times New Roman" w:cs="Times New Roman"/>
          <w:i/>
          <w:color w:val="191919"/>
          <w:sz w:val="20"/>
          <w:szCs w:val="20"/>
        </w:rPr>
        <w:t>meet</w:t>
      </w:r>
      <w:proofErr w:type="spellEnd"/>
      <w:r w:rsidR="00C750A0" w:rsidRPr="00BE5107">
        <w:rPr>
          <w:rFonts w:ascii="Times New Roman" w:hAnsi="Times New Roman" w:cs="Times New Roman"/>
          <w:i/>
          <w:color w:val="191919"/>
          <w:sz w:val="20"/>
          <w:szCs w:val="20"/>
        </w:rPr>
        <w:t xml:space="preserve"> individual </w:t>
      </w:r>
      <w:proofErr w:type="spellStart"/>
      <w:r w:rsidR="00C750A0" w:rsidRPr="00BE5107">
        <w:rPr>
          <w:rFonts w:ascii="Times New Roman" w:hAnsi="Times New Roman" w:cs="Times New Roman"/>
          <w:i/>
          <w:color w:val="191919"/>
          <w:sz w:val="20"/>
          <w:szCs w:val="20"/>
        </w:rPr>
        <w:t>demands</w:t>
      </w:r>
      <w:proofErr w:type="spellEnd"/>
      <w:r w:rsidR="00C750A0" w:rsidRPr="00BE5107">
        <w:rPr>
          <w:rFonts w:ascii="Times New Roman" w:hAnsi="Times New Roman" w:cs="Times New Roman"/>
          <w:i/>
          <w:color w:val="191919"/>
          <w:sz w:val="20"/>
          <w:szCs w:val="20"/>
        </w:rPr>
        <w:t xml:space="preserve"> as responses to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crime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repair</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damages</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restitution</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compensation</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compensation</w:t>
      </w:r>
      <w:proofErr w:type="spellEnd"/>
      <w:r w:rsidR="00C750A0" w:rsidRPr="00BE5107">
        <w:rPr>
          <w:rFonts w:ascii="Times New Roman" w:hAnsi="Times New Roman" w:cs="Times New Roman"/>
          <w:i/>
          <w:color w:val="191919"/>
          <w:sz w:val="20"/>
          <w:szCs w:val="20"/>
        </w:rPr>
        <w:t xml:space="preserve"> , </w:t>
      </w:r>
      <w:proofErr w:type="spellStart"/>
      <w:r w:rsidR="00C750A0" w:rsidRPr="00BE5107">
        <w:rPr>
          <w:rFonts w:ascii="Times New Roman" w:hAnsi="Times New Roman" w:cs="Times New Roman"/>
          <w:i/>
          <w:color w:val="191919"/>
          <w:sz w:val="20"/>
          <w:szCs w:val="20"/>
        </w:rPr>
        <w:t>Etc</w:t>
      </w:r>
      <w:proofErr w:type="spellEnd"/>
      <w:r w:rsidR="00C750A0" w:rsidRPr="00BE5107">
        <w:rPr>
          <w:rFonts w:ascii="Times New Roman" w:hAnsi="Times New Roman" w:cs="Times New Roman"/>
          <w:i/>
          <w:color w:val="191919"/>
          <w:sz w:val="20"/>
          <w:szCs w:val="20"/>
        </w:rPr>
        <w:t xml:space="preserve"> ... </w:t>
      </w:r>
      <w:proofErr w:type="spellStart"/>
      <w:r w:rsidR="00C750A0" w:rsidRPr="00BE5107">
        <w:rPr>
          <w:rFonts w:ascii="Times New Roman" w:hAnsi="Times New Roman" w:cs="Times New Roman"/>
          <w:i/>
          <w:color w:val="191919"/>
          <w:sz w:val="20"/>
          <w:szCs w:val="20"/>
        </w:rPr>
        <w:t>begin</w:t>
      </w:r>
      <w:proofErr w:type="spellEnd"/>
      <w:r w:rsidR="00C750A0" w:rsidRPr="00BE5107">
        <w:rPr>
          <w:rFonts w:ascii="Times New Roman" w:hAnsi="Times New Roman" w:cs="Times New Roman"/>
          <w:i/>
          <w:color w:val="191919"/>
          <w:sz w:val="20"/>
          <w:szCs w:val="20"/>
        </w:rPr>
        <w:t xml:space="preserve"> to </w:t>
      </w:r>
      <w:proofErr w:type="spellStart"/>
      <w:r w:rsidR="00C750A0" w:rsidRPr="00BE5107">
        <w:rPr>
          <w:rFonts w:ascii="Times New Roman" w:hAnsi="Times New Roman" w:cs="Times New Roman"/>
          <w:i/>
          <w:color w:val="191919"/>
          <w:sz w:val="20"/>
          <w:szCs w:val="20"/>
        </w:rPr>
        <w:t>occupy</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preeminent</w:t>
      </w:r>
      <w:proofErr w:type="spellEnd"/>
      <w:r w:rsidR="00C750A0" w:rsidRPr="00BE5107">
        <w:rPr>
          <w:rFonts w:ascii="Times New Roman" w:hAnsi="Times New Roman" w:cs="Times New Roman"/>
          <w:i/>
          <w:color w:val="191919"/>
          <w:sz w:val="20"/>
          <w:szCs w:val="20"/>
        </w:rPr>
        <w:t xml:space="preserve"> places as </w:t>
      </w:r>
      <w:proofErr w:type="spellStart"/>
      <w:r w:rsidR="00C750A0" w:rsidRPr="00BE5107">
        <w:rPr>
          <w:rFonts w:ascii="Times New Roman" w:hAnsi="Times New Roman" w:cs="Times New Roman"/>
          <w:i/>
          <w:color w:val="191919"/>
          <w:sz w:val="20"/>
          <w:szCs w:val="20"/>
        </w:rPr>
        <w:t>conditions</w:t>
      </w:r>
      <w:proofErr w:type="spellEnd"/>
      <w:r w:rsidR="00C750A0" w:rsidRPr="00BE5107">
        <w:rPr>
          <w:rFonts w:ascii="Times New Roman" w:hAnsi="Times New Roman" w:cs="Times New Roman"/>
          <w:i/>
          <w:color w:val="191919"/>
          <w:sz w:val="20"/>
          <w:szCs w:val="20"/>
        </w:rPr>
        <w:t xml:space="preserve"> and </w:t>
      </w:r>
      <w:proofErr w:type="spellStart"/>
      <w:r w:rsidR="00C750A0" w:rsidRPr="00BE5107">
        <w:rPr>
          <w:rFonts w:ascii="Times New Roman" w:hAnsi="Times New Roman" w:cs="Times New Roman"/>
          <w:i/>
          <w:color w:val="191919"/>
          <w:sz w:val="20"/>
          <w:szCs w:val="20"/>
        </w:rPr>
        <w:t>requirements</w:t>
      </w:r>
      <w:proofErr w:type="spellEnd"/>
      <w:r w:rsidR="00C750A0" w:rsidRPr="00BE5107">
        <w:rPr>
          <w:rFonts w:ascii="Times New Roman" w:hAnsi="Times New Roman" w:cs="Times New Roman"/>
          <w:i/>
          <w:color w:val="191919"/>
          <w:sz w:val="20"/>
          <w:szCs w:val="20"/>
        </w:rPr>
        <w:t xml:space="preserve"> of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criminal response to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crime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This</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utilitarian</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side</w:t>
      </w:r>
      <w:proofErr w:type="spellEnd"/>
      <w:r w:rsidR="00C750A0" w:rsidRPr="00BE5107">
        <w:rPr>
          <w:rFonts w:ascii="Times New Roman" w:hAnsi="Times New Roman" w:cs="Times New Roman"/>
          <w:i/>
          <w:color w:val="191919"/>
          <w:sz w:val="20"/>
          <w:szCs w:val="20"/>
        </w:rPr>
        <w:t xml:space="preserve"> of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criminal </w:t>
      </w:r>
      <w:proofErr w:type="spellStart"/>
      <w:r w:rsidR="00C750A0" w:rsidRPr="00BE5107">
        <w:rPr>
          <w:rFonts w:ascii="Times New Roman" w:hAnsi="Times New Roman" w:cs="Times New Roman"/>
          <w:i/>
          <w:color w:val="191919"/>
          <w:sz w:val="20"/>
          <w:szCs w:val="20"/>
        </w:rPr>
        <w:t>justice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system</w:t>
      </w:r>
      <w:proofErr w:type="spellEnd"/>
      <w:r w:rsidR="00C750A0" w:rsidRPr="00BE5107">
        <w:rPr>
          <w:rFonts w:ascii="Times New Roman" w:hAnsi="Times New Roman" w:cs="Times New Roman"/>
          <w:i/>
          <w:color w:val="191919"/>
          <w:sz w:val="20"/>
          <w:szCs w:val="20"/>
        </w:rPr>
        <w:t xml:space="preserve"> opens new </w:t>
      </w:r>
      <w:proofErr w:type="spellStart"/>
      <w:r w:rsidR="00C750A0" w:rsidRPr="00BE5107">
        <w:rPr>
          <w:rFonts w:ascii="Times New Roman" w:hAnsi="Times New Roman" w:cs="Times New Roman"/>
          <w:i/>
          <w:color w:val="191919"/>
          <w:sz w:val="20"/>
          <w:szCs w:val="20"/>
        </w:rPr>
        <w:t>approaches</w:t>
      </w:r>
      <w:proofErr w:type="spellEnd"/>
      <w:r w:rsidR="00C750A0" w:rsidRPr="00BE5107">
        <w:rPr>
          <w:rFonts w:ascii="Times New Roman" w:hAnsi="Times New Roman" w:cs="Times New Roman"/>
          <w:i/>
          <w:color w:val="191919"/>
          <w:sz w:val="20"/>
          <w:szCs w:val="20"/>
        </w:rPr>
        <w:t xml:space="preserve"> and </w:t>
      </w:r>
      <w:proofErr w:type="spellStart"/>
      <w:r w:rsidR="00C750A0" w:rsidRPr="00BE5107">
        <w:rPr>
          <w:rFonts w:ascii="Times New Roman" w:hAnsi="Times New Roman" w:cs="Times New Roman"/>
          <w:i/>
          <w:color w:val="191919"/>
          <w:sz w:val="20"/>
          <w:szCs w:val="20"/>
        </w:rPr>
        <w:t>rethinks</w:t>
      </w:r>
      <w:proofErr w:type="spellEnd"/>
      <w:r w:rsidR="00C750A0" w:rsidRPr="00BE5107">
        <w:rPr>
          <w:rFonts w:ascii="Times New Roman" w:hAnsi="Times New Roman" w:cs="Times New Roman"/>
          <w:i/>
          <w:color w:val="191919"/>
          <w:sz w:val="20"/>
          <w:szCs w:val="20"/>
        </w:rPr>
        <w:t xml:space="preserve"> to </w:t>
      </w:r>
      <w:proofErr w:type="spellStart"/>
      <w:r w:rsidR="00C750A0" w:rsidRPr="00BE5107">
        <w:rPr>
          <w:rFonts w:ascii="Times New Roman" w:hAnsi="Times New Roman" w:cs="Times New Roman"/>
          <w:i/>
          <w:color w:val="191919"/>
          <w:sz w:val="20"/>
          <w:szCs w:val="20"/>
        </w:rPr>
        <w:t>the</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basic</w:t>
      </w:r>
      <w:proofErr w:type="spellEnd"/>
      <w:r w:rsidR="00C750A0" w:rsidRPr="00BE5107">
        <w:rPr>
          <w:rFonts w:ascii="Times New Roman" w:hAnsi="Times New Roman" w:cs="Times New Roman"/>
          <w:i/>
          <w:color w:val="191919"/>
          <w:sz w:val="20"/>
          <w:szCs w:val="20"/>
        </w:rPr>
        <w:t xml:space="preserve"> </w:t>
      </w:r>
      <w:proofErr w:type="spellStart"/>
      <w:r w:rsidR="00C750A0" w:rsidRPr="00BE5107">
        <w:rPr>
          <w:rFonts w:ascii="Times New Roman" w:hAnsi="Times New Roman" w:cs="Times New Roman"/>
          <w:i/>
          <w:color w:val="191919"/>
          <w:sz w:val="20"/>
          <w:szCs w:val="20"/>
        </w:rPr>
        <w:t>pillars</w:t>
      </w:r>
      <w:proofErr w:type="spellEnd"/>
      <w:r w:rsidR="00C750A0" w:rsidRPr="00BE5107">
        <w:rPr>
          <w:rFonts w:ascii="Times New Roman" w:hAnsi="Times New Roman" w:cs="Times New Roman"/>
          <w:i/>
          <w:color w:val="191919"/>
          <w:sz w:val="20"/>
          <w:szCs w:val="20"/>
        </w:rPr>
        <w:t xml:space="preserve"> of criminal legal </w:t>
      </w:r>
      <w:proofErr w:type="spellStart"/>
      <w:r w:rsidR="00C750A0" w:rsidRPr="00BE5107">
        <w:rPr>
          <w:rFonts w:ascii="Times New Roman" w:hAnsi="Times New Roman" w:cs="Times New Roman"/>
          <w:i/>
          <w:color w:val="191919"/>
          <w:sz w:val="20"/>
          <w:szCs w:val="20"/>
        </w:rPr>
        <w:t>systems</w:t>
      </w:r>
      <w:proofErr w:type="spellEnd"/>
      <w:r w:rsidR="00C750A0" w:rsidRPr="00BE5107">
        <w:rPr>
          <w:rFonts w:ascii="Times New Roman" w:hAnsi="Times New Roman" w:cs="Times New Roman"/>
          <w:i/>
          <w:color w:val="191919"/>
          <w:sz w:val="20"/>
          <w:szCs w:val="20"/>
        </w:rPr>
        <w:t>.</w:t>
      </w:r>
    </w:p>
    <w:p w14:paraId="1A51ED49" w14:textId="2AD70CE2" w:rsidR="00F04C4B" w:rsidRDefault="00F04C4B" w:rsidP="00F04C4B">
      <w:pPr>
        <w:spacing w:line="360" w:lineRule="auto"/>
        <w:jc w:val="both"/>
        <w:rPr>
          <w:rFonts w:ascii="Times New Roman" w:hAnsi="Times New Roman" w:cs="Times New Roman"/>
          <w:i/>
          <w:color w:val="191919"/>
          <w:sz w:val="20"/>
          <w:szCs w:val="20"/>
        </w:rPr>
      </w:pPr>
      <w:r w:rsidRPr="00BE5107">
        <w:rPr>
          <w:rFonts w:ascii="Times New Roman" w:hAnsi="Times New Roman" w:cs="Times New Roman"/>
          <w:b/>
          <w:i/>
          <w:sz w:val="20"/>
          <w:szCs w:val="20"/>
          <w:lang w:val="es-ES"/>
        </w:rPr>
        <w:t>KEY WORDS:</w:t>
      </w:r>
      <w:r w:rsidR="001C606D" w:rsidRPr="00BE5107">
        <w:rPr>
          <w:rFonts w:ascii="Arial" w:hAnsi="Arial" w:cs="Arial"/>
          <w:i/>
          <w:color w:val="191919"/>
          <w:sz w:val="20"/>
          <w:szCs w:val="20"/>
        </w:rPr>
        <w:t xml:space="preserve"> </w:t>
      </w:r>
      <w:r w:rsidR="001C606D" w:rsidRPr="00BE5107">
        <w:rPr>
          <w:rFonts w:ascii="Times New Roman" w:hAnsi="Times New Roman" w:cs="Times New Roman"/>
          <w:i/>
          <w:color w:val="191919"/>
          <w:sz w:val="20"/>
          <w:szCs w:val="20"/>
        </w:rPr>
        <w:t xml:space="preserve">Penal </w:t>
      </w:r>
      <w:proofErr w:type="spellStart"/>
      <w:r w:rsidR="001C606D" w:rsidRPr="00BE5107">
        <w:rPr>
          <w:rFonts w:ascii="Times New Roman" w:hAnsi="Times New Roman" w:cs="Times New Roman"/>
          <w:i/>
          <w:color w:val="191919"/>
          <w:sz w:val="20"/>
          <w:szCs w:val="20"/>
        </w:rPr>
        <w:t>sanction</w:t>
      </w:r>
      <w:proofErr w:type="spellEnd"/>
      <w:r w:rsidR="001C606D" w:rsidRPr="00BE5107">
        <w:rPr>
          <w:rFonts w:ascii="Times New Roman" w:hAnsi="Times New Roman" w:cs="Times New Roman"/>
          <w:i/>
          <w:color w:val="191919"/>
          <w:sz w:val="20"/>
          <w:szCs w:val="20"/>
        </w:rPr>
        <w:t xml:space="preserve"> </w:t>
      </w:r>
      <w:proofErr w:type="spellStart"/>
      <w:r w:rsidR="001C606D" w:rsidRPr="00BE5107">
        <w:rPr>
          <w:rFonts w:ascii="Times New Roman" w:hAnsi="Times New Roman" w:cs="Times New Roman"/>
          <w:i/>
          <w:color w:val="191919"/>
          <w:sz w:val="20"/>
          <w:szCs w:val="20"/>
        </w:rPr>
        <w:t>systems</w:t>
      </w:r>
      <w:proofErr w:type="spellEnd"/>
      <w:r w:rsidR="001C606D" w:rsidRPr="00BE5107">
        <w:rPr>
          <w:rFonts w:ascii="Times New Roman" w:hAnsi="Times New Roman" w:cs="Times New Roman"/>
          <w:i/>
          <w:color w:val="191919"/>
          <w:sz w:val="20"/>
          <w:szCs w:val="20"/>
        </w:rPr>
        <w:t xml:space="preserve">, </w:t>
      </w:r>
      <w:proofErr w:type="spellStart"/>
      <w:r w:rsidR="001C606D" w:rsidRPr="00BE5107">
        <w:rPr>
          <w:rFonts w:ascii="Times New Roman" w:hAnsi="Times New Roman" w:cs="Times New Roman"/>
          <w:i/>
          <w:color w:val="191919"/>
          <w:sz w:val="20"/>
          <w:szCs w:val="20"/>
        </w:rPr>
        <w:t>suspension</w:t>
      </w:r>
      <w:proofErr w:type="spellEnd"/>
      <w:r w:rsidR="001C606D" w:rsidRPr="00BE5107">
        <w:rPr>
          <w:rFonts w:ascii="Times New Roman" w:hAnsi="Times New Roman" w:cs="Times New Roman"/>
          <w:i/>
          <w:color w:val="191919"/>
          <w:sz w:val="20"/>
          <w:szCs w:val="20"/>
        </w:rPr>
        <w:t xml:space="preserve"> of </w:t>
      </w:r>
      <w:proofErr w:type="spellStart"/>
      <w:r w:rsidR="001C606D" w:rsidRPr="00BE5107">
        <w:rPr>
          <w:rFonts w:ascii="Times New Roman" w:hAnsi="Times New Roman" w:cs="Times New Roman"/>
          <w:i/>
          <w:color w:val="191919"/>
          <w:sz w:val="20"/>
          <w:szCs w:val="20"/>
        </w:rPr>
        <w:t>sentence</w:t>
      </w:r>
      <w:proofErr w:type="spellEnd"/>
      <w:r w:rsidR="001C606D" w:rsidRPr="00BE5107">
        <w:rPr>
          <w:rFonts w:ascii="Times New Roman" w:hAnsi="Times New Roman" w:cs="Times New Roman"/>
          <w:i/>
          <w:color w:val="191919"/>
          <w:sz w:val="20"/>
          <w:szCs w:val="20"/>
        </w:rPr>
        <w:t xml:space="preserve">, </w:t>
      </w:r>
      <w:proofErr w:type="spellStart"/>
      <w:r w:rsidR="001C606D" w:rsidRPr="00BE5107">
        <w:rPr>
          <w:rFonts w:ascii="Times New Roman" w:hAnsi="Times New Roman" w:cs="Times New Roman"/>
          <w:i/>
          <w:color w:val="191919"/>
          <w:sz w:val="20"/>
          <w:szCs w:val="20"/>
        </w:rPr>
        <w:t>crime</w:t>
      </w:r>
      <w:proofErr w:type="spellEnd"/>
      <w:r w:rsidR="001C606D" w:rsidRPr="00BE5107">
        <w:rPr>
          <w:rFonts w:ascii="Times New Roman" w:hAnsi="Times New Roman" w:cs="Times New Roman"/>
          <w:i/>
          <w:color w:val="191919"/>
          <w:sz w:val="20"/>
          <w:szCs w:val="20"/>
        </w:rPr>
        <w:t xml:space="preserve"> </w:t>
      </w:r>
      <w:proofErr w:type="spellStart"/>
      <w:r w:rsidR="001C606D" w:rsidRPr="00BE5107">
        <w:rPr>
          <w:rFonts w:ascii="Times New Roman" w:hAnsi="Times New Roman" w:cs="Times New Roman"/>
          <w:i/>
          <w:color w:val="191919"/>
          <w:sz w:val="20"/>
          <w:szCs w:val="20"/>
        </w:rPr>
        <w:t>prevention</w:t>
      </w:r>
      <w:proofErr w:type="spellEnd"/>
      <w:r w:rsidR="001C606D" w:rsidRPr="00BE5107">
        <w:rPr>
          <w:rFonts w:ascii="Times New Roman" w:hAnsi="Times New Roman" w:cs="Times New Roman"/>
          <w:i/>
          <w:color w:val="191919"/>
          <w:sz w:val="20"/>
          <w:szCs w:val="20"/>
        </w:rPr>
        <w:t xml:space="preserve">, </w:t>
      </w:r>
      <w:proofErr w:type="spellStart"/>
      <w:r w:rsidR="001C606D" w:rsidRPr="00BE5107">
        <w:rPr>
          <w:rFonts w:ascii="Times New Roman" w:hAnsi="Times New Roman" w:cs="Times New Roman"/>
          <w:i/>
          <w:color w:val="191919"/>
          <w:sz w:val="20"/>
          <w:szCs w:val="20"/>
        </w:rPr>
        <w:t>restorative</w:t>
      </w:r>
      <w:proofErr w:type="spellEnd"/>
      <w:r w:rsidR="001C606D" w:rsidRPr="00BE5107">
        <w:rPr>
          <w:rFonts w:ascii="Times New Roman" w:hAnsi="Times New Roman" w:cs="Times New Roman"/>
          <w:i/>
          <w:color w:val="191919"/>
          <w:sz w:val="20"/>
          <w:szCs w:val="20"/>
        </w:rPr>
        <w:t xml:space="preserve"> </w:t>
      </w:r>
      <w:proofErr w:type="spellStart"/>
      <w:r w:rsidR="001C606D" w:rsidRPr="00BE5107">
        <w:rPr>
          <w:rFonts w:ascii="Times New Roman" w:hAnsi="Times New Roman" w:cs="Times New Roman"/>
          <w:i/>
          <w:color w:val="191919"/>
          <w:sz w:val="20"/>
          <w:szCs w:val="20"/>
        </w:rPr>
        <w:t>justice</w:t>
      </w:r>
      <w:proofErr w:type="spellEnd"/>
      <w:r w:rsidR="001C606D" w:rsidRPr="00BE5107">
        <w:rPr>
          <w:rFonts w:ascii="Times New Roman" w:hAnsi="Times New Roman" w:cs="Times New Roman"/>
          <w:i/>
          <w:color w:val="191919"/>
          <w:sz w:val="20"/>
          <w:szCs w:val="20"/>
        </w:rPr>
        <w:t>.</w:t>
      </w:r>
    </w:p>
    <w:p w14:paraId="534FB4D2" w14:textId="77777777" w:rsidR="00BE5107" w:rsidRDefault="00BE5107" w:rsidP="00F04C4B">
      <w:pPr>
        <w:spacing w:line="360" w:lineRule="auto"/>
        <w:jc w:val="both"/>
        <w:rPr>
          <w:rFonts w:ascii="Times New Roman" w:hAnsi="Times New Roman" w:cs="Times New Roman"/>
          <w:i/>
          <w:color w:val="191919"/>
          <w:sz w:val="20"/>
          <w:szCs w:val="20"/>
        </w:rPr>
      </w:pPr>
    </w:p>
    <w:p w14:paraId="33D8BCF3" w14:textId="77777777" w:rsidR="00BE5107" w:rsidRDefault="00BE5107" w:rsidP="00F04C4B">
      <w:pPr>
        <w:spacing w:line="360" w:lineRule="auto"/>
        <w:jc w:val="both"/>
        <w:rPr>
          <w:rFonts w:ascii="Times New Roman" w:hAnsi="Times New Roman" w:cs="Times New Roman"/>
          <w:i/>
          <w:color w:val="191919"/>
          <w:sz w:val="20"/>
          <w:szCs w:val="20"/>
        </w:rPr>
      </w:pPr>
    </w:p>
    <w:p w14:paraId="1CD575E5" w14:textId="77777777" w:rsidR="00BE5107" w:rsidRDefault="00BE5107" w:rsidP="00F04C4B">
      <w:pPr>
        <w:spacing w:line="360" w:lineRule="auto"/>
        <w:jc w:val="both"/>
        <w:rPr>
          <w:rFonts w:ascii="Times New Roman" w:hAnsi="Times New Roman" w:cs="Times New Roman"/>
          <w:i/>
          <w:color w:val="191919"/>
          <w:sz w:val="20"/>
          <w:szCs w:val="20"/>
        </w:rPr>
      </w:pPr>
    </w:p>
    <w:p w14:paraId="44188DD6" w14:textId="77777777" w:rsidR="00BE5107" w:rsidRDefault="00BE5107" w:rsidP="00F04C4B">
      <w:pPr>
        <w:spacing w:line="360" w:lineRule="auto"/>
        <w:jc w:val="both"/>
        <w:rPr>
          <w:rFonts w:ascii="Times New Roman" w:hAnsi="Times New Roman" w:cs="Times New Roman"/>
          <w:i/>
          <w:color w:val="191919"/>
          <w:sz w:val="20"/>
          <w:szCs w:val="20"/>
        </w:rPr>
      </w:pPr>
    </w:p>
    <w:p w14:paraId="7D0614B1" w14:textId="77777777" w:rsidR="00BE5107" w:rsidRDefault="00BE5107" w:rsidP="00F04C4B">
      <w:pPr>
        <w:spacing w:line="360" w:lineRule="auto"/>
        <w:jc w:val="both"/>
        <w:rPr>
          <w:rFonts w:ascii="Times New Roman" w:hAnsi="Times New Roman" w:cs="Times New Roman"/>
          <w:i/>
          <w:color w:val="191919"/>
          <w:sz w:val="20"/>
          <w:szCs w:val="20"/>
        </w:rPr>
      </w:pPr>
    </w:p>
    <w:p w14:paraId="6D54D537" w14:textId="77777777" w:rsidR="00BE5107" w:rsidRDefault="00BE5107" w:rsidP="00F04C4B">
      <w:pPr>
        <w:spacing w:line="360" w:lineRule="auto"/>
        <w:jc w:val="both"/>
        <w:rPr>
          <w:rFonts w:ascii="Times New Roman" w:hAnsi="Times New Roman" w:cs="Times New Roman"/>
          <w:i/>
          <w:color w:val="191919"/>
          <w:sz w:val="20"/>
          <w:szCs w:val="20"/>
        </w:rPr>
      </w:pPr>
    </w:p>
    <w:p w14:paraId="6A849630" w14:textId="77777777" w:rsidR="00BE5107" w:rsidRDefault="00BE5107" w:rsidP="00F04C4B">
      <w:pPr>
        <w:spacing w:line="360" w:lineRule="auto"/>
        <w:jc w:val="both"/>
        <w:rPr>
          <w:rFonts w:ascii="Times New Roman" w:hAnsi="Times New Roman" w:cs="Times New Roman"/>
          <w:i/>
          <w:color w:val="191919"/>
          <w:sz w:val="20"/>
          <w:szCs w:val="20"/>
        </w:rPr>
      </w:pPr>
    </w:p>
    <w:p w14:paraId="7B82AF56" w14:textId="77777777" w:rsidR="00BE5107" w:rsidRDefault="00BE5107" w:rsidP="00F04C4B">
      <w:pPr>
        <w:spacing w:line="360" w:lineRule="auto"/>
        <w:jc w:val="both"/>
        <w:rPr>
          <w:rFonts w:ascii="Times New Roman" w:hAnsi="Times New Roman" w:cs="Times New Roman"/>
          <w:i/>
          <w:color w:val="191919"/>
          <w:sz w:val="20"/>
          <w:szCs w:val="20"/>
        </w:rPr>
      </w:pPr>
    </w:p>
    <w:p w14:paraId="5F8D78C4" w14:textId="77777777" w:rsidR="00BE5107" w:rsidRDefault="00BE5107" w:rsidP="00F04C4B">
      <w:pPr>
        <w:spacing w:line="360" w:lineRule="auto"/>
        <w:jc w:val="both"/>
        <w:rPr>
          <w:rFonts w:ascii="Times New Roman" w:hAnsi="Times New Roman" w:cs="Times New Roman"/>
          <w:i/>
          <w:color w:val="191919"/>
          <w:sz w:val="20"/>
          <w:szCs w:val="20"/>
        </w:rPr>
      </w:pPr>
    </w:p>
    <w:p w14:paraId="515EE13A" w14:textId="77777777" w:rsidR="00BE5107" w:rsidRDefault="00BE5107" w:rsidP="00F04C4B">
      <w:pPr>
        <w:spacing w:line="360" w:lineRule="auto"/>
        <w:jc w:val="both"/>
        <w:rPr>
          <w:rFonts w:ascii="Times New Roman" w:hAnsi="Times New Roman" w:cs="Times New Roman"/>
          <w:i/>
          <w:color w:val="191919"/>
          <w:sz w:val="20"/>
          <w:szCs w:val="20"/>
        </w:rPr>
      </w:pPr>
    </w:p>
    <w:p w14:paraId="3FF348BC" w14:textId="77777777" w:rsidR="00BE5107" w:rsidRDefault="00BE5107" w:rsidP="00F04C4B">
      <w:pPr>
        <w:spacing w:line="360" w:lineRule="auto"/>
        <w:jc w:val="both"/>
        <w:rPr>
          <w:rFonts w:ascii="Times New Roman" w:hAnsi="Times New Roman" w:cs="Times New Roman"/>
          <w:i/>
          <w:color w:val="191919"/>
          <w:sz w:val="20"/>
          <w:szCs w:val="20"/>
        </w:rPr>
      </w:pPr>
    </w:p>
    <w:p w14:paraId="733A25E4" w14:textId="77777777" w:rsidR="00BE5107" w:rsidRDefault="00BE5107" w:rsidP="00F04C4B">
      <w:pPr>
        <w:spacing w:line="360" w:lineRule="auto"/>
        <w:jc w:val="both"/>
        <w:rPr>
          <w:rFonts w:ascii="Times New Roman" w:hAnsi="Times New Roman" w:cs="Times New Roman"/>
          <w:i/>
          <w:color w:val="191919"/>
          <w:sz w:val="20"/>
          <w:szCs w:val="20"/>
        </w:rPr>
      </w:pPr>
    </w:p>
    <w:p w14:paraId="18CC949E" w14:textId="77777777" w:rsidR="00BE5107" w:rsidRDefault="00BE5107" w:rsidP="00F04C4B">
      <w:pPr>
        <w:spacing w:line="360" w:lineRule="auto"/>
        <w:jc w:val="both"/>
        <w:rPr>
          <w:rFonts w:ascii="Times New Roman" w:hAnsi="Times New Roman" w:cs="Times New Roman"/>
          <w:i/>
          <w:color w:val="191919"/>
          <w:sz w:val="20"/>
          <w:szCs w:val="20"/>
        </w:rPr>
      </w:pPr>
    </w:p>
    <w:p w14:paraId="7B6E1D61" w14:textId="77777777" w:rsidR="00BE5107" w:rsidRDefault="00BE5107" w:rsidP="00F04C4B">
      <w:pPr>
        <w:spacing w:line="360" w:lineRule="auto"/>
        <w:jc w:val="both"/>
        <w:rPr>
          <w:rFonts w:ascii="Times New Roman" w:hAnsi="Times New Roman" w:cs="Times New Roman"/>
          <w:i/>
          <w:color w:val="191919"/>
          <w:sz w:val="20"/>
          <w:szCs w:val="20"/>
        </w:rPr>
      </w:pPr>
    </w:p>
    <w:p w14:paraId="4A6A03FB" w14:textId="77777777" w:rsidR="00BE5107" w:rsidRDefault="00BE5107" w:rsidP="00F04C4B">
      <w:pPr>
        <w:spacing w:line="360" w:lineRule="auto"/>
        <w:jc w:val="both"/>
        <w:rPr>
          <w:rFonts w:ascii="Times New Roman" w:hAnsi="Times New Roman" w:cs="Times New Roman"/>
          <w:i/>
          <w:color w:val="191919"/>
          <w:sz w:val="20"/>
          <w:szCs w:val="20"/>
        </w:rPr>
      </w:pPr>
    </w:p>
    <w:p w14:paraId="602783D5" w14:textId="77777777" w:rsidR="00BE5107" w:rsidRDefault="00BE5107" w:rsidP="00F04C4B">
      <w:pPr>
        <w:spacing w:line="360" w:lineRule="auto"/>
        <w:jc w:val="both"/>
        <w:rPr>
          <w:rFonts w:ascii="Times New Roman" w:hAnsi="Times New Roman" w:cs="Times New Roman"/>
          <w:i/>
          <w:color w:val="191919"/>
          <w:sz w:val="20"/>
          <w:szCs w:val="20"/>
        </w:rPr>
      </w:pPr>
    </w:p>
    <w:p w14:paraId="66F95F70" w14:textId="77777777" w:rsidR="00BE5107" w:rsidRDefault="00BE5107" w:rsidP="00F04C4B">
      <w:pPr>
        <w:spacing w:line="360" w:lineRule="auto"/>
        <w:jc w:val="both"/>
        <w:rPr>
          <w:rFonts w:ascii="Times New Roman" w:hAnsi="Times New Roman" w:cs="Times New Roman"/>
          <w:i/>
          <w:color w:val="191919"/>
          <w:sz w:val="20"/>
          <w:szCs w:val="20"/>
        </w:rPr>
      </w:pPr>
    </w:p>
    <w:p w14:paraId="07CF3C75" w14:textId="77777777" w:rsidR="00BE5107" w:rsidRDefault="00BE5107" w:rsidP="00F04C4B">
      <w:pPr>
        <w:spacing w:line="360" w:lineRule="auto"/>
        <w:jc w:val="both"/>
        <w:rPr>
          <w:rFonts w:ascii="Times New Roman" w:hAnsi="Times New Roman" w:cs="Times New Roman"/>
          <w:i/>
          <w:color w:val="191919"/>
          <w:sz w:val="20"/>
          <w:szCs w:val="20"/>
        </w:rPr>
      </w:pPr>
    </w:p>
    <w:p w14:paraId="344F1624" w14:textId="77777777" w:rsidR="00BE5107" w:rsidRDefault="00BE5107" w:rsidP="00F04C4B">
      <w:pPr>
        <w:spacing w:line="360" w:lineRule="auto"/>
        <w:jc w:val="both"/>
        <w:rPr>
          <w:rFonts w:ascii="Times New Roman" w:hAnsi="Times New Roman" w:cs="Times New Roman"/>
          <w:i/>
          <w:color w:val="191919"/>
          <w:sz w:val="20"/>
          <w:szCs w:val="20"/>
        </w:rPr>
      </w:pPr>
    </w:p>
    <w:p w14:paraId="59114169" w14:textId="77777777" w:rsidR="00BE5107" w:rsidRDefault="00BE5107" w:rsidP="00F04C4B">
      <w:pPr>
        <w:spacing w:line="360" w:lineRule="auto"/>
        <w:jc w:val="both"/>
        <w:rPr>
          <w:rFonts w:ascii="Times New Roman" w:hAnsi="Times New Roman" w:cs="Times New Roman"/>
          <w:i/>
          <w:color w:val="191919"/>
          <w:sz w:val="20"/>
          <w:szCs w:val="20"/>
        </w:rPr>
      </w:pPr>
    </w:p>
    <w:p w14:paraId="06074D4A" w14:textId="77777777" w:rsidR="00BE5107" w:rsidRDefault="00BE5107" w:rsidP="00F04C4B">
      <w:pPr>
        <w:spacing w:line="360" w:lineRule="auto"/>
        <w:jc w:val="both"/>
        <w:rPr>
          <w:rFonts w:ascii="Times New Roman" w:hAnsi="Times New Roman" w:cs="Times New Roman"/>
          <w:i/>
          <w:color w:val="191919"/>
          <w:sz w:val="20"/>
          <w:szCs w:val="20"/>
        </w:rPr>
      </w:pPr>
    </w:p>
    <w:p w14:paraId="612CB1D3" w14:textId="77777777" w:rsidR="00BE5107" w:rsidRDefault="00BE5107" w:rsidP="00F04C4B">
      <w:pPr>
        <w:spacing w:line="360" w:lineRule="auto"/>
        <w:jc w:val="both"/>
        <w:rPr>
          <w:rFonts w:ascii="Times New Roman" w:hAnsi="Times New Roman" w:cs="Times New Roman"/>
          <w:i/>
          <w:color w:val="191919"/>
          <w:sz w:val="20"/>
          <w:szCs w:val="20"/>
        </w:rPr>
      </w:pPr>
    </w:p>
    <w:p w14:paraId="0AAED05C" w14:textId="77777777" w:rsidR="00BE5107" w:rsidRDefault="00BE5107" w:rsidP="00F04C4B">
      <w:pPr>
        <w:spacing w:line="360" w:lineRule="auto"/>
        <w:jc w:val="both"/>
        <w:rPr>
          <w:rFonts w:ascii="Times New Roman" w:hAnsi="Times New Roman" w:cs="Times New Roman"/>
          <w:i/>
          <w:color w:val="191919"/>
          <w:sz w:val="20"/>
          <w:szCs w:val="20"/>
        </w:rPr>
      </w:pPr>
    </w:p>
    <w:p w14:paraId="6F7C11B1" w14:textId="77777777" w:rsidR="00BE5107" w:rsidRDefault="00BE5107" w:rsidP="00F04C4B">
      <w:pPr>
        <w:spacing w:line="360" w:lineRule="auto"/>
        <w:jc w:val="both"/>
        <w:rPr>
          <w:rFonts w:ascii="Times New Roman" w:hAnsi="Times New Roman" w:cs="Times New Roman"/>
          <w:i/>
          <w:color w:val="191919"/>
          <w:sz w:val="20"/>
          <w:szCs w:val="20"/>
        </w:rPr>
      </w:pPr>
    </w:p>
    <w:p w14:paraId="05BF9CF4" w14:textId="77777777" w:rsidR="00BE5107" w:rsidRDefault="00BE5107" w:rsidP="00F04C4B">
      <w:pPr>
        <w:spacing w:line="360" w:lineRule="auto"/>
        <w:jc w:val="both"/>
        <w:rPr>
          <w:rFonts w:ascii="Times New Roman" w:hAnsi="Times New Roman" w:cs="Times New Roman"/>
          <w:i/>
          <w:color w:val="191919"/>
          <w:sz w:val="20"/>
          <w:szCs w:val="20"/>
        </w:rPr>
      </w:pPr>
    </w:p>
    <w:p w14:paraId="22F4F49D" w14:textId="77777777" w:rsidR="00BE5107" w:rsidRDefault="00BE5107" w:rsidP="00F04C4B">
      <w:pPr>
        <w:spacing w:line="360" w:lineRule="auto"/>
        <w:jc w:val="both"/>
        <w:rPr>
          <w:rFonts w:ascii="Times New Roman" w:hAnsi="Times New Roman" w:cs="Times New Roman"/>
          <w:i/>
          <w:color w:val="191919"/>
          <w:sz w:val="20"/>
          <w:szCs w:val="20"/>
        </w:rPr>
      </w:pPr>
    </w:p>
    <w:p w14:paraId="2A58F8D0" w14:textId="77777777" w:rsidR="00BE5107" w:rsidRDefault="00BE5107" w:rsidP="00F04C4B">
      <w:pPr>
        <w:spacing w:line="360" w:lineRule="auto"/>
        <w:jc w:val="both"/>
        <w:rPr>
          <w:rFonts w:ascii="Times New Roman" w:hAnsi="Times New Roman" w:cs="Times New Roman"/>
          <w:i/>
          <w:color w:val="191919"/>
          <w:sz w:val="20"/>
          <w:szCs w:val="20"/>
        </w:rPr>
      </w:pPr>
    </w:p>
    <w:p w14:paraId="324E0BDF" w14:textId="77777777" w:rsidR="00BE5107" w:rsidRDefault="00BE5107" w:rsidP="00F04C4B">
      <w:pPr>
        <w:spacing w:line="360" w:lineRule="auto"/>
        <w:jc w:val="both"/>
        <w:rPr>
          <w:rFonts w:ascii="Times New Roman" w:hAnsi="Times New Roman" w:cs="Times New Roman"/>
          <w:i/>
          <w:color w:val="191919"/>
          <w:sz w:val="20"/>
          <w:szCs w:val="20"/>
        </w:rPr>
      </w:pPr>
    </w:p>
    <w:p w14:paraId="772A2859" w14:textId="77777777" w:rsidR="00BE5107" w:rsidRDefault="00BE5107" w:rsidP="00F04C4B">
      <w:pPr>
        <w:spacing w:line="360" w:lineRule="auto"/>
        <w:jc w:val="both"/>
        <w:rPr>
          <w:rFonts w:ascii="Times New Roman" w:hAnsi="Times New Roman" w:cs="Times New Roman"/>
          <w:i/>
          <w:color w:val="191919"/>
          <w:sz w:val="20"/>
          <w:szCs w:val="20"/>
        </w:rPr>
      </w:pPr>
    </w:p>
    <w:p w14:paraId="275AE355" w14:textId="77777777" w:rsidR="00BE5107" w:rsidRDefault="00BE5107" w:rsidP="00F04C4B">
      <w:pPr>
        <w:spacing w:line="360" w:lineRule="auto"/>
        <w:jc w:val="both"/>
        <w:rPr>
          <w:rFonts w:ascii="Times New Roman" w:hAnsi="Times New Roman" w:cs="Times New Roman"/>
          <w:i/>
          <w:color w:val="191919"/>
          <w:sz w:val="20"/>
          <w:szCs w:val="20"/>
        </w:rPr>
      </w:pPr>
    </w:p>
    <w:p w14:paraId="64CFF73D" w14:textId="77777777" w:rsidR="00BE5107" w:rsidRDefault="00BE5107" w:rsidP="00F04C4B">
      <w:pPr>
        <w:spacing w:line="360" w:lineRule="auto"/>
        <w:jc w:val="both"/>
        <w:rPr>
          <w:rFonts w:ascii="Times New Roman" w:hAnsi="Times New Roman" w:cs="Times New Roman"/>
          <w:i/>
          <w:color w:val="191919"/>
          <w:sz w:val="20"/>
          <w:szCs w:val="20"/>
        </w:rPr>
      </w:pPr>
    </w:p>
    <w:p w14:paraId="28D13809" w14:textId="77777777" w:rsidR="00F04C4B" w:rsidRDefault="00F04C4B" w:rsidP="00BE5107">
      <w:pPr>
        <w:spacing w:line="360" w:lineRule="auto"/>
        <w:rPr>
          <w:rFonts w:ascii="Times New Roman" w:hAnsi="Times New Roman" w:cs="Times New Roman"/>
          <w:i/>
          <w:color w:val="191919"/>
          <w:sz w:val="20"/>
          <w:szCs w:val="20"/>
        </w:rPr>
      </w:pPr>
    </w:p>
    <w:p w14:paraId="1390B0E1" w14:textId="77777777" w:rsidR="00BE5107" w:rsidRPr="00BE5107" w:rsidRDefault="00BE5107" w:rsidP="00BE5107">
      <w:pPr>
        <w:spacing w:line="360" w:lineRule="auto"/>
        <w:rPr>
          <w:rFonts w:ascii="Times New Roman" w:hAnsi="Times New Roman" w:cs="Times New Roman"/>
          <w:i/>
          <w:sz w:val="20"/>
          <w:szCs w:val="20"/>
          <w:lang w:val="es-ES"/>
        </w:rPr>
      </w:pPr>
    </w:p>
    <w:p w14:paraId="3C8B4EBD" w14:textId="0AECBA08" w:rsidR="001A1B8B" w:rsidRPr="00B32320" w:rsidRDefault="001A1B8B" w:rsidP="00FE2E39">
      <w:pPr>
        <w:spacing w:line="360" w:lineRule="auto"/>
        <w:jc w:val="both"/>
        <w:rPr>
          <w:rFonts w:ascii="Times New Roman" w:hAnsi="Times New Roman" w:cs="Times New Roman"/>
          <w:lang w:val="es-ES"/>
        </w:rPr>
      </w:pPr>
      <w:r w:rsidRPr="00B32320">
        <w:rPr>
          <w:rFonts w:ascii="Times New Roman" w:hAnsi="Times New Roman" w:cs="Times New Roman"/>
          <w:lang w:val="es-ES"/>
        </w:rPr>
        <w:lastRenderedPageBreak/>
        <w:t>SUMARIO: I.</w:t>
      </w:r>
      <w:r w:rsidR="005B2F7F" w:rsidRPr="00B32320">
        <w:rPr>
          <w:rFonts w:ascii="Times New Roman" w:hAnsi="Times New Roman" w:cs="Times New Roman"/>
          <w:lang w:val="es-ES"/>
        </w:rPr>
        <w:t xml:space="preserve"> </w:t>
      </w:r>
      <w:r w:rsidR="008E7744" w:rsidRPr="00B32320">
        <w:rPr>
          <w:rFonts w:ascii="Times New Roman" w:hAnsi="Times New Roman" w:cs="Times New Roman"/>
          <w:lang w:val="es-ES"/>
        </w:rPr>
        <w:t>PLANTEAMIENTO</w:t>
      </w:r>
      <w:r w:rsidRPr="00B32320">
        <w:rPr>
          <w:rFonts w:ascii="Times New Roman" w:hAnsi="Times New Roman" w:cs="Times New Roman"/>
          <w:lang w:val="es-ES"/>
        </w:rPr>
        <w:t>. II.</w:t>
      </w:r>
      <w:r w:rsidR="008E7744" w:rsidRPr="00B32320">
        <w:rPr>
          <w:rFonts w:ascii="Times New Roman" w:hAnsi="Times New Roman" w:cs="Times New Roman"/>
          <w:lang w:val="es-ES"/>
        </w:rPr>
        <w:t xml:space="preserve"> RASGOS GENERALES DEL SISTEMA DE SUSPENSIÓN DE LA PENA EN ITALIA</w:t>
      </w:r>
      <w:r w:rsidRPr="00B32320">
        <w:rPr>
          <w:rFonts w:ascii="Times New Roman" w:hAnsi="Times New Roman" w:cs="Times New Roman"/>
          <w:lang w:val="es-ES"/>
        </w:rPr>
        <w:t>. II</w:t>
      </w:r>
      <w:r w:rsidR="008E7744" w:rsidRPr="00B32320">
        <w:rPr>
          <w:rFonts w:ascii="Times New Roman" w:hAnsi="Times New Roman" w:cs="Times New Roman"/>
          <w:lang w:val="es-ES"/>
        </w:rPr>
        <w:t>I. FUNDAMENTOS DE LA INSTITUCIÓN JURÍDICA</w:t>
      </w:r>
      <w:r w:rsidRPr="00B32320">
        <w:rPr>
          <w:rFonts w:ascii="Times New Roman" w:hAnsi="Times New Roman" w:cs="Times New Roman"/>
          <w:lang w:val="es-ES"/>
        </w:rPr>
        <w:t xml:space="preserve">. IV. </w:t>
      </w:r>
      <w:r w:rsidR="008E7744" w:rsidRPr="00B32320">
        <w:rPr>
          <w:rFonts w:ascii="Times New Roman" w:hAnsi="Times New Roman" w:cs="Times New Roman"/>
          <w:lang w:val="es-ES"/>
        </w:rPr>
        <w:t>REGULACIÓN</w:t>
      </w:r>
      <w:r w:rsidR="00A3785B" w:rsidRPr="00B32320">
        <w:rPr>
          <w:rFonts w:ascii="Times New Roman" w:hAnsi="Times New Roman" w:cs="Times New Roman"/>
          <w:lang w:val="es-ES"/>
        </w:rPr>
        <w:t>: IV.1.</w:t>
      </w:r>
      <w:r w:rsidR="00770C48">
        <w:rPr>
          <w:rFonts w:ascii="Times New Roman" w:hAnsi="Times New Roman" w:cs="Times New Roman"/>
          <w:lang w:val="es-ES"/>
        </w:rPr>
        <w:t xml:space="preserve"> </w:t>
      </w:r>
      <w:r w:rsidRPr="00B32320">
        <w:rPr>
          <w:rFonts w:ascii="Times New Roman" w:hAnsi="Times New Roman" w:cs="Times New Roman"/>
          <w:lang w:val="es-ES"/>
        </w:rPr>
        <w:t>Requisitos.</w:t>
      </w:r>
      <w:r w:rsidR="00770C48">
        <w:rPr>
          <w:rFonts w:ascii="Times New Roman" w:hAnsi="Times New Roman" w:cs="Times New Roman"/>
          <w:lang w:val="es-ES"/>
        </w:rPr>
        <w:t xml:space="preserve"> </w:t>
      </w:r>
      <w:r w:rsidR="00A3785B" w:rsidRPr="00B32320">
        <w:rPr>
          <w:rFonts w:ascii="Times New Roman" w:hAnsi="Times New Roman" w:cs="Times New Roman"/>
          <w:lang w:val="es-ES"/>
        </w:rPr>
        <w:t>IV.2.</w:t>
      </w:r>
      <w:r w:rsidR="008E7744" w:rsidRPr="00B32320">
        <w:rPr>
          <w:rFonts w:ascii="Times New Roman" w:hAnsi="Times New Roman" w:cs="Times New Roman"/>
          <w:lang w:val="es-ES"/>
        </w:rPr>
        <w:t xml:space="preserve"> Plazos de suspensión. IV.3.</w:t>
      </w:r>
      <w:r w:rsidR="00A3785B" w:rsidRPr="00B32320">
        <w:rPr>
          <w:rFonts w:ascii="Times New Roman" w:hAnsi="Times New Roman" w:cs="Times New Roman"/>
          <w:lang w:val="es-ES"/>
        </w:rPr>
        <w:t xml:space="preserve"> Obligaciones del condenado y revocación de la suspensión.</w:t>
      </w:r>
      <w:r w:rsidR="008E7744" w:rsidRPr="00B32320">
        <w:rPr>
          <w:rFonts w:ascii="Times New Roman" w:hAnsi="Times New Roman" w:cs="Times New Roman"/>
          <w:lang w:val="es-ES"/>
        </w:rPr>
        <w:t xml:space="preserve"> IV.4. Efectos de la suspensión. IV.5. Especialidades con relación a otras causas extintivas del delito y de la pena: especial referencia al indulto. </w:t>
      </w:r>
      <w:r w:rsidR="00B04FD9">
        <w:rPr>
          <w:rFonts w:ascii="Times New Roman" w:hAnsi="Times New Roman" w:cs="Times New Roman"/>
          <w:lang w:val="es-ES"/>
        </w:rPr>
        <w:t>V. DIFERENTES SISTEMAS</w:t>
      </w:r>
      <w:r w:rsidR="00A36112">
        <w:rPr>
          <w:rFonts w:ascii="Times New Roman" w:hAnsi="Times New Roman" w:cs="Times New Roman"/>
          <w:lang w:val="es-ES"/>
        </w:rPr>
        <w:t>, ¿DIFERENTES CRITERIOS?: puntos de alejamiento y proximidad entre los sistemas italiano y español</w:t>
      </w:r>
      <w:r w:rsidR="006E1E00" w:rsidRPr="006E1E00">
        <w:rPr>
          <w:rFonts w:ascii="Times New Roman" w:hAnsi="Times New Roman" w:cs="Times New Roman"/>
          <w:lang w:val="es-ES"/>
        </w:rPr>
        <w:t xml:space="preserve"> </w:t>
      </w:r>
      <w:r w:rsidR="006E1E00" w:rsidRPr="00B32320">
        <w:rPr>
          <w:rFonts w:ascii="Times New Roman" w:hAnsi="Times New Roman" w:cs="Times New Roman"/>
          <w:lang w:val="es-ES"/>
        </w:rPr>
        <w:t>V</w:t>
      </w:r>
      <w:r w:rsidR="006E1E00">
        <w:rPr>
          <w:rFonts w:ascii="Times New Roman" w:hAnsi="Times New Roman" w:cs="Times New Roman"/>
          <w:lang w:val="es-ES"/>
        </w:rPr>
        <w:t>.1</w:t>
      </w:r>
      <w:r w:rsidR="006E1E00" w:rsidRPr="00B32320">
        <w:rPr>
          <w:rFonts w:ascii="Times New Roman" w:hAnsi="Times New Roman" w:cs="Times New Roman"/>
          <w:lang w:val="es-ES"/>
        </w:rPr>
        <w:t xml:space="preserve">. </w:t>
      </w:r>
      <w:r w:rsidR="006E1E00">
        <w:rPr>
          <w:rFonts w:ascii="Times New Roman" w:hAnsi="Times New Roman" w:cs="Times New Roman"/>
          <w:lang w:val="es-ES"/>
        </w:rPr>
        <w:t xml:space="preserve">El modelo italiano: </w:t>
      </w:r>
      <w:r w:rsidR="006E1E00" w:rsidRPr="00B32320">
        <w:rPr>
          <w:rFonts w:ascii="Times New Roman" w:hAnsi="Times New Roman" w:cs="Times New Roman"/>
          <w:lang w:val="es-ES"/>
        </w:rPr>
        <w:t xml:space="preserve">la edad del condenado como criterio </w:t>
      </w:r>
      <w:r w:rsidR="006E1E00">
        <w:rPr>
          <w:rFonts w:ascii="Times New Roman" w:hAnsi="Times New Roman" w:cs="Times New Roman"/>
          <w:lang w:val="es-ES"/>
        </w:rPr>
        <w:t>objetivo para modular los</w:t>
      </w:r>
      <w:r w:rsidR="006E1E00" w:rsidRPr="00B32320">
        <w:rPr>
          <w:rFonts w:ascii="Times New Roman" w:hAnsi="Times New Roman" w:cs="Times New Roman"/>
          <w:lang w:val="es-ES"/>
        </w:rPr>
        <w:t xml:space="preserve"> plazo</w:t>
      </w:r>
      <w:r w:rsidR="006E1E00">
        <w:rPr>
          <w:rFonts w:ascii="Times New Roman" w:hAnsi="Times New Roman" w:cs="Times New Roman"/>
          <w:lang w:val="es-ES"/>
        </w:rPr>
        <w:t>s</w:t>
      </w:r>
      <w:r w:rsidR="006E1E00" w:rsidRPr="00B32320">
        <w:rPr>
          <w:rFonts w:ascii="Times New Roman" w:hAnsi="Times New Roman" w:cs="Times New Roman"/>
          <w:lang w:val="es-ES"/>
        </w:rPr>
        <w:t xml:space="preserve"> de condena para la concesión de la suspensión (i</w:t>
      </w:r>
      <w:r w:rsidR="006E1E00">
        <w:rPr>
          <w:rFonts w:ascii="Times New Roman" w:hAnsi="Times New Roman" w:cs="Times New Roman"/>
          <w:lang w:val="es-ES"/>
        </w:rPr>
        <w:t>mputabilidad)</w:t>
      </w:r>
      <w:r w:rsidR="006E1E00" w:rsidRPr="00B32320">
        <w:rPr>
          <w:rFonts w:ascii="Times New Roman" w:hAnsi="Times New Roman" w:cs="Times New Roman"/>
          <w:lang w:val="es-ES"/>
        </w:rPr>
        <w:t>.</w:t>
      </w:r>
      <w:r w:rsidR="006C1E15">
        <w:rPr>
          <w:rFonts w:ascii="Times New Roman" w:hAnsi="Times New Roman" w:cs="Times New Roman"/>
          <w:lang w:val="es-ES"/>
        </w:rPr>
        <w:t xml:space="preserve"> </w:t>
      </w:r>
      <w:r w:rsidR="00025912">
        <w:rPr>
          <w:rFonts w:ascii="Times New Roman" w:hAnsi="Times New Roman" w:cs="Times New Roman"/>
          <w:lang w:val="es-ES"/>
        </w:rPr>
        <w:t xml:space="preserve">V.2. </w:t>
      </w:r>
      <w:r w:rsidR="00C02AA8">
        <w:rPr>
          <w:rFonts w:ascii="Times New Roman" w:hAnsi="Times New Roman" w:cs="Times New Roman"/>
          <w:lang w:val="es-ES"/>
        </w:rPr>
        <w:t xml:space="preserve">Los plazos de suspensión. </w:t>
      </w:r>
      <w:r w:rsidR="00025912">
        <w:rPr>
          <w:rFonts w:ascii="Times New Roman" w:hAnsi="Times New Roman" w:cs="Times New Roman"/>
          <w:lang w:val="es-ES"/>
        </w:rPr>
        <w:t xml:space="preserve">V.3. </w:t>
      </w:r>
      <w:r w:rsidR="00C02AA8">
        <w:rPr>
          <w:rFonts w:ascii="Times New Roman" w:hAnsi="Times New Roman" w:cs="Times New Roman"/>
          <w:lang w:val="es-ES"/>
        </w:rPr>
        <w:t>Condiciones esenciales: la cuestión de la reparación del daño y figuras asimiladas.</w:t>
      </w:r>
      <w:r w:rsidR="006C1E15">
        <w:rPr>
          <w:rFonts w:ascii="Times New Roman" w:hAnsi="Times New Roman" w:cs="Times New Roman"/>
          <w:lang w:val="es-ES"/>
        </w:rPr>
        <w:t>VI. CONCLUSI</w:t>
      </w:r>
      <w:r w:rsidR="00025912">
        <w:rPr>
          <w:rFonts w:ascii="Times New Roman" w:hAnsi="Times New Roman" w:cs="Times New Roman"/>
          <w:lang w:val="es-ES"/>
        </w:rPr>
        <w:t>ONES.</w:t>
      </w:r>
    </w:p>
    <w:p w14:paraId="47586DD2" w14:textId="77777777" w:rsidR="001A1B8B" w:rsidRPr="00B32320" w:rsidRDefault="001A1B8B" w:rsidP="00FE2E39">
      <w:pPr>
        <w:spacing w:line="360" w:lineRule="auto"/>
        <w:jc w:val="center"/>
        <w:rPr>
          <w:rFonts w:ascii="Times New Roman" w:hAnsi="Times New Roman" w:cs="Times New Roman"/>
          <w:lang w:val="es-ES"/>
        </w:rPr>
      </w:pPr>
    </w:p>
    <w:p w14:paraId="26F36D42" w14:textId="214347CB" w:rsidR="0029260D" w:rsidRPr="0082091B" w:rsidRDefault="008E7744" w:rsidP="00FE2E39">
      <w:pPr>
        <w:pStyle w:val="Prrafodelista"/>
        <w:numPr>
          <w:ilvl w:val="0"/>
          <w:numId w:val="1"/>
        </w:numPr>
        <w:spacing w:line="360" w:lineRule="auto"/>
        <w:jc w:val="both"/>
        <w:rPr>
          <w:rFonts w:ascii="Times New Roman" w:hAnsi="Times New Roman" w:cs="Times New Roman"/>
          <w:lang w:val="es-ES"/>
        </w:rPr>
      </w:pPr>
      <w:r w:rsidRPr="00B32320">
        <w:rPr>
          <w:rFonts w:ascii="Times New Roman" w:hAnsi="Times New Roman" w:cs="Times New Roman"/>
          <w:lang w:val="es-ES"/>
        </w:rPr>
        <w:t>PLANTEAMIENTO</w:t>
      </w:r>
      <w:r w:rsidR="00F67764" w:rsidRPr="00B32320">
        <w:rPr>
          <w:rFonts w:ascii="Times New Roman" w:hAnsi="Times New Roman" w:cs="Times New Roman"/>
          <w:lang w:val="es-ES"/>
        </w:rPr>
        <w:t>.</w:t>
      </w:r>
    </w:p>
    <w:p w14:paraId="6AC63BE7" w14:textId="423BC370" w:rsidR="007461F6" w:rsidRPr="00B32320" w:rsidRDefault="007461F6" w:rsidP="008E45CD">
      <w:pPr>
        <w:spacing w:line="360" w:lineRule="auto"/>
        <w:ind w:firstLine="360"/>
        <w:jc w:val="both"/>
        <w:rPr>
          <w:rFonts w:ascii="Times New Roman" w:hAnsi="Times New Roman" w:cs="Times New Roman"/>
          <w:lang w:val="es-ES"/>
        </w:rPr>
      </w:pPr>
      <w:r w:rsidRPr="00B32320">
        <w:rPr>
          <w:rFonts w:ascii="Times New Roman" w:hAnsi="Times New Roman" w:cs="Times New Roman"/>
          <w:lang w:val="es-ES"/>
        </w:rPr>
        <w:t>La suspensión de l</w:t>
      </w:r>
      <w:r w:rsidR="00A91791" w:rsidRPr="00B32320">
        <w:rPr>
          <w:rFonts w:ascii="Times New Roman" w:hAnsi="Times New Roman" w:cs="Times New Roman"/>
          <w:lang w:val="es-ES"/>
        </w:rPr>
        <w:t>a pena consistente</w:t>
      </w:r>
      <w:r w:rsidR="00E11BFE" w:rsidRPr="00B32320">
        <w:rPr>
          <w:rFonts w:ascii="Times New Roman" w:hAnsi="Times New Roman" w:cs="Times New Roman"/>
          <w:lang w:val="es-ES"/>
        </w:rPr>
        <w:t xml:space="preserve">, en general, </w:t>
      </w:r>
      <w:r w:rsidR="00A91791" w:rsidRPr="00B32320">
        <w:rPr>
          <w:rFonts w:ascii="Times New Roman" w:hAnsi="Times New Roman" w:cs="Times New Roman"/>
          <w:lang w:val="es-ES"/>
        </w:rPr>
        <w:t xml:space="preserve"> en la no </w:t>
      </w:r>
      <w:r w:rsidR="00E11BFE" w:rsidRPr="00B32320">
        <w:rPr>
          <w:rFonts w:ascii="Times New Roman" w:hAnsi="Times New Roman" w:cs="Times New Roman"/>
          <w:lang w:val="es-ES"/>
        </w:rPr>
        <w:t>imposición/</w:t>
      </w:r>
      <w:r w:rsidR="00A91791" w:rsidRPr="00B32320">
        <w:rPr>
          <w:rFonts w:ascii="Times New Roman" w:hAnsi="Times New Roman" w:cs="Times New Roman"/>
          <w:lang w:val="es-ES"/>
        </w:rPr>
        <w:t>ejecució</w:t>
      </w:r>
      <w:r w:rsidR="00E11BFE" w:rsidRPr="00B32320">
        <w:rPr>
          <w:rFonts w:ascii="Times New Roman" w:hAnsi="Times New Roman" w:cs="Times New Roman"/>
          <w:lang w:val="es-ES"/>
        </w:rPr>
        <w:t xml:space="preserve">n de una pena </w:t>
      </w:r>
      <w:r w:rsidR="00A91791" w:rsidRPr="00B32320">
        <w:rPr>
          <w:rFonts w:ascii="Times New Roman" w:hAnsi="Times New Roman" w:cs="Times New Roman"/>
          <w:lang w:val="es-ES"/>
        </w:rPr>
        <w:t>que está condicionada al cumplimiento de una serie de requisitos y exigencias</w:t>
      </w:r>
      <w:r w:rsidR="00C25DCC">
        <w:rPr>
          <w:rFonts w:ascii="Times New Roman" w:hAnsi="Times New Roman" w:cs="Times New Roman"/>
          <w:lang w:val="es-ES"/>
        </w:rPr>
        <w:t>,</w:t>
      </w:r>
      <w:r w:rsidR="00A91791" w:rsidRPr="00B32320">
        <w:rPr>
          <w:rFonts w:ascii="Times New Roman" w:hAnsi="Times New Roman" w:cs="Times New Roman"/>
          <w:lang w:val="es-ES"/>
        </w:rPr>
        <w:t xml:space="preserve"> </w:t>
      </w:r>
      <w:r w:rsidRPr="00B32320">
        <w:rPr>
          <w:rFonts w:ascii="Times New Roman" w:hAnsi="Times New Roman" w:cs="Times New Roman"/>
          <w:lang w:val="es-ES"/>
        </w:rPr>
        <w:t xml:space="preserve">es una institución recogida en todos los sistemas jurídico penales modernos siendo clásica ya la distinción que se hace entre dos grandes sistemas: el modelo angloamericano de la </w:t>
      </w:r>
      <w:proofErr w:type="spellStart"/>
      <w:r w:rsidRPr="00B32320">
        <w:rPr>
          <w:rFonts w:ascii="Times New Roman" w:hAnsi="Times New Roman" w:cs="Times New Roman"/>
          <w:i/>
          <w:lang w:val="es-ES"/>
        </w:rPr>
        <w:t>probation</w:t>
      </w:r>
      <w:proofErr w:type="spellEnd"/>
      <w:r w:rsidRPr="00B32320">
        <w:rPr>
          <w:rFonts w:ascii="Times New Roman" w:hAnsi="Times New Roman" w:cs="Times New Roman"/>
          <w:lang w:val="es-ES"/>
        </w:rPr>
        <w:t xml:space="preserve"> y el sistema europeo. La diferencia entre uno y otro es fundamental, así como se señala claramente por JAÉN VALLEJO </w:t>
      </w:r>
      <w:r w:rsidR="00C47719">
        <w:rPr>
          <w:rFonts w:ascii="Times New Roman" w:hAnsi="Times New Roman" w:cs="Times New Roman"/>
          <w:lang w:val="es-ES"/>
        </w:rPr>
        <w:t>-</w:t>
      </w:r>
      <w:r w:rsidRPr="00B32320">
        <w:rPr>
          <w:rFonts w:ascii="Times New Roman" w:hAnsi="Times New Roman" w:cs="Times New Roman"/>
          <w:lang w:val="es-ES"/>
        </w:rPr>
        <w:t>siguiendo a otros autores</w:t>
      </w:r>
      <w:r w:rsidR="00C47719">
        <w:rPr>
          <w:rFonts w:ascii="Times New Roman" w:hAnsi="Times New Roman" w:cs="Times New Roman"/>
          <w:lang w:val="es-ES"/>
        </w:rPr>
        <w:t>-</w:t>
      </w:r>
      <w:r w:rsidRPr="00B32320">
        <w:rPr>
          <w:rFonts w:ascii="Times New Roman" w:hAnsi="Times New Roman" w:cs="Times New Roman"/>
          <w:lang w:val="es-ES"/>
        </w:rPr>
        <w:t xml:space="preserve"> en el sistema de la </w:t>
      </w:r>
      <w:proofErr w:type="spellStart"/>
      <w:r w:rsidRPr="00B32320">
        <w:rPr>
          <w:rFonts w:ascii="Times New Roman" w:hAnsi="Times New Roman" w:cs="Times New Roman"/>
          <w:i/>
          <w:lang w:val="es-ES"/>
        </w:rPr>
        <w:t>probation</w:t>
      </w:r>
      <w:proofErr w:type="spellEnd"/>
      <w:r w:rsidRPr="00B32320">
        <w:rPr>
          <w:rFonts w:ascii="Times New Roman" w:hAnsi="Times New Roman" w:cs="Times New Roman"/>
          <w:lang w:val="es-ES"/>
        </w:rPr>
        <w:t xml:space="preserve"> se declara la culpabilidad pero se suspende la imposición de la pena de privación de libertad incluyendo la suspensión de la propia condena por lo que el sujeto sin ser condenado, queda sujeto a vigilancia. En el modelo europeo, sin embargo, se declara la culpabilidad del sujeto, se fija la pena en sentencia y lo que se suspende es la ejecución de la pena</w:t>
      </w:r>
      <w:r w:rsidR="004E445D" w:rsidRPr="00B32320">
        <w:rPr>
          <w:rFonts w:ascii="Times New Roman" w:hAnsi="Times New Roman" w:cs="Times New Roman"/>
          <w:lang w:val="es-ES"/>
        </w:rPr>
        <w:t>. Lo que es común a ambos sistemas es que se fija un plazo de prueba junto con la imposición de una serie de conductas que deberán ser cumplidas por el sujeto durante el plazo establecido de su</w:t>
      </w:r>
      <w:r w:rsidR="00652615" w:rsidRPr="00B32320">
        <w:rPr>
          <w:rFonts w:ascii="Times New Roman" w:hAnsi="Times New Roman" w:cs="Times New Roman"/>
          <w:lang w:val="es-ES"/>
        </w:rPr>
        <w:t>s</w:t>
      </w:r>
      <w:r w:rsidR="004E445D" w:rsidRPr="00B32320">
        <w:rPr>
          <w:rFonts w:ascii="Times New Roman" w:hAnsi="Times New Roman" w:cs="Times New Roman"/>
          <w:lang w:val="es-ES"/>
        </w:rPr>
        <w:t>pensión</w:t>
      </w:r>
      <w:r w:rsidRPr="00B32320">
        <w:rPr>
          <w:rStyle w:val="Refdenotaalpie"/>
          <w:rFonts w:ascii="Times New Roman" w:hAnsi="Times New Roman" w:cs="Times New Roman"/>
          <w:lang w:val="es-ES"/>
        </w:rPr>
        <w:footnoteReference w:id="1"/>
      </w:r>
      <w:r w:rsidR="00174A3B" w:rsidRPr="00B32320">
        <w:rPr>
          <w:rFonts w:ascii="Times New Roman" w:hAnsi="Times New Roman" w:cs="Times New Roman"/>
          <w:lang w:val="es-ES"/>
        </w:rPr>
        <w:t>.</w:t>
      </w:r>
    </w:p>
    <w:p w14:paraId="46B8E861" w14:textId="576B8D0E" w:rsidR="00403855" w:rsidRPr="00B32320" w:rsidRDefault="00174A3B" w:rsidP="008E45CD">
      <w:pPr>
        <w:spacing w:line="360" w:lineRule="auto"/>
        <w:ind w:firstLine="360"/>
        <w:jc w:val="both"/>
        <w:rPr>
          <w:rFonts w:ascii="Times New Roman" w:hAnsi="Times New Roman" w:cs="Times New Roman"/>
          <w:lang w:val="es-ES"/>
        </w:rPr>
      </w:pPr>
      <w:r w:rsidRPr="00B32320">
        <w:rPr>
          <w:rFonts w:ascii="Times New Roman" w:hAnsi="Times New Roman" w:cs="Times New Roman"/>
          <w:lang w:val="es-ES"/>
        </w:rPr>
        <w:t xml:space="preserve">En el marco de la legislación europea y con la intención </w:t>
      </w:r>
      <w:r w:rsidR="0029260D" w:rsidRPr="00B32320">
        <w:rPr>
          <w:rFonts w:ascii="Times New Roman" w:hAnsi="Times New Roman" w:cs="Times New Roman"/>
          <w:lang w:val="es-ES"/>
        </w:rPr>
        <w:t>de ubicar el sistema sancionatorio italiano en</w:t>
      </w:r>
      <w:r w:rsidR="00C25DCC">
        <w:rPr>
          <w:rFonts w:ascii="Times New Roman" w:hAnsi="Times New Roman" w:cs="Times New Roman"/>
          <w:lang w:val="es-ES"/>
        </w:rPr>
        <w:t>tre</w:t>
      </w:r>
      <w:r w:rsidR="0029260D" w:rsidRPr="00B32320">
        <w:rPr>
          <w:rFonts w:ascii="Times New Roman" w:hAnsi="Times New Roman" w:cs="Times New Roman"/>
          <w:lang w:val="es-ES"/>
        </w:rPr>
        <w:t xml:space="preserve"> </w:t>
      </w:r>
      <w:r w:rsidR="00C25DCC">
        <w:rPr>
          <w:rFonts w:ascii="Times New Roman" w:hAnsi="Times New Roman" w:cs="Times New Roman"/>
          <w:lang w:val="es-ES"/>
        </w:rPr>
        <w:t>los diferentes modelos</w:t>
      </w:r>
      <w:r w:rsidR="00281326">
        <w:rPr>
          <w:rFonts w:ascii="Times New Roman" w:hAnsi="Times New Roman" w:cs="Times New Roman"/>
          <w:lang w:val="es-ES"/>
        </w:rPr>
        <w:t>,</w:t>
      </w:r>
      <w:r w:rsidR="0029260D" w:rsidRPr="00B32320">
        <w:rPr>
          <w:rFonts w:ascii="Times New Roman" w:hAnsi="Times New Roman" w:cs="Times New Roman"/>
          <w:lang w:val="es-ES"/>
        </w:rPr>
        <w:t xml:space="preserve"> lo que TAMARIT SUMALLA denomina como  “diversidad punitiva” lo ubica entre los países que estructuran su sistema de sanciones en torno a dos</w:t>
      </w:r>
      <w:r w:rsidR="00C25DCC">
        <w:rPr>
          <w:rFonts w:ascii="Times New Roman" w:hAnsi="Times New Roman" w:cs="Times New Roman"/>
          <w:lang w:val="es-ES"/>
        </w:rPr>
        <w:t xml:space="preserve"> de ellas</w:t>
      </w:r>
      <w:r w:rsidR="0029260D" w:rsidRPr="00B32320">
        <w:rPr>
          <w:rFonts w:ascii="Times New Roman" w:hAnsi="Times New Roman" w:cs="Times New Roman"/>
          <w:lang w:val="es-ES"/>
        </w:rPr>
        <w:t>: el encarcelamiento y la multa</w:t>
      </w:r>
      <w:r w:rsidR="0029260D" w:rsidRPr="00B32320">
        <w:rPr>
          <w:rStyle w:val="Refdenotaalpie"/>
          <w:rFonts w:ascii="Times New Roman" w:hAnsi="Times New Roman" w:cs="Times New Roman"/>
          <w:lang w:val="es-ES"/>
        </w:rPr>
        <w:footnoteReference w:id="2"/>
      </w:r>
      <w:r w:rsidR="002A3FF4" w:rsidRPr="00B32320">
        <w:rPr>
          <w:rFonts w:ascii="Times New Roman" w:hAnsi="Times New Roman" w:cs="Times New Roman"/>
          <w:lang w:val="es-ES"/>
        </w:rPr>
        <w:t xml:space="preserve">, sobre tal premisa se </w:t>
      </w:r>
      <w:r w:rsidR="002A3FF4" w:rsidRPr="00B32320">
        <w:rPr>
          <w:rFonts w:ascii="Times New Roman" w:hAnsi="Times New Roman" w:cs="Times New Roman"/>
          <w:lang w:val="es-ES"/>
        </w:rPr>
        <w:lastRenderedPageBreak/>
        <w:t>centra la cuestión de la suspensión condicional de la pena</w:t>
      </w:r>
      <w:r w:rsidR="00E11BFE" w:rsidRPr="00B32320">
        <w:rPr>
          <w:rFonts w:ascii="Times New Roman" w:hAnsi="Times New Roman" w:cs="Times New Roman"/>
          <w:lang w:val="es-ES"/>
        </w:rPr>
        <w:t xml:space="preserve"> en dicha legislación. Como punto de partida aquí encontramos ya la primera diferencia con nuestro sistema en el que la regulación vigente</w:t>
      </w:r>
      <w:r w:rsidR="00C25DCC">
        <w:rPr>
          <w:rFonts w:ascii="Times New Roman" w:hAnsi="Times New Roman" w:cs="Times New Roman"/>
          <w:lang w:val="es-ES"/>
        </w:rPr>
        <w:t>,</w:t>
      </w:r>
      <w:r w:rsidR="00E11BFE" w:rsidRPr="00B32320">
        <w:rPr>
          <w:rFonts w:ascii="Times New Roman" w:hAnsi="Times New Roman" w:cs="Times New Roman"/>
          <w:lang w:val="es-ES"/>
        </w:rPr>
        <w:t xml:space="preserve"> proveniente de la importante reforma que en esta materia llevó a cabo la L.O. 1/2015, de 30 de marzo que modificaba al Código Penal de 1995 y contenida en el libro I, título III, capítulo III prevé el régimen de suspensión general para las penas privativas de libertad</w:t>
      </w:r>
      <w:r w:rsidR="005C7EA4" w:rsidRPr="00B32320">
        <w:rPr>
          <w:rStyle w:val="Refdenotaalpie"/>
          <w:rFonts w:ascii="Times New Roman" w:hAnsi="Times New Roman" w:cs="Times New Roman"/>
          <w:lang w:val="es-ES"/>
        </w:rPr>
        <w:footnoteReference w:id="3"/>
      </w:r>
      <w:r w:rsidR="00E11BFE" w:rsidRPr="00B32320">
        <w:rPr>
          <w:rFonts w:ascii="Times New Roman" w:hAnsi="Times New Roman" w:cs="Times New Roman"/>
          <w:lang w:val="es-ES"/>
        </w:rPr>
        <w:t xml:space="preserve"> </w:t>
      </w:r>
      <w:r w:rsidR="00403855" w:rsidRPr="00B32320">
        <w:rPr>
          <w:rFonts w:ascii="Times New Roman" w:hAnsi="Times New Roman" w:cs="Times New Roman"/>
          <w:lang w:val="es-ES"/>
        </w:rPr>
        <w:t>.</w:t>
      </w:r>
    </w:p>
    <w:p w14:paraId="77AA47C5" w14:textId="395FA59B" w:rsidR="004D6A3C" w:rsidRPr="00B32320" w:rsidRDefault="00583392" w:rsidP="008E45CD">
      <w:pPr>
        <w:spacing w:line="360" w:lineRule="auto"/>
        <w:ind w:firstLine="360"/>
        <w:jc w:val="both"/>
        <w:rPr>
          <w:rFonts w:ascii="Times New Roman" w:hAnsi="Times New Roman" w:cs="Times New Roman"/>
          <w:lang w:val="es-ES"/>
        </w:rPr>
      </w:pPr>
      <w:r w:rsidRPr="00B32320">
        <w:rPr>
          <w:rFonts w:ascii="Times New Roman" w:hAnsi="Times New Roman" w:cs="Times New Roman"/>
          <w:lang w:val="es-ES"/>
        </w:rPr>
        <w:t xml:space="preserve">Si bien en este trabajo nos centraremos en </w:t>
      </w:r>
      <w:r w:rsidR="00C501E3" w:rsidRPr="00B32320">
        <w:rPr>
          <w:rFonts w:ascii="Times New Roman" w:hAnsi="Times New Roman" w:cs="Times New Roman"/>
          <w:lang w:val="es-ES"/>
        </w:rPr>
        <w:t>la legislación penal que regula la suspensión de la pena y su régimen</w:t>
      </w:r>
      <w:r w:rsidR="00C25DCC">
        <w:rPr>
          <w:rFonts w:ascii="Times New Roman" w:hAnsi="Times New Roman" w:cs="Times New Roman"/>
          <w:lang w:val="es-ES"/>
        </w:rPr>
        <w:t>, resulta</w:t>
      </w:r>
      <w:r w:rsidR="00C501E3" w:rsidRPr="00B32320">
        <w:rPr>
          <w:rFonts w:ascii="Times New Roman" w:hAnsi="Times New Roman" w:cs="Times New Roman"/>
          <w:lang w:val="es-ES"/>
        </w:rPr>
        <w:t xml:space="preserve"> imposible hacerlo sin </w:t>
      </w:r>
      <w:r w:rsidRPr="00B32320">
        <w:rPr>
          <w:rFonts w:ascii="Times New Roman" w:hAnsi="Times New Roman" w:cs="Times New Roman"/>
          <w:lang w:val="es-ES"/>
        </w:rPr>
        <w:t>tener en cuenta</w:t>
      </w:r>
      <w:r w:rsidR="00C501E3" w:rsidRPr="00B32320">
        <w:rPr>
          <w:rFonts w:ascii="Times New Roman" w:hAnsi="Times New Roman" w:cs="Times New Roman"/>
          <w:lang w:val="es-ES"/>
        </w:rPr>
        <w:t xml:space="preserve"> el sistema procesal penal y, en este sentido, el sistema italiano es diferente al español. Aún cuando los principios del proceso penal se aproximan mucho a los existentes en nuestro país, existe una importante diferencia y así, de entrada</w:t>
      </w:r>
      <w:r w:rsidR="00C25DCC">
        <w:rPr>
          <w:rFonts w:ascii="Times New Roman" w:hAnsi="Times New Roman" w:cs="Times New Roman"/>
          <w:lang w:val="es-ES"/>
        </w:rPr>
        <w:t>,</w:t>
      </w:r>
      <w:r w:rsidR="00C501E3" w:rsidRPr="00B32320">
        <w:rPr>
          <w:rFonts w:ascii="Times New Roman" w:hAnsi="Times New Roman" w:cs="Times New Roman"/>
          <w:lang w:val="es-ES"/>
        </w:rPr>
        <w:t xml:space="preserve"> presenta un marcado carácte</w:t>
      </w:r>
      <w:r w:rsidR="00C25DCC">
        <w:rPr>
          <w:rFonts w:ascii="Times New Roman" w:hAnsi="Times New Roman" w:cs="Times New Roman"/>
          <w:lang w:val="es-ES"/>
        </w:rPr>
        <w:t>r acusatorio que los diferencia. E</w:t>
      </w:r>
      <w:r w:rsidR="00C501E3" w:rsidRPr="00B32320">
        <w:rPr>
          <w:rFonts w:ascii="Times New Roman" w:hAnsi="Times New Roman" w:cs="Times New Roman"/>
          <w:lang w:val="es-ES"/>
        </w:rPr>
        <w:t>n los diferentes avatares históricos de la legislación procesal penal italiana será en 1987 (Ley nº 81 de 16 de febrero) cuando se instaura el modelo marcadamente acusatorio aunque se introducen algunos elementos de carácter inquisitorio</w:t>
      </w:r>
      <w:r w:rsidR="00C501E3" w:rsidRPr="00B32320">
        <w:rPr>
          <w:rStyle w:val="Refdenotaalpie"/>
          <w:rFonts w:ascii="Times New Roman" w:hAnsi="Times New Roman" w:cs="Times New Roman"/>
          <w:lang w:val="es-ES"/>
        </w:rPr>
        <w:footnoteReference w:id="4"/>
      </w:r>
      <w:r w:rsidR="00C501E3" w:rsidRPr="00B32320">
        <w:rPr>
          <w:rFonts w:ascii="Times New Roman" w:hAnsi="Times New Roman" w:cs="Times New Roman"/>
          <w:lang w:val="es-ES"/>
        </w:rPr>
        <w:t xml:space="preserve">.  </w:t>
      </w:r>
    </w:p>
    <w:p w14:paraId="1A5607E4" w14:textId="19A27B13" w:rsidR="004D6A3C" w:rsidRPr="00B32320" w:rsidRDefault="004D6A3C" w:rsidP="00FE2E39">
      <w:pPr>
        <w:spacing w:line="360" w:lineRule="auto"/>
        <w:ind w:firstLine="360"/>
        <w:jc w:val="both"/>
        <w:rPr>
          <w:rFonts w:ascii="Times New Roman" w:hAnsi="Times New Roman" w:cs="Times New Roman"/>
          <w:lang w:val="es-ES"/>
        </w:rPr>
      </w:pPr>
      <w:r w:rsidRPr="00B32320">
        <w:rPr>
          <w:rFonts w:ascii="Times New Roman" w:hAnsi="Times New Roman" w:cs="Times New Roman"/>
          <w:lang w:val="es-ES"/>
        </w:rPr>
        <w:t>Finalmente y antes de entrar de lleno en la materia hemos de avanzar el hecho de que en los últimos años hasta –podemos decir- hoy</w:t>
      </w:r>
      <w:r w:rsidR="00C5242A">
        <w:rPr>
          <w:rFonts w:ascii="Times New Roman" w:hAnsi="Times New Roman" w:cs="Times New Roman"/>
          <w:lang w:val="es-ES"/>
        </w:rPr>
        <w:t xml:space="preserve">, </w:t>
      </w:r>
      <w:r w:rsidR="003A5845">
        <w:rPr>
          <w:rFonts w:ascii="Times New Roman" w:hAnsi="Times New Roman" w:cs="Times New Roman"/>
          <w:lang w:val="es-ES"/>
        </w:rPr>
        <w:t xml:space="preserve"> </w:t>
      </w:r>
      <w:r w:rsidRPr="00B32320">
        <w:rPr>
          <w:rFonts w:ascii="Times New Roman" w:hAnsi="Times New Roman" w:cs="Times New Roman"/>
          <w:lang w:val="es-ES"/>
        </w:rPr>
        <w:t>se están produciendo en Italia reformas y entradas en vigor de leyes que inciden en algunos de los aspectos relacionado</w:t>
      </w:r>
      <w:r w:rsidR="0046006B" w:rsidRPr="00B32320">
        <w:rPr>
          <w:rFonts w:ascii="Times New Roman" w:hAnsi="Times New Roman" w:cs="Times New Roman"/>
          <w:lang w:val="es-ES"/>
        </w:rPr>
        <w:t>s</w:t>
      </w:r>
      <w:r w:rsidRPr="00B32320">
        <w:rPr>
          <w:rFonts w:ascii="Times New Roman" w:hAnsi="Times New Roman" w:cs="Times New Roman"/>
          <w:lang w:val="es-ES"/>
        </w:rPr>
        <w:t xml:space="preserve"> con la suspensió</w:t>
      </w:r>
      <w:r w:rsidR="0046006B" w:rsidRPr="00B32320">
        <w:rPr>
          <w:rFonts w:ascii="Times New Roman" w:hAnsi="Times New Roman" w:cs="Times New Roman"/>
          <w:lang w:val="es-ES"/>
        </w:rPr>
        <w:t xml:space="preserve">n de la pena, tanto en cuanto a nuevas modalidades de suspensión como a lo que son los comportamientos posteriores al delito que lleve a cabo el sujeto condenado </w:t>
      </w:r>
      <w:r w:rsidR="0046006B" w:rsidRPr="00B32320">
        <w:rPr>
          <w:rFonts w:ascii="Times New Roman" w:hAnsi="Times New Roman" w:cs="Times New Roman"/>
          <w:lang w:val="es-ES"/>
        </w:rPr>
        <w:lastRenderedPageBreak/>
        <w:t xml:space="preserve">(comportamientos o conductas </w:t>
      </w:r>
      <w:proofErr w:type="spellStart"/>
      <w:r w:rsidR="0046006B" w:rsidRPr="00B32320">
        <w:rPr>
          <w:rFonts w:ascii="Times New Roman" w:hAnsi="Times New Roman" w:cs="Times New Roman"/>
          <w:lang w:val="es-ES"/>
        </w:rPr>
        <w:t>reparatorias</w:t>
      </w:r>
      <w:proofErr w:type="spellEnd"/>
      <w:r w:rsidR="0046006B" w:rsidRPr="00B32320">
        <w:rPr>
          <w:rFonts w:ascii="Times New Roman" w:hAnsi="Times New Roman" w:cs="Times New Roman"/>
          <w:lang w:val="es-ES"/>
        </w:rPr>
        <w:t>)</w:t>
      </w:r>
      <w:r w:rsidR="003A5845">
        <w:rPr>
          <w:rFonts w:ascii="Times New Roman" w:hAnsi="Times New Roman" w:cs="Times New Roman"/>
          <w:lang w:val="es-ES"/>
        </w:rPr>
        <w:t xml:space="preserve"> y que vendrán a condicionar la concesión de este beneficio</w:t>
      </w:r>
      <w:r w:rsidR="0046006B" w:rsidRPr="00B32320">
        <w:rPr>
          <w:rStyle w:val="Refdenotaalpie"/>
          <w:rFonts w:ascii="Times New Roman" w:hAnsi="Times New Roman" w:cs="Times New Roman"/>
          <w:lang w:val="es-ES"/>
        </w:rPr>
        <w:footnoteReference w:id="5"/>
      </w:r>
      <w:r w:rsidR="009217B0" w:rsidRPr="00B32320">
        <w:rPr>
          <w:rFonts w:ascii="Times New Roman" w:hAnsi="Times New Roman" w:cs="Times New Roman"/>
          <w:lang w:val="es-ES"/>
        </w:rPr>
        <w:t>.</w:t>
      </w:r>
    </w:p>
    <w:p w14:paraId="00C555FC" w14:textId="77777777" w:rsidR="00714840" w:rsidRPr="00B32320" w:rsidRDefault="00714840" w:rsidP="00FE2E39">
      <w:pPr>
        <w:spacing w:line="360" w:lineRule="auto"/>
        <w:jc w:val="both"/>
        <w:rPr>
          <w:rFonts w:ascii="Times New Roman" w:hAnsi="Times New Roman" w:cs="Times New Roman"/>
          <w:lang w:val="es-ES"/>
        </w:rPr>
      </w:pPr>
    </w:p>
    <w:p w14:paraId="5066BDC9" w14:textId="6E3EED1E" w:rsidR="001A1B8B" w:rsidRPr="008E45CD" w:rsidRDefault="008E7744" w:rsidP="008E45CD">
      <w:pPr>
        <w:pStyle w:val="Prrafodelista"/>
        <w:numPr>
          <w:ilvl w:val="0"/>
          <w:numId w:val="1"/>
        </w:numPr>
        <w:spacing w:line="360" w:lineRule="auto"/>
        <w:jc w:val="both"/>
        <w:rPr>
          <w:rFonts w:ascii="Times New Roman" w:hAnsi="Times New Roman" w:cs="Times New Roman"/>
          <w:lang w:val="es-ES"/>
        </w:rPr>
      </w:pPr>
      <w:r w:rsidRPr="00B32320">
        <w:rPr>
          <w:rFonts w:ascii="Times New Roman" w:hAnsi="Times New Roman" w:cs="Times New Roman"/>
          <w:lang w:val="es-ES"/>
        </w:rPr>
        <w:t>RASGOS GENERALES DEL SISTEMA DE SUSPENSIÓN DE LA PENA EN ITALIA</w:t>
      </w:r>
    </w:p>
    <w:p w14:paraId="1A32846A" w14:textId="7F1B78B4" w:rsidR="00265D02" w:rsidRPr="008E45CD" w:rsidRDefault="00714840" w:rsidP="008E45CD">
      <w:pPr>
        <w:spacing w:line="360" w:lineRule="auto"/>
        <w:ind w:firstLine="360"/>
        <w:jc w:val="both"/>
        <w:rPr>
          <w:rFonts w:ascii="Times New Roman" w:hAnsi="Times New Roman" w:cs="Times New Roman"/>
          <w:i/>
          <w:lang w:val="es-ES"/>
        </w:rPr>
      </w:pPr>
      <w:r w:rsidRPr="00B32320">
        <w:rPr>
          <w:rFonts w:ascii="Times New Roman" w:hAnsi="Times New Roman" w:cs="Times New Roman"/>
          <w:lang w:val="es-ES"/>
        </w:rPr>
        <w:t xml:space="preserve">La figura de la “suspensión condicional de la pena” en el sistema sancionatorio italiano tiene su origen en </w:t>
      </w:r>
      <w:r w:rsidR="003A484D" w:rsidRPr="00B32320">
        <w:rPr>
          <w:rFonts w:ascii="Times New Roman" w:hAnsi="Times New Roman" w:cs="Times New Roman"/>
          <w:lang w:val="es-ES"/>
        </w:rPr>
        <w:t>1904 cuando se introdujo bajo la denominación de “</w:t>
      </w:r>
      <w:r w:rsidR="003A484D" w:rsidRPr="00B32320">
        <w:rPr>
          <w:rFonts w:ascii="Times New Roman" w:hAnsi="Times New Roman" w:cs="Times New Roman"/>
          <w:i/>
          <w:lang w:val="es-ES"/>
        </w:rPr>
        <w:t xml:space="preserve">condena condicional” </w:t>
      </w:r>
      <w:r w:rsidR="003A484D" w:rsidRPr="00B32320">
        <w:rPr>
          <w:rFonts w:ascii="Times New Roman" w:hAnsi="Times New Roman" w:cs="Times New Roman"/>
          <w:lang w:val="es-ES"/>
        </w:rPr>
        <w:t xml:space="preserve">con la finalidad –según el legislador de entonces- de </w:t>
      </w:r>
      <w:r w:rsidR="00DD6FFE" w:rsidRPr="00B32320">
        <w:rPr>
          <w:rFonts w:ascii="Times New Roman" w:hAnsi="Times New Roman" w:cs="Times New Roman"/>
          <w:lang w:val="es-ES"/>
        </w:rPr>
        <w:t xml:space="preserve">introducir una institución de </w:t>
      </w:r>
      <w:r w:rsidR="00DD6FFE" w:rsidRPr="00B32320">
        <w:rPr>
          <w:rFonts w:ascii="Times New Roman" w:hAnsi="Times New Roman" w:cs="Times New Roman"/>
          <w:i/>
          <w:lang w:val="es-ES"/>
        </w:rPr>
        <w:t>enmienda para los individuos, de tutela de la sociedad contra los reincidentes</w:t>
      </w:r>
      <w:r w:rsidR="00DD6FFE" w:rsidRPr="00B32320">
        <w:rPr>
          <w:rStyle w:val="Refdenotaalpie"/>
          <w:rFonts w:ascii="Times New Roman" w:hAnsi="Times New Roman" w:cs="Times New Roman"/>
          <w:i/>
          <w:lang w:val="es-ES"/>
        </w:rPr>
        <w:footnoteReference w:id="6"/>
      </w:r>
      <w:r w:rsidR="00DD6FFE" w:rsidRPr="00B32320">
        <w:rPr>
          <w:rFonts w:ascii="Times New Roman" w:hAnsi="Times New Roman" w:cs="Times New Roman"/>
          <w:i/>
          <w:lang w:val="es-ES"/>
        </w:rPr>
        <w:t>.</w:t>
      </w:r>
    </w:p>
    <w:p w14:paraId="22B49446" w14:textId="63E170A3" w:rsidR="00426DBB" w:rsidRPr="00B32320" w:rsidRDefault="00BE5E19" w:rsidP="00333365">
      <w:pPr>
        <w:spacing w:line="360" w:lineRule="auto"/>
        <w:ind w:firstLine="360"/>
        <w:jc w:val="both"/>
        <w:rPr>
          <w:rFonts w:ascii="Times New Roman" w:hAnsi="Times New Roman" w:cs="Times New Roman"/>
          <w:lang w:val="es-ES"/>
        </w:rPr>
      </w:pPr>
      <w:r w:rsidRPr="00B32320">
        <w:rPr>
          <w:rFonts w:ascii="Times New Roman" w:hAnsi="Times New Roman" w:cs="Times New Roman"/>
          <w:lang w:val="es-ES"/>
        </w:rPr>
        <w:t xml:space="preserve">El Derecho Proyectado italiano resulta de enorme interés al intentar introducir nuevas líneas de tratamiento de figuras clásicas pero con enfoques actuales, un ejemplo lo encontramos en </w:t>
      </w:r>
      <w:r w:rsidR="00DA1ADD" w:rsidRPr="00B32320">
        <w:rPr>
          <w:rFonts w:ascii="Times New Roman" w:hAnsi="Times New Roman" w:cs="Times New Roman"/>
          <w:lang w:val="es-ES"/>
        </w:rPr>
        <w:t>el “Proyecto Grosso” para la reforma del Código Penal italiano, clave en el cambio de modelo sancionatorio y</w:t>
      </w:r>
      <w:r w:rsidRPr="00B32320">
        <w:rPr>
          <w:rFonts w:ascii="Times New Roman" w:hAnsi="Times New Roman" w:cs="Times New Roman"/>
          <w:lang w:val="es-ES"/>
        </w:rPr>
        <w:t xml:space="preserve"> donde </w:t>
      </w:r>
      <w:r w:rsidR="00DA1ADD" w:rsidRPr="00B32320">
        <w:rPr>
          <w:rFonts w:ascii="Times New Roman" w:hAnsi="Times New Roman" w:cs="Times New Roman"/>
          <w:lang w:val="es-ES"/>
        </w:rPr>
        <w:t>uno de los aspectos importantes</w:t>
      </w:r>
      <w:r w:rsidRPr="00B32320">
        <w:rPr>
          <w:rFonts w:ascii="Times New Roman" w:hAnsi="Times New Roman" w:cs="Times New Roman"/>
          <w:lang w:val="es-ES"/>
        </w:rPr>
        <w:t xml:space="preserve"> de la reforma propuesta giraba en torno a la figura de la “suspensión de la pena”</w:t>
      </w:r>
      <w:r w:rsidR="00CF1BD6" w:rsidRPr="00B32320">
        <w:rPr>
          <w:rFonts w:ascii="Times New Roman" w:hAnsi="Times New Roman" w:cs="Times New Roman"/>
          <w:lang w:val="es-ES"/>
        </w:rPr>
        <w:t xml:space="preserve"> con una continua invocación a la finalidad de esta figura de cumplir objetivos de prevención especial</w:t>
      </w:r>
      <w:r w:rsidR="00DA1ADD" w:rsidRPr="00B32320">
        <w:rPr>
          <w:rStyle w:val="Refdenotaalpie"/>
          <w:rFonts w:ascii="Times New Roman" w:hAnsi="Times New Roman" w:cs="Times New Roman"/>
          <w:lang w:val="es-ES"/>
        </w:rPr>
        <w:footnoteReference w:id="7"/>
      </w:r>
      <w:r w:rsidRPr="00B32320">
        <w:rPr>
          <w:rFonts w:ascii="Times New Roman" w:hAnsi="Times New Roman" w:cs="Times New Roman"/>
          <w:lang w:val="es-ES"/>
        </w:rPr>
        <w:t>.</w:t>
      </w:r>
      <w:r w:rsidR="00A75786" w:rsidRPr="00B32320">
        <w:rPr>
          <w:rFonts w:ascii="Times New Roman" w:hAnsi="Times New Roman" w:cs="Times New Roman"/>
          <w:lang w:val="es-ES"/>
        </w:rPr>
        <w:t xml:space="preserve">  En la línea de otros autores, DOLCINI planteaba el primer argumento </w:t>
      </w:r>
      <w:r w:rsidR="003E42AF">
        <w:rPr>
          <w:rFonts w:ascii="Times New Roman" w:hAnsi="Times New Roman" w:cs="Times New Roman"/>
          <w:lang w:val="es-ES"/>
        </w:rPr>
        <w:t>a</w:t>
      </w:r>
      <w:r w:rsidR="00A75786" w:rsidRPr="00B32320">
        <w:rPr>
          <w:rFonts w:ascii="Times New Roman" w:hAnsi="Times New Roman" w:cs="Times New Roman"/>
          <w:lang w:val="es-ES"/>
        </w:rPr>
        <w:t xml:space="preserve"> favor de esta institución: evitar los efectos criminógenos de la cárcel en el delincuente primario autor de un delito que no sea grave</w:t>
      </w:r>
      <w:r w:rsidR="00A75786" w:rsidRPr="00B32320">
        <w:rPr>
          <w:rStyle w:val="Refdenotaalpie"/>
          <w:rFonts w:ascii="Times New Roman" w:hAnsi="Times New Roman" w:cs="Times New Roman"/>
          <w:lang w:val="es-ES"/>
        </w:rPr>
        <w:footnoteReference w:id="8"/>
      </w:r>
      <w:r w:rsidR="00A75786" w:rsidRPr="00B32320">
        <w:rPr>
          <w:rFonts w:ascii="Times New Roman" w:hAnsi="Times New Roman" w:cs="Times New Roman"/>
          <w:lang w:val="es-ES"/>
        </w:rPr>
        <w:t>.</w:t>
      </w:r>
      <w:r w:rsidR="00DA1ADD" w:rsidRPr="00B32320">
        <w:rPr>
          <w:rFonts w:ascii="Times New Roman" w:hAnsi="Times New Roman" w:cs="Times New Roman"/>
          <w:lang w:val="es-ES"/>
        </w:rPr>
        <w:t xml:space="preserve"> Pues bien, </w:t>
      </w:r>
      <w:r w:rsidR="00FA3A23" w:rsidRPr="00B32320">
        <w:rPr>
          <w:rFonts w:ascii="Times New Roman" w:hAnsi="Times New Roman" w:cs="Times New Roman"/>
          <w:lang w:val="es-ES"/>
        </w:rPr>
        <w:t>lo que ya se planteaba era la necesidad de condicionar la suspensió</w:t>
      </w:r>
      <w:r w:rsidR="001F54BB">
        <w:rPr>
          <w:rFonts w:ascii="Times New Roman" w:hAnsi="Times New Roman" w:cs="Times New Roman"/>
          <w:lang w:val="es-ES"/>
        </w:rPr>
        <w:t>n de la pena al cumplimiento de una o varias exigencias</w:t>
      </w:r>
      <w:r w:rsidR="00333365">
        <w:rPr>
          <w:rFonts w:ascii="Times New Roman" w:hAnsi="Times New Roman" w:cs="Times New Roman"/>
          <w:lang w:val="es-ES"/>
        </w:rPr>
        <w:t>, en tal sentido, aparecía</w:t>
      </w:r>
      <w:r w:rsidR="00FA3A23" w:rsidRPr="00B32320">
        <w:rPr>
          <w:rFonts w:ascii="Times New Roman" w:hAnsi="Times New Roman" w:cs="Times New Roman"/>
          <w:lang w:val="es-ES"/>
        </w:rPr>
        <w:t xml:space="preserve"> lo que</w:t>
      </w:r>
      <w:r w:rsidR="00333365">
        <w:rPr>
          <w:rFonts w:ascii="Times New Roman" w:hAnsi="Times New Roman" w:cs="Times New Roman"/>
          <w:lang w:val="es-ES"/>
        </w:rPr>
        <w:t xml:space="preserve"> sería equiparable a nuestra responsabilidad civil en la modalidad de la indemnización, esto es, el </w:t>
      </w:r>
      <w:r w:rsidR="00FA3A23" w:rsidRPr="00B32320">
        <w:rPr>
          <w:rFonts w:ascii="Times New Roman" w:hAnsi="Times New Roman" w:cs="Times New Roman"/>
          <w:lang w:val="es-ES"/>
        </w:rPr>
        <w:t xml:space="preserve">pago de </w:t>
      </w:r>
      <w:r w:rsidR="00333365">
        <w:rPr>
          <w:rFonts w:ascii="Times New Roman" w:hAnsi="Times New Roman" w:cs="Times New Roman"/>
          <w:lang w:val="es-ES"/>
        </w:rPr>
        <w:t xml:space="preserve">la </w:t>
      </w:r>
      <w:r w:rsidR="00FA3A23" w:rsidRPr="00B32320">
        <w:rPr>
          <w:rFonts w:ascii="Times New Roman" w:hAnsi="Times New Roman" w:cs="Times New Roman"/>
          <w:lang w:val="es-ES"/>
        </w:rPr>
        <w:t>rec</w:t>
      </w:r>
      <w:r w:rsidR="00333365">
        <w:rPr>
          <w:rFonts w:ascii="Times New Roman" w:hAnsi="Times New Roman" w:cs="Times New Roman"/>
          <w:lang w:val="es-ES"/>
        </w:rPr>
        <w:t>lamación por daños y perjuicios</w:t>
      </w:r>
      <w:r w:rsidR="00FA3A23" w:rsidRPr="00B32320">
        <w:rPr>
          <w:rFonts w:ascii="Times New Roman" w:hAnsi="Times New Roman" w:cs="Times New Roman"/>
          <w:lang w:val="es-ES"/>
        </w:rPr>
        <w:t xml:space="preserve"> así como </w:t>
      </w:r>
      <w:r w:rsidR="00FA3A23" w:rsidRPr="00B32320">
        <w:rPr>
          <w:rFonts w:ascii="Times New Roman" w:hAnsi="Times New Roman" w:cs="Times New Roman"/>
          <w:lang w:val="es-ES"/>
        </w:rPr>
        <w:lastRenderedPageBreak/>
        <w:t xml:space="preserve">la </w:t>
      </w:r>
      <w:r w:rsidR="00333365">
        <w:rPr>
          <w:rFonts w:ascii="Times New Roman" w:hAnsi="Times New Roman" w:cs="Times New Roman"/>
          <w:lang w:val="es-ES"/>
        </w:rPr>
        <w:t xml:space="preserve">posible </w:t>
      </w:r>
      <w:r w:rsidR="00FA3A23" w:rsidRPr="00B32320">
        <w:rPr>
          <w:rFonts w:ascii="Times New Roman" w:hAnsi="Times New Roman" w:cs="Times New Roman"/>
          <w:lang w:val="es-ES"/>
        </w:rPr>
        <w:t>imposición de “otras obligaciones” tales como la prestación de servicios de utilidad social</w:t>
      </w:r>
      <w:r w:rsidR="00333365">
        <w:rPr>
          <w:rFonts w:ascii="Times New Roman" w:hAnsi="Times New Roman" w:cs="Times New Roman"/>
          <w:lang w:val="es-ES"/>
        </w:rPr>
        <w:t xml:space="preserve"> (trabajos en beneficio de la comunidad)</w:t>
      </w:r>
      <w:r w:rsidR="00FA3A23" w:rsidRPr="00B32320">
        <w:rPr>
          <w:rFonts w:ascii="Times New Roman" w:hAnsi="Times New Roman" w:cs="Times New Roman"/>
          <w:lang w:val="es-ES"/>
        </w:rPr>
        <w:t>. Curiosamente, si</w:t>
      </w:r>
      <w:r w:rsidR="00333365">
        <w:rPr>
          <w:rFonts w:ascii="Times New Roman" w:hAnsi="Times New Roman" w:cs="Times New Roman"/>
          <w:lang w:val="es-ES"/>
        </w:rPr>
        <w:t>n embar</w:t>
      </w:r>
      <w:r w:rsidR="00FA3A23" w:rsidRPr="00B32320">
        <w:rPr>
          <w:rFonts w:ascii="Times New Roman" w:hAnsi="Times New Roman" w:cs="Times New Roman"/>
          <w:lang w:val="es-ES"/>
        </w:rPr>
        <w:t>go, la Comisión en sus trabajos preparatorios no era favorable a conceder la s</w:t>
      </w:r>
      <w:r w:rsidR="00EE5266">
        <w:rPr>
          <w:rFonts w:ascii="Times New Roman" w:hAnsi="Times New Roman" w:cs="Times New Roman"/>
          <w:lang w:val="es-ES"/>
        </w:rPr>
        <w:t>uspensión en los casos de que la sanción impuesta fuera la de multa (pena pecuniaria)</w:t>
      </w:r>
      <w:r w:rsidR="00426DBB" w:rsidRPr="00B32320">
        <w:rPr>
          <w:rFonts w:ascii="Times New Roman" w:hAnsi="Times New Roman" w:cs="Times New Roman"/>
          <w:lang w:val="es-ES"/>
        </w:rPr>
        <w:t>.</w:t>
      </w:r>
      <w:r w:rsidR="002878B7" w:rsidRPr="00B32320">
        <w:rPr>
          <w:rFonts w:ascii="Times New Roman" w:hAnsi="Times New Roman" w:cs="Times New Roman"/>
          <w:lang w:val="es-ES"/>
        </w:rPr>
        <w:t xml:space="preserve"> Un especial énfasis se ponía ya entonces en la importancia de cumplir una “función constructiva” en el encuentro autor-víctima del delito</w:t>
      </w:r>
      <w:r w:rsidR="002878B7" w:rsidRPr="00B32320">
        <w:rPr>
          <w:rStyle w:val="Refdenotaalpie"/>
          <w:rFonts w:ascii="Times New Roman" w:hAnsi="Times New Roman" w:cs="Times New Roman"/>
          <w:lang w:val="es-ES"/>
        </w:rPr>
        <w:footnoteReference w:id="9"/>
      </w:r>
      <w:r w:rsidR="002878B7" w:rsidRPr="00B32320">
        <w:rPr>
          <w:rFonts w:ascii="Times New Roman" w:hAnsi="Times New Roman" w:cs="Times New Roman"/>
          <w:lang w:val="es-ES"/>
        </w:rPr>
        <w:t>.</w:t>
      </w:r>
      <w:r w:rsidR="00426DBB" w:rsidRPr="00B32320">
        <w:rPr>
          <w:rFonts w:ascii="Times New Roman" w:hAnsi="Times New Roman" w:cs="Times New Roman"/>
          <w:lang w:val="es-ES"/>
        </w:rPr>
        <w:t xml:space="preserve"> </w:t>
      </w:r>
    </w:p>
    <w:p w14:paraId="0889AE02" w14:textId="7A541A9F" w:rsidR="00D73A89" w:rsidRPr="00DF7B71" w:rsidRDefault="00426DBB" w:rsidP="008E45CD">
      <w:pPr>
        <w:spacing w:line="360" w:lineRule="auto"/>
        <w:ind w:firstLine="360"/>
        <w:jc w:val="both"/>
        <w:rPr>
          <w:rFonts w:ascii="Times New Roman" w:hAnsi="Times New Roman" w:cs="Times New Roman"/>
          <w:lang w:val="es-ES"/>
        </w:rPr>
      </w:pPr>
      <w:r w:rsidRPr="00B32320">
        <w:rPr>
          <w:rFonts w:ascii="Times New Roman" w:hAnsi="Times New Roman" w:cs="Times New Roman"/>
          <w:lang w:val="es-ES"/>
        </w:rPr>
        <w:t xml:space="preserve">En 2004, se crearía la </w:t>
      </w:r>
      <w:r w:rsidRPr="00B32320">
        <w:rPr>
          <w:rFonts w:ascii="Times New Roman" w:hAnsi="Times New Roman" w:cs="Times New Roman"/>
          <w:i/>
          <w:lang w:val="es-ES"/>
        </w:rPr>
        <w:t xml:space="preserve">Comisión </w:t>
      </w:r>
      <w:proofErr w:type="spellStart"/>
      <w:r w:rsidRPr="00B32320">
        <w:rPr>
          <w:rFonts w:ascii="Times New Roman" w:hAnsi="Times New Roman" w:cs="Times New Roman"/>
          <w:i/>
          <w:lang w:val="es-ES"/>
        </w:rPr>
        <w:t>Nordio</w:t>
      </w:r>
      <w:proofErr w:type="spellEnd"/>
      <w:r w:rsidRPr="00B32320">
        <w:rPr>
          <w:rFonts w:ascii="Times New Roman" w:hAnsi="Times New Roman" w:cs="Times New Roman"/>
          <w:lang w:val="es-ES"/>
        </w:rPr>
        <w:t xml:space="preserve"> a la que  se le encarga  una nueva reforma del Código Penal, con una especial incidencia en la reforma de la Parte General y, en concreto, en lo tocante al sistema sancionatorio y la figura de la suspensión/conversión de la pena </w:t>
      </w:r>
      <w:r w:rsidR="001F65A6" w:rsidRPr="00B32320">
        <w:rPr>
          <w:rFonts w:ascii="Times New Roman" w:hAnsi="Times New Roman" w:cs="Times New Roman"/>
          <w:lang w:val="es-ES"/>
        </w:rPr>
        <w:t xml:space="preserve">privativa de libertad </w:t>
      </w:r>
      <w:r w:rsidR="00297821" w:rsidRPr="00B32320">
        <w:rPr>
          <w:rFonts w:ascii="Times New Roman" w:hAnsi="Times New Roman" w:cs="Times New Roman"/>
          <w:lang w:val="es-ES"/>
        </w:rPr>
        <w:t xml:space="preserve">estableciendo </w:t>
      </w:r>
      <w:r w:rsidR="001F65A6" w:rsidRPr="00B32320">
        <w:rPr>
          <w:rFonts w:ascii="Times New Roman" w:hAnsi="Times New Roman" w:cs="Times New Roman"/>
          <w:lang w:val="es-ES"/>
        </w:rPr>
        <w:t>los parámetros de conversión en función de la duración de la pena impuesta (3 años, 2 años y la de seis meses) y la medida concreta a imponer (</w:t>
      </w:r>
      <w:proofErr w:type="spellStart"/>
      <w:r w:rsidR="001F65A6" w:rsidRPr="00B32320">
        <w:rPr>
          <w:rFonts w:ascii="Times New Roman" w:hAnsi="Times New Roman" w:cs="Times New Roman"/>
          <w:lang w:val="es-ES"/>
        </w:rPr>
        <w:t>semidetención</w:t>
      </w:r>
      <w:proofErr w:type="spellEnd"/>
      <w:r w:rsidR="001F65A6" w:rsidRPr="00B32320">
        <w:rPr>
          <w:rFonts w:ascii="Times New Roman" w:hAnsi="Times New Roman" w:cs="Times New Roman"/>
          <w:lang w:val="es-ES"/>
        </w:rPr>
        <w:t xml:space="preserve"> y arresto domiciliario)</w:t>
      </w:r>
      <w:r w:rsidR="00EA2921">
        <w:rPr>
          <w:rStyle w:val="Refdenotaalpie"/>
          <w:rFonts w:ascii="Times New Roman" w:hAnsi="Times New Roman" w:cs="Times New Roman"/>
          <w:lang w:val="es-ES"/>
        </w:rPr>
        <w:footnoteReference w:id="10"/>
      </w:r>
      <w:r w:rsidR="001F65A6" w:rsidRPr="00B32320">
        <w:rPr>
          <w:rFonts w:ascii="Times New Roman" w:hAnsi="Times New Roman" w:cs="Times New Roman"/>
          <w:lang w:val="es-ES"/>
        </w:rPr>
        <w:t>.</w:t>
      </w:r>
      <w:r w:rsidR="00C36441">
        <w:rPr>
          <w:rFonts w:ascii="Times New Roman" w:hAnsi="Times New Roman" w:cs="Times New Roman"/>
          <w:lang w:val="es-ES"/>
        </w:rPr>
        <w:t xml:space="preserve"> </w:t>
      </w:r>
      <w:r w:rsidR="00583698">
        <w:rPr>
          <w:rFonts w:ascii="Times New Roman" w:hAnsi="Times New Roman" w:cs="Times New Roman"/>
          <w:lang w:val="es-ES"/>
        </w:rPr>
        <w:t xml:space="preserve">Uno de los aspectos más destacables de la propuesta era que presentándola como una </w:t>
      </w:r>
      <w:r w:rsidR="00DF7B71">
        <w:rPr>
          <w:rFonts w:ascii="Times New Roman" w:hAnsi="Times New Roman" w:cs="Times New Roman"/>
          <w:lang w:val="es-ES"/>
        </w:rPr>
        <w:t xml:space="preserve">“verdadera y auténtica </w:t>
      </w:r>
      <w:r w:rsidR="00DF7B71">
        <w:rPr>
          <w:rFonts w:ascii="Times New Roman" w:hAnsi="Times New Roman" w:cs="Times New Roman"/>
          <w:i/>
          <w:lang w:val="es-ES"/>
        </w:rPr>
        <w:t>revolución copernicana”</w:t>
      </w:r>
      <w:r w:rsidR="00DF7B71">
        <w:rPr>
          <w:rFonts w:ascii="Times New Roman" w:hAnsi="Times New Roman" w:cs="Times New Roman"/>
          <w:lang w:val="es-ES"/>
        </w:rPr>
        <w:t xml:space="preserve"> proponía la desaparición de la pena pecuniaria manteniendo tan solo la pena de prisión</w:t>
      </w:r>
      <w:r w:rsidR="00B24F69">
        <w:rPr>
          <w:rFonts w:ascii="Times New Roman" w:hAnsi="Times New Roman" w:cs="Times New Roman"/>
          <w:lang w:val="es-ES"/>
        </w:rPr>
        <w:t xml:space="preserve"> y, en general, las penas limitadoras de la libertad con el fin legitimar a éstas como las únicas sanciones penales en sentido estricto</w:t>
      </w:r>
      <w:r w:rsidR="00B24F69">
        <w:rPr>
          <w:rStyle w:val="Refdenotaalpie"/>
          <w:rFonts w:ascii="Times New Roman" w:hAnsi="Times New Roman" w:cs="Times New Roman"/>
          <w:lang w:val="es-ES"/>
        </w:rPr>
        <w:footnoteReference w:id="11"/>
      </w:r>
      <w:r w:rsidR="00EE5266">
        <w:rPr>
          <w:rFonts w:ascii="Times New Roman" w:hAnsi="Times New Roman" w:cs="Times New Roman"/>
          <w:lang w:val="es-ES"/>
        </w:rPr>
        <w:t>.</w:t>
      </w:r>
    </w:p>
    <w:p w14:paraId="234BE975" w14:textId="1E317502" w:rsidR="00BE5E19" w:rsidRPr="00B32320" w:rsidRDefault="0089739C" w:rsidP="008E45CD">
      <w:pPr>
        <w:spacing w:line="360" w:lineRule="auto"/>
        <w:ind w:firstLine="360"/>
        <w:jc w:val="both"/>
        <w:rPr>
          <w:rFonts w:ascii="Times New Roman" w:hAnsi="Times New Roman" w:cs="Times New Roman"/>
          <w:lang w:val="es-ES"/>
        </w:rPr>
      </w:pPr>
      <w:r w:rsidRPr="00B32320">
        <w:rPr>
          <w:rFonts w:ascii="Times New Roman" w:hAnsi="Times New Roman" w:cs="Times New Roman"/>
          <w:lang w:val="es-ES"/>
        </w:rPr>
        <w:t>La Ley nº 145, de 11 de junio de 2004</w:t>
      </w:r>
      <w:r w:rsidR="00EE5266">
        <w:rPr>
          <w:rFonts w:ascii="Times New Roman" w:hAnsi="Times New Roman" w:cs="Times New Roman"/>
          <w:lang w:val="es-ES"/>
        </w:rPr>
        <w:t xml:space="preserve"> de modificación del C</w:t>
      </w:r>
      <w:r w:rsidR="0066749B" w:rsidRPr="00B32320">
        <w:rPr>
          <w:rFonts w:ascii="Times New Roman" w:hAnsi="Times New Roman" w:cs="Times New Roman"/>
          <w:lang w:val="es-ES"/>
        </w:rPr>
        <w:t xml:space="preserve">ódigo penal y otras disposiciones de coordinación en materia de suspensión condicional de la pena y de los términos en que se produciría la rehabilitación del condenado, </w:t>
      </w:r>
      <w:r w:rsidRPr="00B32320">
        <w:rPr>
          <w:rFonts w:ascii="Times New Roman" w:hAnsi="Times New Roman" w:cs="Times New Roman"/>
          <w:lang w:val="es-ES"/>
        </w:rPr>
        <w:t>llevó</w:t>
      </w:r>
      <w:r w:rsidR="0036115C" w:rsidRPr="00B32320">
        <w:rPr>
          <w:rFonts w:ascii="Times New Roman" w:hAnsi="Times New Roman" w:cs="Times New Roman"/>
          <w:lang w:val="es-ES"/>
        </w:rPr>
        <w:t xml:space="preserve"> </w:t>
      </w:r>
      <w:r w:rsidRPr="00B32320">
        <w:rPr>
          <w:rFonts w:ascii="Times New Roman" w:hAnsi="Times New Roman" w:cs="Times New Roman"/>
          <w:lang w:val="es-ES"/>
        </w:rPr>
        <w:t>a cabo las más importantes reformas en el artículo 163</w:t>
      </w:r>
      <w:r w:rsidR="001F54BB">
        <w:rPr>
          <w:rFonts w:ascii="Times New Roman" w:hAnsi="Times New Roman" w:cs="Times New Roman"/>
          <w:lang w:val="es-ES"/>
        </w:rPr>
        <w:t xml:space="preserve"> -en el que se recoge la </w:t>
      </w:r>
      <w:proofErr w:type="spellStart"/>
      <w:r w:rsidR="001F54BB">
        <w:rPr>
          <w:rFonts w:ascii="Times New Roman" w:hAnsi="Times New Roman" w:cs="Times New Roman"/>
          <w:i/>
          <w:lang w:val="es-ES"/>
        </w:rPr>
        <w:t>sospensione</w:t>
      </w:r>
      <w:proofErr w:type="spellEnd"/>
      <w:r w:rsidR="001F54BB">
        <w:rPr>
          <w:rFonts w:ascii="Times New Roman" w:hAnsi="Times New Roman" w:cs="Times New Roman"/>
          <w:i/>
          <w:lang w:val="es-ES"/>
        </w:rPr>
        <w:t xml:space="preserve"> </w:t>
      </w:r>
      <w:proofErr w:type="spellStart"/>
      <w:r w:rsidR="001F54BB">
        <w:rPr>
          <w:rFonts w:ascii="Times New Roman" w:hAnsi="Times New Roman" w:cs="Times New Roman"/>
          <w:i/>
          <w:lang w:val="es-ES"/>
        </w:rPr>
        <w:t>condizionale</w:t>
      </w:r>
      <w:proofErr w:type="spellEnd"/>
      <w:r w:rsidR="001F54BB">
        <w:rPr>
          <w:rFonts w:ascii="Times New Roman" w:hAnsi="Times New Roman" w:cs="Times New Roman"/>
          <w:i/>
          <w:lang w:val="es-ES"/>
        </w:rPr>
        <w:t xml:space="preserve"> </w:t>
      </w:r>
      <w:proofErr w:type="spellStart"/>
      <w:r w:rsidR="001F54BB">
        <w:rPr>
          <w:rFonts w:ascii="Times New Roman" w:hAnsi="Times New Roman" w:cs="Times New Roman"/>
          <w:i/>
          <w:lang w:val="es-ES"/>
        </w:rPr>
        <w:t>della</w:t>
      </w:r>
      <w:proofErr w:type="spellEnd"/>
      <w:r w:rsidR="001F54BB">
        <w:rPr>
          <w:rFonts w:ascii="Times New Roman" w:hAnsi="Times New Roman" w:cs="Times New Roman"/>
          <w:i/>
          <w:lang w:val="es-ES"/>
        </w:rPr>
        <w:t xml:space="preserve"> pena-</w:t>
      </w:r>
      <w:r w:rsidRPr="00B32320">
        <w:rPr>
          <w:rFonts w:ascii="Times New Roman" w:hAnsi="Times New Roman" w:cs="Times New Roman"/>
          <w:lang w:val="es-ES"/>
        </w:rPr>
        <w:t xml:space="preserve"> modificando los apar</w:t>
      </w:r>
      <w:r w:rsidR="0066749B" w:rsidRPr="00B32320">
        <w:rPr>
          <w:rFonts w:ascii="Times New Roman" w:hAnsi="Times New Roman" w:cs="Times New Roman"/>
          <w:lang w:val="es-ES"/>
        </w:rPr>
        <w:t>tado</w:t>
      </w:r>
      <w:r w:rsidR="00CE4F95">
        <w:rPr>
          <w:rFonts w:ascii="Times New Roman" w:hAnsi="Times New Roman" w:cs="Times New Roman"/>
          <w:lang w:val="es-ES"/>
        </w:rPr>
        <w:t xml:space="preserve">s 2, 3 y 4 </w:t>
      </w:r>
      <w:r w:rsidR="0036115C" w:rsidRPr="00B32320">
        <w:rPr>
          <w:rFonts w:ascii="Times New Roman" w:hAnsi="Times New Roman" w:cs="Times New Roman"/>
          <w:lang w:val="es-ES"/>
        </w:rPr>
        <w:t xml:space="preserve">así como </w:t>
      </w:r>
      <w:r w:rsidR="0066749B" w:rsidRPr="00B32320">
        <w:rPr>
          <w:rFonts w:ascii="Times New Roman" w:hAnsi="Times New Roman" w:cs="Times New Roman"/>
          <w:lang w:val="es-ES"/>
        </w:rPr>
        <w:t>otros concordantes (art</w:t>
      </w:r>
      <w:r w:rsidR="00EE5266">
        <w:rPr>
          <w:rFonts w:ascii="Times New Roman" w:hAnsi="Times New Roman" w:cs="Times New Roman"/>
          <w:lang w:val="es-ES"/>
        </w:rPr>
        <w:t>s</w:t>
      </w:r>
      <w:r w:rsidR="0066749B" w:rsidRPr="00B32320">
        <w:rPr>
          <w:rFonts w:ascii="Times New Roman" w:hAnsi="Times New Roman" w:cs="Times New Roman"/>
          <w:lang w:val="es-ES"/>
        </w:rPr>
        <w:t>. 165, 179, 180…</w:t>
      </w:r>
      <w:r w:rsidR="0036115C" w:rsidRPr="00B32320">
        <w:rPr>
          <w:rFonts w:ascii="Times New Roman" w:hAnsi="Times New Roman" w:cs="Times New Roman"/>
          <w:lang w:val="es-ES"/>
        </w:rPr>
        <w:t>)</w:t>
      </w:r>
      <w:r w:rsidR="0066749B" w:rsidRPr="00B32320">
        <w:rPr>
          <w:rFonts w:ascii="Times New Roman" w:hAnsi="Times New Roman" w:cs="Times New Roman"/>
          <w:lang w:val="es-ES"/>
        </w:rPr>
        <w:t xml:space="preserve">. Sustancialmente los términos en que esta se producía eran los siguientes: a) se reducía el periodo de suspensión de la pena impuesta por la comisión de un delito o una contravención (falta) previendo asimismo descuentos en los casos en que se llevaran a cabo comportamientos </w:t>
      </w:r>
      <w:proofErr w:type="spellStart"/>
      <w:r w:rsidR="0066749B" w:rsidRPr="00B32320">
        <w:rPr>
          <w:rFonts w:ascii="Times New Roman" w:hAnsi="Times New Roman" w:cs="Times New Roman"/>
          <w:lang w:val="es-ES"/>
        </w:rPr>
        <w:t>reparatorios</w:t>
      </w:r>
      <w:proofErr w:type="spellEnd"/>
      <w:r w:rsidR="0066749B" w:rsidRPr="00B32320">
        <w:rPr>
          <w:rFonts w:ascii="Times New Roman" w:hAnsi="Times New Roman" w:cs="Times New Roman"/>
          <w:lang w:val="es-ES"/>
        </w:rPr>
        <w:t xml:space="preserve"> en los casos de condenas leves; b) se incorpora</w:t>
      </w:r>
      <w:r w:rsidR="00EE5266">
        <w:rPr>
          <w:rFonts w:ascii="Times New Roman" w:hAnsi="Times New Roman" w:cs="Times New Roman"/>
          <w:lang w:val="es-ES"/>
        </w:rPr>
        <w:t>ba</w:t>
      </w:r>
      <w:r w:rsidR="0066749B" w:rsidRPr="00B32320">
        <w:rPr>
          <w:rFonts w:ascii="Times New Roman" w:hAnsi="Times New Roman" w:cs="Times New Roman"/>
          <w:lang w:val="es-ES"/>
        </w:rPr>
        <w:t>n los trabajos en beneficio de la comunidad durante un tiempo determinado e</w:t>
      </w:r>
      <w:r w:rsidR="00EE5266">
        <w:rPr>
          <w:rFonts w:ascii="Times New Roman" w:hAnsi="Times New Roman" w:cs="Times New Roman"/>
          <w:lang w:val="es-ES"/>
        </w:rPr>
        <w:t>ntre las obligaciones que podían</w:t>
      </w:r>
      <w:r w:rsidR="0066749B" w:rsidRPr="00B32320">
        <w:rPr>
          <w:rFonts w:ascii="Times New Roman" w:hAnsi="Times New Roman" w:cs="Times New Roman"/>
          <w:lang w:val="es-ES"/>
        </w:rPr>
        <w:t xml:space="preserve"> imponerse para conceder la suspensión condi</w:t>
      </w:r>
      <w:r w:rsidR="00EE5266">
        <w:rPr>
          <w:rFonts w:ascii="Times New Roman" w:hAnsi="Times New Roman" w:cs="Times New Roman"/>
          <w:lang w:val="es-ES"/>
        </w:rPr>
        <w:t>cional sin que los mismos pudieran ser acordados</w:t>
      </w:r>
      <w:r w:rsidR="0066749B" w:rsidRPr="00B32320">
        <w:rPr>
          <w:rFonts w:ascii="Times New Roman" w:hAnsi="Times New Roman" w:cs="Times New Roman"/>
          <w:lang w:val="es-ES"/>
        </w:rPr>
        <w:t xml:space="preserve"> por el juez si</w:t>
      </w:r>
      <w:r w:rsidR="00EE5266">
        <w:rPr>
          <w:rFonts w:ascii="Times New Roman" w:hAnsi="Times New Roman" w:cs="Times New Roman"/>
          <w:lang w:val="es-ES"/>
        </w:rPr>
        <w:t xml:space="preserve"> no había</w:t>
      </w:r>
      <w:r w:rsidR="0066749B" w:rsidRPr="00B32320">
        <w:rPr>
          <w:rFonts w:ascii="Times New Roman" w:hAnsi="Times New Roman" w:cs="Times New Roman"/>
          <w:lang w:val="es-ES"/>
        </w:rPr>
        <w:t xml:space="preserve"> consentimi</w:t>
      </w:r>
      <w:r w:rsidR="00EE5266">
        <w:rPr>
          <w:rFonts w:ascii="Times New Roman" w:hAnsi="Times New Roman" w:cs="Times New Roman"/>
          <w:lang w:val="es-ES"/>
        </w:rPr>
        <w:t>ento del condenado; c) se reducía</w:t>
      </w:r>
      <w:r w:rsidR="0066749B" w:rsidRPr="00B32320">
        <w:rPr>
          <w:rFonts w:ascii="Times New Roman" w:hAnsi="Times New Roman" w:cs="Times New Roman"/>
          <w:lang w:val="es-ES"/>
        </w:rPr>
        <w:t xml:space="preserve"> de cinco a tres años el tiempo necesario general para la concesión de la </w:t>
      </w:r>
      <w:r w:rsidR="0066749B" w:rsidRPr="00B32320">
        <w:rPr>
          <w:rFonts w:ascii="Times New Roman" w:hAnsi="Times New Roman" w:cs="Times New Roman"/>
          <w:lang w:val="es-ES"/>
        </w:rPr>
        <w:lastRenderedPageBreak/>
        <w:t xml:space="preserve">rehabilitación y en los casos de reincidencia </w:t>
      </w:r>
      <w:r w:rsidR="006A591B">
        <w:rPr>
          <w:rFonts w:ascii="Times New Roman" w:hAnsi="Times New Roman" w:cs="Times New Roman"/>
          <w:lang w:val="es-ES"/>
        </w:rPr>
        <w:t>agravada,</w:t>
      </w:r>
      <w:r w:rsidR="0066749B" w:rsidRPr="00B32320">
        <w:rPr>
          <w:rFonts w:ascii="Times New Roman" w:hAnsi="Times New Roman" w:cs="Times New Roman"/>
          <w:lang w:val="es-ES"/>
        </w:rPr>
        <w:t xml:space="preserve"> el tiempo de concesión de la misma pasa</w:t>
      </w:r>
      <w:r w:rsidR="00EE5266">
        <w:rPr>
          <w:rFonts w:ascii="Times New Roman" w:hAnsi="Times New Roman" w:cs="Times New Roman"/>
          <w:lang w:val="es-ES"/>
        </w:rPr>
        <w:t>ba</w:t>
      </w:r>
      <w:r w:rsidR="0066749B" w:rsidRPr="00B32320">
        <w:rPr>
          <w:rFonts w:ascii="Times New Roman" w:hAnsi="Times New Roman" w:cs="Times New Roman"/>
          <w:lang w:val="es-ES"/>
        </w:rPr>
        <w:t xml:space="preserve"> de diez a ocho años; y d) aumenta</w:t>
      </w:r>
      <w:r w:rsidR="00EE5266">
        <w:rPr>
          <w:rFonts w:ascii="Times New Roman" w:hAnsi="Times New Roman" w:cs="Times New Roman"/>
          <w:lang w:val="es-ES"/>
        </w:rPr>
        <w:t>ba</w:t>
      </w:r>
      <w:r w:rsidR="0066749B" w:rsidRPr="00B32320">
        <w:rPr>
          <w:rFonts w:ascii="Times New Roman" w:hAnsi="Times New Roman" w:cs="Times New Roman"/>
          <w:lang w:val="es-ES"/>
        </w:rPr>
        <w:t xml:space="preserve"> de cinco a siete años el periodo exigido de buena conducta  durante el cual, para evitar la rev</w:t>
      </w:r>
      <w:r w:rsidR="00EE5266">
        <w:rPr>
          <w:rFonts w:ascii="Times New Roman" w:hAnsi="Times New Roman" w:cs="Times New Roman"/>
          <w:lang w:val="es-ES"/>
        </w:rPr>
        <w:t>ocación, el rehabilitado no debía</w:t>
      </w:r>
      <w:r w:rsidR="0066749B" w:rsidRPr="00B32320">
        <w:rPr>
          <w:rFonts w:ascii="Times New Roman" w:hAnsi="Times New Roman" w:cs="Times New Roman"/>
          <w:lang w:val="es-ES"/>
        </w:rPr>
        <w:t xml:space="preserve"> cometer otro delito no culposo</w:t>
      </w:r>
      <w:r w:rsidR="00C127EA" w:rsidRPr="00B32320">
        <w:rPr>
          <w:rFonts w:ascii="Times New Roman" w:hAnsi="Times New Roman" w:cs="Times New Roman"/>
          <w:lang w:val="es-ES"/>
        </w:rPr>
        <w:t>, mientras que se reduc</w:t>
      </w:r>
      <w:r w:rsidR="00EE5266">
        <w:rPr>
          <w:rFonts w:ascii="Times New Roman" w:hAnsi="Times New Roman" w:cs="Times New Roman"/>
          <w:lang w:val="es-ES"/>
        </w:rPr>
        <w:t>ía</w:t>
      </w:r>
      <w:r w:rsidR="00C127EA" w:rsidRPr="00B32320">
        <w:rPr>
          <w:rFonts w:ascii="Times New Roman" w:hAnsi="Times New Roman" w:cs="Times New Roman"/>
          <w:lang w:val="es-ES"/>
        </w:rPr>
        <w:t xml:space="preserve"> de tres a dos años el límite mínimo de </w:t>
      </w:r>
      <w:r w:rsidR="00EE5266">
        <w:rPr>
          <w:rFonts w:ascii="Times New Roman" w:hAnsi="Times New Roman" w:cs="Times New Roman"/>
          <w:lang w:val="es-ES"/>
        </w:rPr>
        <w:t>la reclusión impuesta, que podía</w:t>
      </w:r>
      <w:r w:rsidR="00C127EA" w:rsidRPr="00B32320">
        <w:rPr>
          <w:rFonts w:ascii="Times New Roman" w:hAnsi="Times New Roman" w:cs="Times New Roman"/>
          <w:lang w:val="es-ES"/>
        </w:rPr>
        <w:t xml:space="preserve"> dar lugar a la revocación.</w:t>
      </w:r>
    </w:p>
    <w:p w14:paraId="5D4CD54C" w14:textId="034FAA36" w:rsidR="001A506B" w:rsidRPr="00B32320" w:rsidRDefault="0089155E" w:rsidP="008E45CD">
      <w:pPr>
        <w:spacing w:line="360" w:lineRule="auto"/>
        <w:ind w:firstLine="360"/>
        <w:jc w:val="both"/>
        <w:rPr>
          <w:rFonts w:ascii="Times New Roman" w:hAnsi="Times New Roman" w:cs="Times New Roman"/>
          <w:i/>
          <w:lang w:val="es-ES"/>
        </w:rPr>
      </w:pPr>
      <w:r w:rsidRPr="00B32320">
        <w:rPr>
          <w:rFonts w:ascii="Times New Roman" w:hAnsi="Times New Roman" w:cs="Times New Roman"/>
          <w:lang w:val="es-ES"/>
        </w:rPr>
        <w:tab/>
        <w:t xml:space="preserve">El Código Penal vigente recoge el régimen ordinario de suspensión de la pena en los artículos </w:t>
      </w:r>
      <w:r w:rsidR="00AC1A06" w:rsidRPr="00B32320">
        <w:rPr>
          <w:rFonts w:ascii="Times New Roman" w:hAnsi="Times New Roman" w:cs="Times New Roman"/>
          <w:lang w:val="es-ES"/>
        </w:rPr>
        <w:t>163 a 169 en el capítulo I del Título VI denominado “</w:t>
      </w:r>
      <w:r w:rsidR="00AC1A06" w:rsidRPr="00CE4F95">
        <w:rPr>
          <w:rFonts w:ascii="Times New Roman" w:hAnsi="Times New Roman" w:cs="Times New Roman"/>
          <w:i/>
          <w:lang w:val="es-ES"/>
        </w:rPr>
        <w:t>De la extinción del delito y de la pena”</w:t>
      </w:r>
      <w:r w:rsidR="00405F13">
        <w:rPr>
          <w:rFonts w:ascii="Times New Roman" w:hAnsi="Times New Roman" w:cs="Times New Roman"/>
          <w:lang w:val="es-ES"/>
        </w:rPr>
        <w:t>,</w:t>
      </w:r>
      <w:r w:rsidR="00AC1A06" w:rsidRPr="00B32320">
        <w:rPr>
          <w:rFonts w:ascii="Times New Roman" w:hAnsi="Times New Roman" w:cs="Times New Roman"/>
          <w:lang w:val="es-ES"/>
        </w:rPr>
        <w:t xml:space="preserve"> englobando</w:t>
      </w:r>
      <w:r w:rsidR="00405F13">
        <w:rPr>
          <w:rFonts w:ascii="Times New Roman" w:hAnsi="Times New Roman" w:cs="Times New Roman"/>
          <w:lang w:val="es-ES"/>
        </w:rPr>
        <w:t xml:space="preserve"> dicho capítulo los casos de </w:t>
      </w:r>
      <w:r w:rsidR="00AC1A06" w:rsidRPr="00B32320">
        <w:rPr>
          <w:rFonts w:ascii="Times New Roman" w:hAnsi="Times New Roman" w:cs="Times New Roman"/>
          <w:lang w:val="es-ES"/>
        </w:rPr>
        <w:t xml:space="preserve"> “extinción del delito”, siendo por tanto la naturaleza que se le otorga la de supuesto que extingue el delito y no la pena</w:t>
      </w:r>
      <w:r w:rsidR="00AC1A06" w:rsidRPr="00B32320">
        <w:rPr>
          <w:rStyle w:val="Refdenotaalpie"/>
          <w:rFonts w:ascii="Times New Roman" w:hAnsi="Times New Roman" w:cs="Times New Roman"/>
          <w:lang w:val="es-ES"/>
        </w:rPr>
        <w:footnoteReference w:id="12"/>
      </w:r>
      <w:r w:rsidR="006359AD" w:rsidRPr="00B32320">
        <w:rPr>
          <w:rFonts w:ascii="Times New Roman" w:hAnsi="Times New Roman" w:cs="Times New Roman"/>
          <w:lang w:val="es-ES"/>
        </w:rPr>
        <w:t>. De forma expresa declara el artículo 167, como luego veremos más detenidamente, que una vez transcurrido el plazo de la suspensión y cumplidos los requisitos de no volver a cometer delitos o contravenciones de la misma índole y/o cumplidas la</w:t>
      </w:r>
      <w:r w:rsidR="000E1EF0" w:rsidRPr="00B32320">
        <w:rPr>
          <w:rFonts w:ascii="Times New Roman" w:hAnsi="Times New Roman" w:cs="Times New Roman"/>
          <w:lang w:val="es-ES"/>
        </w:rPr>
        <w:t xml:space="preserve">s obligaciones que se impusieran </w:t>
      </w:r>
      <w:r w:rsidR="000E1EF0" w:rsidRPr="00B32320">
        <w:rPr>
          <w:rFonts w:ascii="Times New Roman" w:hAnsi="Times New Roman" w:cs="Times New Roman"/>
          <w:i/>
          <w:lang w:val="es-ES"/>
        </w:rPr>
        <w:t>el delito quedará extinguido.</w:t>
      </w:r>
      <w:r w:rsidR="00C5542E" w:rsidRPr="00B32320">
        <w:rPr>
          <w:rFonts w:ascii="Times New Roman" w:hAnsi="Times New Roman" w:cs="Times New Roman"/>
          <w:lang w:val="es-ES"/>
        </w:rPr>
        <w:t xml:space="preserve"> </w:t>
      </w:r>
    </w:p>
    <w:p w14:paraId="2BE52A78" w14:textId="4D33C27B" w:rsidR="00693AEF" w:rsidRPr="00B32320" w:rsidRDefault="001A506B" w:rsidP="008E45CD">
      <w:pPr>
        <w:spacing w:line="360" w:lineRule="auto"/>
        <w:ind w:firstLine="360"/>
        <w:jc w:val="both"/>
        <w:rPr>
          <w:rFonts w:ascii="Times New Roman" w:hAnsi="Times New Roman" w:cs="Times New Roman"/>
          <w:lang w:val="es-ES"/>
        </w:rPr>
      </w:pPr>
      <w:r w:rsidRPr="00B32320">
        <w:rPr>
          <w:rFonts w:ascii="Times New Roman" w:hAnsi="Times New Roman" w:cs="Times New Roman"/>
          <w:lang w:val="es-ES"/>
        </w:rPr>
        <w:t xml:space="preserve">Las causas de extinción del delito según la legislación penal italiana se recogen en el capítulo I del título VI en los artículos 150 a 170 y son: la muerte del reo, la amnistía, la </w:t>
      </w:r>
      <w:r w:rsidR="00840418" w:rsidRPr="00B32320">
        <w:rPr>
          <w:rFonts w:ascii="Times New Roman" w:hAnsi="Times New Roman" w:cs="Times New Roman"/>
          <w:lang w:val="es-ES"/>
        </w:rPr>
        <w:t>remisión de la querella, la prescripción del delito, la suspensión condicional de la pena</w:t>
      </w:r>
      <w:r w:rsidR="00693AEF" w:rsidRPr="00B32320">
        <w:rPr>
          <w:rFonts w:ascii="Times New Roman" w:hAnsi="Times New Roman" w:cs="Times New Roman"/>
          <w:lang w:val="es-ES"/>
        </w:rPr>
        <w:t>, la suspensión del procedimiento con puesta a prueba</w:t>
      </w:r>
      <w:r w:rsidR="00840418" w:rsidRPr="00B32320">
        <w:rPr>
          <w:rFonts w:ascii="Times New Roman" w:hAnsi="Times New Roman" w:cs="Times New Roman"/>
          <w:lang w:val="es-ES"/>
        </w:rPr>
        <w:t xml:space="preserve"> y el perdón judicial para los menores de 18 años. </w:t>
      </w:r>
    </w:p>
    <w:p w14:paraId="58C084B1" w14:textId="39537A36" w:rsidR="00AA56D0" w:rsidRPr="00B32320" w:rsidRDefault="006F644B" w:rsidP="008E45CD">
      <w:pPr>
        <w:spacing w:line="360" w:lineRule="auto"/>
        <w:ind w:firstLine="360"/>
        <w:jc w:val="both"/>
        <w:rPr>
          <w:rFonts w:ascii="Times New Roman" w:hAnsi="Times New Roman" w:cs="Times New Roman"/>
          <w:lang w:val="es-ES"/>
        </w:rPr>
      </w:pPr>
      <w:r>
        <w:rPr>
          <w:rFonts w:ascii="Times New Roman" w:hAnsi="Times New Roman" w:cs="Times New Roman"/>
          <w:lang w:val="es-ES"/>
        </w:rPr>
        <w:t>E</w:t>
      </w:r>
      <w:r w:rsidR="00D53DBD" w:rsidRPr="00B32320">
        <w:rPr>
          <w:rFonts w:ascii="Times New Roman" w:hAnsi="Times New Roman" w:cs="Times New Roman"/>
          <w:lang w:val="es-ES"/>
        </w:rPr>
        <w:t xml:space="preserve">n </w:t>
      </w:r>
      <w:r w:rsidR="001D06A5" w:rsidRPr="00B32320">
        <w:rPr>
          <w:rFonts w:ascii="Times New Roman" w:hAnsi="Times New Roman" w:cs="Times New Roman"/>
          <w:lang w:val="es-ES"/>
        </w:rPr>
        <w:t>2014 se produjo una modificación del Código Penal en virtud de la L. Nº 67, de 28 de abril</w:t>
      </w:r>
      <w:r w:rsidR="00D430AB" w:rsidRPr="00B32320">
        <w:rPr>
          <w:rFonts w:ascii="Times New Roman" w:hAnsi="Times New Roman" w:cs="Times New Roman"/>
          <w:lang w:val="es-ES"/>
        </w:rPr>
        <w:t>,</w:t>
      </w:r>
      <w:r w:rsidR="001D06A5" w:rsidRPr="00B32320">
        <w:rPr>
          <w:rFonts w:ascii="Times New Roman" w:hAnsi="Times New Roman" w:cs="Times New Roman"/>
          <w:lang w:val="es-ES"/>
        </w:rPr>
        <w:t xml:space="preserve"> por la que se introducían los artículo 168 bis, 168 ter y 168 </w:t>
      </w:r>
      <w:proofErr w:type="spellStart"/>
      <w:r w:rsidR="001D06A5" w:rsidRPr="00B32320">
        <w:rPr>
          <w:rFonts w:ascii="Times New Roman" w:hAnsi="Times New Roman" w:cs="Times New Roman"/>
          <w:lang w:val="es-ES"/>
        </w:rPr>
        <w:t>quarter</w:t>
      </w:r>
      <w:proofErr w:type="spellEnd"/>
      <w:r w:rsidR="001D06A5" w:rsidRPr="00B32320">
        <w:rPr>
          <w:rFonts w:ascii="Times New Roman" w:hAnsi="Times New Roman" w:cs="Times New Roman"/>
          <w:lang w:val="es-ES"/>
        </w:rPr>
        <w:t xml:space="preserve"> </w:t>
      </w:r>
      <w:r w:rsidR="00D430AB" w:rsidRPr="00B32320">
        <w:rPr>
          <w:rFonts w:ascii="Times New Roman" w:hAnsi="Times New Roman" w:cs="Times New Roman"/>
          <w:lang w:val="es-ES"/>
        </w:rPr>
        <w:t xml:space="preserve">así como en el Código Procesal Penal se incluía el artículo 464 bis y </w:t>
      </w:r>
      <w:r w:rsidR="00AA56D0" w:rsidRPr="00B32320">
        <w:rPr>
          <w:rFonts w:ascii="Times New Roman" w:hAnsi="Times New Roman" w:cs="Times New Roman"/>
          <w:lang w:val="es-ES"/>
        </w:rPr>
        <w:t xml:space="preserve">siguientes </w:t>
      </w:r>
      <w:r w:rsidR="00D430AB" w:rsidRPr="00B32320">
        <w:rPr>
          <w:rFonts w:ascii="Times New Roman" w:hAnsi="Times New Roman" w:cs="Times New Roman"/>
          <w:lang w:val="es-ES"/>
        </w:rPr>
        <w:t>que venían a regular</w:t>
      </w:r>
      <w:r w:rsidR="00840418" w:rsidRPr="00B32320">
        <w:rPr>
          <w:rFonts w:ascii="Times New Roman" w:hAnsi="Times New Roman" w:cs="Times New Roman"/>
          <w:lang w:val="es-ES"/>
        </w:rPr>
        <w:t xml:space="preserve"> la denominada </w:t>
      </w:r>
      <w:r w:rsidR="00840418" w:rsidRPr="00B32320">
        <w:rPr>
          <w:rFonts w:ascii="Times New Roman" w:hAnsi="Times New Roman" w:cs="Times New Roman"/>
          <w:i/>
          <w:lang w:val="es-ES"/>
        </w:rPr>
        <w:t xml:space="preserve">suspensión del procedimiento </w:t>
      </w:r>
      <w:r w:rsidR="00065D7B" w:rsidRPr="00B32320">
        <w:rPr>
          <w:rFonts w:ascii="Times New Roman" w:hAnsi="Times New Roman" w:cs="Times New Roman"/>
          <w:i/>
          <w:lang w:val="es-ES"/>
        </w:rPr>
        <w:t>con puesta a prueba</w:t>
      </w:r>
      <w:r w:rsidR="00F07AC8" w:rsidRPr="008B21F3">
        <w:rPr>
          <w:rStyle w:val="Refdenotaalpie"/>
          <w:rFonts w:ascii="Times New Roman" w:hAnsi="Times New Roman" w:cs="Times New Roman"/>
          <w:lang w:val="es-ES"/>
        </w:rPr>
        <w:footnoteReference w:id="13"/>
      </w:r>
      <w:r w:rsidR="003D73F9" w:rsidRPr="008B21F3">
        <w:rPr>
          <w:rFonts w:ascii="Times New Roman" w:hAnsi="Times New Roman" w:cs="Times New Roman"/>
          <w:lang w:val="es-ES"/>
        </w:rPr>
        <w:t>.</w:t>
      </w:r>
      <w:r w:rsidR="0071363F">
        <w:rPr>
          <w:rFonts w:ascii="Times New Roman" w:hAnsi="Times New Roman" w:cs="Times New Roman"/>
          <w:i/>
          <w:lang w:val="es-ES"/>
        </w:rPr>
        <w:t xml:space="preserve"> </w:t>
      </w:r>
      <w:r w:rsidR="0071363F">
        <w:rPr>
          <w:rFonts w:ascii="Times New Roman" w:hAnsi="Times New Roman" w:cs="Times New Roman"/>
          <w:lang w:val="es-ES"/>
        </w:rPr>
        <w:t xml:space="preserve">Se trata de que en </w:t>
      </w:r>
      <w:r w:rsidR="0071363F">
        <w:rPr>
          <w:rFonts w:ascii="Times New Roman" w:hAnsi="Times New Roman" w:cs="Times New Roman"/>
          <w:lang w:val="es-ES"/>
        </w:rPr>
        <w:lastRenderedPageBreak/>
        <w:t>los casos en los que la pena a imponer sea inferior a cuatro años atendiendo al margen abstracto de la pena señalada para el delito (“</w:t>
      </w:r>
      <w:r w:rsidR="0071363F">
        <w:rPr>
          <w:rFonts w:ascii="Times New Roman" w:hAnsi="Times New Roman" w:cs="Times New Roman"/>
          <w:i/>
          <w:lang w:val="es-ES"/>
        </w:rPr>
        <w:t>p</w:t>
      </w:r>
      <w:r w:rsidR="008B21F3">
        <w:rPr>
          <w:rFonts w:ascii="Times New Roman" w:hAnsi="Times New Roman" w:cs="Times New Roman"/>
          <w:i/>
          <w:lang w:val="es-ES"/>
        </w:rPr>
        <w:t xml:space="preserve">ena </w:t>
      </w:r>
      <w:proofErr w:type="spellStart"/>
      <w:r w:rsidR="008B21F3">
        <w:rPr>
          <w:rFonts w:ascii="Times New Roman" w:hAnsi="Times New Roman" w:cs="Times New Roman"/>
          <w:i/>
          <w:lang w:val="es-ES"/>
        </w:rPr>
        <w:t>edittale</w:t>
      </w:r>
      <w:proofErr w:type="spellEnd"/>
      <w:r w:rsidR="008B21F3">
        <w:rPr>
          <w:rFonts w:ascii="Times New Roman" w:hAnsi="Times New Roman" w:cs="Times New Roman"/>
          <w:i/>
          <w:lang w:val="es-ES"/>
        </w:rPr>
        <w:t xml:space="preserve"> pecuniaria o</w:t>
      </w:r>
      <w:r w:rsidR="0071363F">
        <w:rPr>
          <w:rFonts w:ascii="Times New Roman" w:hAnsi="Times New Roman" w:cs="Times New Roman"/>
          <w:i/>
          <w:lang w:val="es-ES"/>
        </w:rPr>
        <w:t xml:space="preserve"> pena </w:t>
      </w:r>
      <w:proofErr w:type="spellStart"/>
      <w:r w:rsidR="0071363F">
        <w:rPr>
          <w:rFonts w:ascii="Times New Roman" w:hAnsi="Times New Roman" w:cs="Times New Roman"/>
          <w:i/>
          <w:lang w:val="es-ES"/>
        </w:rPr>
        <w:t>edittale</w:t>
      </w:r>
      <w:proofErr w:type="spellEnd"/>
      <w:r w:rsidR="0071363F">
        <w:rPr>
          <w:rFonts w:ascii="Times New Roman" w:hAnsi="Times New Roman" w:cs="Times New Roman"/>
          <w:i/>
          <w:lang w:val="es-ES"/>
        </w:rPr>
        <w:t xml:space="preserve"> </w:t>
      </w:r>
      <w:proofErr w:type="spellStart"/>
      <w:r w:rsidR="0071363F">
        <w:rPr>
          <w:rFonts w:ascii="Times New Roman" w:hAnsi="Times New Roman" w:cs="Times New Roman"/>
          <w:i/>
          <w:lang w:val="es-ES"/>
        </w:rPr>
        <w:t>detentiva</w:t>
      </w:r>
      <w:proofErr w:type="spellEnd"/>
      <w:r w:rsidR="0071363F">
        <w:rPr>
          <w:rFonts w:ascii="Times New Roman" w:hAnsi="Times New Roman" w:cs="Times New Roman"/>
          <w:i/>
          <w:lang w:val="es-ES"/>
        </w:rPr>
        <w:t xml:space="preserve">…”), </w:t>
      </w:r>
      <w:r w:rsidR="0071363F">
        <w:rPr>
          <w:rFonts w:ascii="Times New Roman" w:hAnsi="Times New Roman" w:cs="Times New Roman"/>
          <w:lang w:val="es-ES"/>
        </w:rPr>
        <w:t xml:space="preserve">junto con  </w:t>
      </w:r>
      <w:r w:rsidR="00196F70" w:rsidRPr="00B32320">
        <w:rPr>
          <w:rFonts w:ascii="Times New Roman" w:hAnsi="Times New Roman" w:cs="Times New Roman"/>
          <w:lang w:val="es-ES"/>
        </w:rPr>
        <w:t>la realiz</w:t>
      </w:r>
      <w:r w:rsidR="00504C50" w:rsidRPr="00B32320">
        <w:rPr>
          <w:rFonts w:ascii="Times New Roman" w:hAnsi="Times New Roman" w:cs="Times New Roman"/>
          <w:lang w:val="es-ES"/>
        </w:rPr>
        <w:t>ación de conductas que eliminen las consecuencias dañosas o peligrosas del delito y en la medida de lo posible supongan el res</w:t>
      </w:r>
      <w:r w:rsidR="003D73F9" w:rsidRPr="00B32320">
        <w:rPr>
          <w:rFonts w:ascii="Times New Roman" w:hAnsi="Times New Roman" w:cs="Times New Roman"/>
          <w:lang w:val="es-ES"/>
        </w:rPr>
        <w:t>arcimiento del daño ocasionado</w:t>
      </w:r>
      <w:r w:rsidR="0071363F">
        <w:rPr>
          <w:rFonts w:ascii="Times New Roman" w:hAnsi="Times New Roman" w:cs="Times New Roman"/>
          <w:lang w:val="es-ES"/>
        </w:rPr>
        <w:t>,</w:t>
      </w:r>
      <w:r w:rsidR="003D73F9" w:rsidRPr="00B32320">
        <w:rPr>
          <w:rFonts w:ascii="Times New Roman" w:hAnsi="Times New Roman" w:cs="Times New Roman"/>
          <w:lang w:val="es-ES"/>
        </w:rPr>
        <w:t xml:space="preserve"> </w:t>
      </w:r>
      <w:r w:rsidR="0071363F">
        <w:rPr>
          <w:rFonts w:ascii="Times New Roman" w:hAnsi="Times New Roman" w:cs="Times New Roman"/>
          <w:lang w:val="es-ES"/>
        </w:rPr>
        <w:t xml:space="preserve">se podrá acordar </w:t>
      </w:r>
      <w:r w:rsidR="003D73F9" w:rsidRPr="00B32320">
        <w:rPr>
          <w:rFonts w:ascii="Times New Roman" w:hAnsi="Times New Roman" w:cs="Times New Roman"/>
          <w:lang w:val="es-ES"/>
        </w:rPr>
        <w:t>la prestación de servicios sociales</w:t>
      </w:r>
      <w:r w:rsidR="00504C50" w:rsidRPr="00B32320">
        <w:rPr>
          <w:rFonts w:ascii="Times New Roman" w:hAnsi="Times New Roman" w:cs="Times New Roman"/>
          <w:lang w:val="es-ES"/>
        </w:rPr>
        <w:t xml:space="preserve"> para el desarrollo de programas que supongan actividades </w:t>
      </w:r>
      <w:r w:rsidR="005935BF">
        <w:rPr>
          <w:rFonts w:ascii="Times New Roman" w:hAnsi="Times New Roman" w:cs="Times New Roman"/>
          <w:lang w:val="es-ES"/>
        </w:rPr>
        <w:t xml:space="preserve">de </w:t>
      </w:r>
      <w:r w:rsidR="00504C50" w:rsidRPr="00B32320">
        <w:rPr>
          <w:rFonts w:ascii="Times New Roman" w:hAnsi="Times New Roman" w:cs="Times New Roman"/>
          <w:lang w:val="es-ES"/>
        </w:rPr>
        <w:t>volu</w:t>
      </w:r>
      <w:r w:rsidR="00F04598" w:rsidRPr="00B32320">
        <w:rPr>
          <w:rFonts w:ascii="Times New Roman" w:hAnsi="Times New Roman" w:cs="Times New Roman"/>
          <w:lang w:val="es-ES"/>
        </w:rPr>
        <w:t>n</w:t>
      </w:r>
      <w:r w:rsidR="00504C50" w:rsidRPr="00B32320">
        <w:rPr>
          <w:rFonts w:ascii="Times New Roman" w:hAnsi="Times New Roman" w:cs="Times New Roman"/>
          <w:lang w:val="es-ES"/>
        </w:rPr>
        <w:t>tariado social o cumplimiento de alguna de las otras prescripciones del artículo 168 bis, p</w:t>
      </w:r>
      <w:r w:rsidR="003D73F9" w:rsidRPr="00B32320">
        <w:rPr>
          <w:rFonts w:ascii="Times New Roman" w:hAnsi="Times New Roman" w:cs="Times New Roman"/>
          <w:lang w:val="es-ES"/>
        </w:rPr>
        <w:t>árra</w:t>
      </w:r>
      <w:r w:rsidR="00504C50" w:rsidRPr="00B32320">
        <w:rPr>
          <w:rFonts w:ascii="Times New Roman" w:hAnsi="Times New Roman" w:cs="Times New Roman"/>
          <w:lang w:val="es-ES"/>
        </w:rPr>
        <w:t>fo</w:t>
      </w:r>
      <w:r w:rsidR="001663AC">
        <w:rPr>
          <w:rFonts w:ascii="Times New Roman" w:hAnsi="Times New Roman" w:cs="Times New Roman"/>
          <w:lang w:val="es-ES"/>
        </w:rPr>
        <w:t>s</w:t>
      </w:r>
      <w:r w:rsidR="00504C50" w:rsidRPr="00B32320">
        <w:rPr>
          <w:rFonts w:ascii="Times New Roman" w:hAnsi="Times New Roman" w:cs="Times New Roman"/>
          <w:lang w:val="es-ES"/>
        </w:rPr>
        <w:t xml:space="preserve"> 2º</w:t>
      </w:r>
      <w:r w:rsidR="001663AC">
        <w:rPr>
          <w:rFonts w:ascii="Times New Roman" w:hAnsi="Times New Roman" w:cs="Times New Roman"/>
          <w:lang w:val="es-ES"/>
        </w:rPr>
        <w:t xml:space="preserve"> y 3º</w:t>
      </w:r>
      <w:r w:rsidR="003D73F9" w:rsidRPr="00B32320">
        <w:rPr>
          <w:rStyle w:val="Refdenotaalpie"/>
          <w:rFonts w:ascii="Times New Roman" w:hAnsi="Times New Roman" w:cs="Times New Roman"/>
          <w:lang w:val="es-ES"/>
        </w:rPr>
        <w:footnoteReference w:id="14"/>
      </w:r>
      <w:r w:rsidR="00F04598" w:rsidRPr="00B32320">
        <w:rPr>
          <w:rFonts w:ascii="Times New Roman" w:hAnsi="Times New Roman" w:cs="Times New Roman"/>
          <w:lang w:val="es-ES"/>
        </w:rPr>
        <w:t xml:space="preserve">. Sin </w:t>
      </w:r>
      <w:r w:rsidR="00F07AC8" w:rsidRPr="00B32320">
        <w:rPr>
          <w:rFonts w:ascii="Times New Roman" w:hAnsi="Times New Roman" w:cs="Times New Roman"/>
          <w:lang w:val="es-ES"/>
        </w:rPr>
        <w:t>q</w:t>
      </w:r>
      <w:r w:rsidR="00F04598" w:rsidRPr="00B32320">
        <w:rPr>
          <w:rFonts w:ascii="Times New Roman" w:hAnsi="Times New Roman" w:cs="Times New Roman"/>
          <w:lang w:val="es-ES"/>
        </w:rPr>
        <w:t>ue pueda conc</w:t>
      </w:r>
      <w:r w:rsidR="00F07AC8" w:rsidRPr="00B32320">
        <w:rPr>
          <w:rFonts w:ascii="Times New Roman" w:hAnsi="Times New Roman" w:cs="Times New Roman"/>
          <w:lang w:val="es-ES"/>
        </w:rPr>
        <w:t>ederse esta forma</w:t>
      </w:r>
      <w:r w:rsidR="00F04598" w:rsidRPr="00B32320">
        <w:rPr>
          <w:rFonts w:ascii="Times New Roman" w:hAnsi="Times New Roman" w:cs="Times New Roman"/>
          <w:lang w:val="es-ES"/>
        </w:rPr>
        <w:t xml:space="preserve"> de suspensión más de una vez</w:t>
      </w:r>
      <w:r w:rsidR="00F07AC8" w:rsidRPr="00B32320">
        <w:rPr>
          <w:rFonts w:ascii="Times New Roman" w:hAnsi="Times New Roman" w:cs="Times New Roman"/>
          <w:lang w:val="es-ES"/>
        </w:rPr>
        <w:t>, no será de aplicación a los delincuentes habituales, profesionales o por tendenc</w:t>
      </w:r>
      <w:r w:rsidR="0053629E" w:rsidRPr="00B32320">
        <w:rPr>
          <w:rFonts w:ascii="Times New Roman" w:hAnsi="Times New Roman" w:cs="Times New Roman"/>
          <w:lang w:val="es-ES"/>
        </w:rPr>
        <w:t>ia</w:t>
      </w:r>
      <w:r w:rsidR="008B21F3">
        <w:rPr>
          <w:rFonts w:ascii="Times New Roman" w:hAnsi="Times New Roman" w:cs="Times New Roman"/>
          <w:lang w:val="es-ES"/>
        </w:rPr>
        <w:t xml:space="preserve"> </w:t>
      </w:r>
      <w:r w:rsidR="001663AC">
        <w:rPr>
          <w:rFonts w:ascii="Times New Roman" w:hAnsi="Times New Roman" w:cs="Times New Roman"/>
          <w:lang w:val="es-ES"/>
        </w:rPr>
        <w:t>(art. 168 bis, párrafos 4º y 5º)</w:t>
      </w:r>
      <w:r w:rsidR="0053629E" w:rsidRPr="00B32320">
        <w:rPr>
          <w:rStyle w:val="Refdenotaalpie"/>
          <w:rFonts w:ascii="Times New Roman" w:hAnsi="Times New Roman" w:cs="Times New Roman"/>
          <w:lang w:val="es-ES"/>
        </w:rPr>
        <w:footnoteReference w:id="15"/>
      </w:r>
      <w:r w:rsidR="0053629E" w:rsidRPr="00B32320">
        <w:rPr>
          <w:rFonts w:ascii="Times New Roman" w:hAnsi="Times New Roman" w:cs="Times New Roman"/>
          <w:lang w:val="es-ES"/>
        </w:rPr>
        <w:t xml:space="preserve"> </w:t>
      </w:r>
      <w:r w:rsidR="00D75B95" w:rsidRPr="00B32320">
        <w:rPr>
          <w:rFonts w:ascii="Times New Roman" w:hAnsi="Times New Roman" w:cs="Times New Roman"/>
          <w:lang w:val="es-ES"/>
        </w:rPr>
        <w:t xml:space="preserve">, lo que implica por tanto, que esta modalidad de suspensión se dirige a </w:t>
      </w:r>
      <w:r w:rsidR="00AA56D0" w:rsidRPr="00B32320">
        <w:rPr>
          <w:rFonts w:ascii="Times New Roman" w:hAnsi="Times New Roman" w:cs="Times New Roman"/>
          <w:lang w:val="es-ES"/>
        </w:rPr>
        <w:t xml:space="preserve">delincuentes primarios </w:t>
      </w:r>
      <w:r w:rsidR="00F07AC8" w:rsidRPr="00B32320">
        <w:rPr>
          <w:rFonts w:ascii="Times New Roman" w:hAnsi="Times New Roman" w:cs="Times New Roman"/>
          <w:lang w:val="es-ES"/>
        </w:rPr>
        <w:t>y los efectos de la misma son la interrupción del periodo de prescripción durante el periodo de suspensión y el que u</w:t>
      </w:r>
      <w:r w:rsidR="00057EDB" w:rsidRPr="00B32320">
        <w:rPr>
          <w:rFonts w:ascii="Times New Roman" w:hAnsi="Times New Roman" w:cs="Times New Roman"/>
          <w:lang w:val="es-ES"/>
        </w:rPr>
        <w:t>na vez concluido el periodo de s</w:t>
      </w:r>
      <w:r w:rsidR="00F07AC8" w:rsidRPr="00B32320">
        <w:rPr>
          <w:rFonts w:ascii="Times New Roman" w:hAnsi="Times New Roman" w:cs="Times New Roman"/>
          <w:lang w:val="es-ES"/>
        </w:rPr>
        <w:t>ometimiento a prueba, el delito se extingue.</w:t>
      </w:r>
    </w:p>
    <w:p w14:paraId="2348925C" w14:textId="241554C6" w:rsidR="007612EA" w:rsidRDefault="00AA56D0" w:rsidP="008E45CD">
      <w:pPr>
        <w:spacing w:line="360" w:lineRule="auto"/>
        <w:ind w:firstLine="360"/>
        <w:jc w:val="both"/>
        <w:rPr>
          <w:rFonts w:ascii="Times New Roman" w:hAnsi="Times New Roman" w:cs="Times New Roman"/>
          <w:lang w:val="es-ES"/>
        </w:rPr>
      </w:pPr>
      <w:r w:rsidRPr="00B32320">
        <w:rPr>
          <w:rFonts w:ascii="Times New Roman" w:hAnsi="Times New Roman" w:cs="Times New Roman"/>
          <w:lang w:val="es-ES"/>
        </w:rPr>
        <w:t>Realmente el desarrollo de esta figura y su régimen de aplicación se contiene de forma extensa en las normas procesales, de ellas se desprenden algunas de las siguientes notas características</w:t>
      </w:r>
      <w:r w:rsidR="009C67E4" w:rsidRPr="00B32320">
        <w:rPr>
          <w:rFonts w:ascii="Times New Roman" w:hAnsi="Times New Roman" w:cs="Times New Roman"/>
          <w:lang w:val="es-ES"/>
        </w:rPr>
        <w:t xml:space="preserve"> recogidas en el artículo 464 bis</w:t>
      </w:r>
      <w:r w:rsidR="00C2757C">
        <w:rPr>
          <w:rFonts w:ascii="Times New Roman" w:hAnsi="Times New Roman" w:cs="Times New Roman"/>
          <w:lang w:val="es-ES"/>
        </w:rPr>
        <w:t>:</w:t>
      </w:r>
      <w:r w:rsidRPr="00B32320">
        <w:rPr>
          <w:rFonts w:ascii="Times New Roman" w:hAnsi="Times New Roman" w:cs="Times New Roman"/>
          <w:lang w:val="es-ES"/>
        </w:rPr>
        <w:t xml:space="preserve"> la solicitud de la suspensión deberá partir del imputado quien de forma escrita u oral deberá manifestarlo bien directamente o bien a través de </w:t>
      </w:r>
      <w:r w:rsidR="009C67E4" w:rsidRPr="00B32320">
        <w:rPr>
          <w:rFonts w:ascii="Times New Roman" w:hAnsi="Times New Roman" w:cs="Times New Roman"/>
          <w:lang w:val="es-ES"/>
        </w:rPr>
        <w:t>Procurador</w:t>
      </w:r>
      <w:r w:rsidRPr="00B32320">
        <w:rPr>
          <w:rFonts w:ascii="Times New Roman" w:hAnsi="Times New Roman" w:cs="Times New Roman"/>
          <w:lang w:val="es-ES"/>
        </w:rPr>
        <w:t>, la presentación de una propuesta de programa del contenido de la suspensión que entre otras cosas deberá contener unas conductas específicas que irán destinadas a eliminar o aminorar las consecuencias dañosas del delito</w:t>
      </w:r>
      <w:r w:rsidR="009C67E4" w:rsidRPr="00B32320">
        <w:rPr>
          <w:rFonts w:ascii="Times New Roman" w:hAnsi="Times New Roman" w:cs="Times New Roman"/>
          <w:lang w:val="es-ES"/>
        </w:rPr>
        <w:t xml:space="preserve"> y, en  la medida de lo posible, incluso, promover la mediación con el ofendido. En cualquier caso, se establece también la necesaria audiencia a las partes que deberán ser oídas (art. 464 </w:t>
      </w:r>
      <w:proofErr w:type="spellStart"/>
      <w:r w:rsidR="009C67E4" w:rsidRPr="00B32320">
        <w:rPr>
          <w:rFonts w:ascii="Times New Roman" w:hAnsi="Times New Roman" w:cs="Times New Roman"/>
          <w:lang w:val="es-ES"/>
        </w:rPr>
        <w:t>quarter</w:t>
      </w:r>
      <w:proofErr w:type="spellEnd"/>
      <w:r w:rsidR="009C67E4" w:rsidRPr="00B32320">
        <w:rPr>
          <w:rFonts w:ascii="Times New Roman" w:hAnsi="Times New Roman" w:cs="Times New Roman"/>
          <w:lang w:val="es-ES"/>
        </w:rPr>
        <w:t>).</w:t>
      </w:r>
      <w:r w:rsidR="00FC3DEB">
        <w:rPr>
          <w:rFonts w:ascii="Times New Roman" w:hAnsi="Times New Roman" w:cs="Times New Roman"/>
          <w:lang w:val="es-ES"/>
        </w:rPr>
        <w:t xml:space="preserve"> Las causas de revocación de este beneficio son las comunes a las del régimen general</w:t>
      </w:r>
      <w:r w:rsidR="007C32CA">
        <w:rPr>
          <w:rFonts w:ascii="Times New Roman" w:hAnsi="Times New Roman" w:cs="Times New Roman"/>
          <w:lang w:val="es-ES"/>
        </w:rPr>
        <w:t xml:space="preserve"> estando previstas en el artículo 168 </w:t>
      </w:r>
      <w:proofErr w:type="spellStart"/>
      <w:r w:rsidR="007C32CA">
        <w:rPr>
          <w:rFonts w:ascii="Times New Roman" w:hAnsi="Times New Roman" w:cs="Times New Roman"/>
          <w:lang w:val="es-ES"/>
        </w:rPr>
        <w:t>quater</w:t>
      </w:r>
      <w:proofErr w:type="spellEnd"/>
      <w:r w:rsidR="00FC3DEB">
        <w:rPr>
          <w:rFonts w:ascii="Times New Roman" w:hAnsi="Times New Roman" w:cs="Times New Roman"/>
          <w:lang w:val="es-ES"/>
        </w:rPr>
        <w:t xml:space="preserve">: a) por </w:t>
      </w:r>
      <w:r w:rsidR="00396CB1">
        <w:rPr>
          <w:rFonts w:ascii="Times New Roman" w:hAnsi="Times New Roman" w:cs="Times New Roman"/>
          <w:lang w:val="es-ES"/>
        </w:rPr>
        <w:t>la grave o reiterada transgresión de los program</w:t>
      </w:r>
      <w:r w:rsidR="007C32CA">
        <w:rPr>
          <w:rFonts w:ascii="Times New Roman" w:hAnsi="Times New Roman" w:cs="Times New Roman"/>
          <w:lang w:val="es-ES"/>
        </w:rPr>
        <w:t xml:space="preserve">as de tratamiento o medidas impuestas, o incumplimiento de las prestaciones de trabajos en beneficio de la comunidad y, b) por la comisión, durante el periodo de prueba, de un nuevo delito no culposo o un delito de la misma </w:t>
      </w:r>
      <w:r w:rsidR="008C06A6">
        <w:rPr>
          <w:rFonts w:ascii="Times New Roman" w:hAnsi="Times New Roman" w:cs="Times New Roman"/>
          <w:lang w:val="es-ES"/>
        </w:rPr>
        <w:t>cla</w:t>
      </w:r>
      <w:r w:rsidR="007C32CA">
        <w:rPr>
          <w:rFonts w:ascii="Times New Roman" w:hAnsi="Times New Roman" w:cs="Times New Roman"/>
          <w:lang w:val="es-ES"/>
        </w:rPr>
        <w:t xml:space="preserve">se de aquel por el que fue condenado. </w:t>
      </w:r>
    </w:p>
    <w:p w14:paraId="248D9BCA" w14:textId="77777777" w:rsidR="008E45CD" w:rsidRPr="008E45CD" w:rsidRDefault="008E45CD" w:rsidP="008E45CD">
      <w:pPr>
        <w:spacing w:line="360" w:lineRule="auto"/>
        <w:ind w:firstLine="360"/>
        <w:jc w:val="both"/>
        <w:rPr>
          <w:rFonts w:ascii="Times New Roman" w:hAnsi="Times New Roman" w:cs="Times New Roman"/>
          <w:lang w:val="es-ES"/>
        </w:rPr>
      </w:pPr>
    </w:p>
    <w:p w14:paraId="03CDB8CD" w14:textId="276501F8" w:rsidR="00481CB6" w:rsidRDefault="008E7744" w:rsidP="008E45CD">
      <w:pPr>
        <w:pStyle w:val="Prrafodelista"/>
        <w:numPr>
          <w:ilvl w:val="0"/>
          <w:numId w:val="1"/>
        </w:numPr>
        <w:spacing w:line="360" w:lineRule="auto"/>
        <w:jc w:val="both"/>
        <w:rPr>
          <w:rFonts w:ascii="Times New Roman" w:hAnsi="Times New Roman" w:cs="Times New Roman"/>
          <w:lang w:val="es-ES"/>
        </w:rPr>
      </w:pPr>
      <w:r w:rsidRPr="00B32320">
        <w:rPr>
          <w:rFonts w:ascii="Times New Roman" w:hAnsi="Times New Roman" w:cs="Times New Roman"/>
          <w:lang w:val="es-ES"/>
        </w:rPr>
        <w:t>FUNDAMENTOS DE LA INSTITUCIÓN JURÍDICA</w:t>
      </w:r>
      <w:r w:rsidR="00B24DD6" w:rsidRPr="00B32320">
        <w:rPr>
          <w:rFonts w:ascii="Times New Roman" w:hAnsi="Times New Roman" w:cs="Times New Roman"/>
          <w:lang w:val="es-ES"/>
        </w:rPr>
        <w:t>.</w:t>
      </w:r>
    </w:p>
    <w:p w14:paraId="08B034FC" w14:textId="3C8A7441" w:rsidR="00E577AA" w:rsidRPr="00B32320" w:rsidRDefault="00C2757C" w:rsidP="00FC47F5">
      <w:pPr>
        <w:spacing w:line="360" w:lineRule="auto"/>
        <w:ind w:firstLine="284"/>
        <w:jc w:val="both"/>
        <w:rPr>
          <w:rFonts w:ascii="Times New Roman" w:hAnsi="Times New Roman" w:cs="Times New Roman"/>
          <w:lang w:val="es-ES"/>
        </w:rPr>
      </w:pPr>
      <w:r>
        <w:rPr>
          <w:rFonts w:ascii="Times New Roman" w:hAnsi="Times New Roman" w:cs="Times New Roman"/>
          <w:lang w:val="es-ES"/>
        </w:rPr>
        <w:t>Si hay una figura o institución jurídico penal que refleje, cuestione y conjugue los fines de las reacciones penales ante el delito y</w:t>
      </w:r>
      <w:r w:rsidR="0087194D">
        <w:rPr>
          <w:rFonts w:ascii="Times New Roman" w:hAnsi="Times New Roman" w:cs="Times New Roman"/>
          <w:lang w:val="es-ES"/>
        </w:rPr>
        <w:t>, ante todo, la respuesta que supone</w:t>
      </w:r>
      <w:r>
        <w:rPr>
          <w:rFonts w:ascii="Times New Roman" w:hAnsi="Times New Roman" w:cs="Times New Roman"/>
          <w:lang w:val="es-ES"/>
        </w:rPr>
        <w:t xml:space="preserve"> la privación de libertad com</w:t>
      </w:r>
      <w:r w:rsidR="0087194D">
        <w:rPr>
          <w:rFonts w:ascii="Times New Roman" w:hAnsi="Times New Roman" w:cs="Times New Roman"/>
          <w:lang w:val="es-ES"/>
        </w:rPr>
        <w:t>o “es</w:t>
      </w:r>
      <w:r w:rsidR="00FC47F5">
        <w:rPr>
          <w:rFonts w:ascii="Times New Roman" w:hAnsi="Times New Roman" w:cs="Times New Roman"/>
          <w:lang w:val="es-ES"/>
        </w:rPr>
        <w:t xml:space="preserve">trella” de las sanciones </w:t>
      </w:r>
      <w:r>
        <w:rPr>
          <w:rFonts w:ascii="Times New Roman" w:hAnsi="Times New Roman" w:cs="Times New Roman"/>
          <w:lang w:val="es-ES"/>
        </w:rPr>
        <w:t>ante la comis</w:t>
      </w:r>
      <w:r w:rsidR="0087194D">
        <w:rPr>
          <w:rFonts w:ascii="Times New Roman" w:hAnsi="Times New Roman" w:cs="Times New Roman"/>
          <w:lang w:val="es-ES"/>
        </w:rPr>
        <w:t>ión de ilícitos penales esa es, sin duda</w:t>
      </w:r>
      <w:r>
        <w:rPr>
          <w:rFonts w:ascii="Times New Roman" w:hAnsi="Times New Roman" w:cs="Times New Roman"/>
          <w:lang w:val="es-ES"/>
        </w:rPr>
        <w:t xml:space="preserve"> alguna</w:t>
      </w:r>
      <w:r w:rsidR="0087194D">
        <w:rPr>
          <w:rFonts w:ascii="Times New Roman" w:hAnsi="Times New Roman" w:cs="Times New Roman"/>
          <w:lang w:val="es-ES"/>
        </w:rPr>
        <w:t>,</w:t>
      </w:r>
      <w:r>
        <w:rPr>
          <w:rFonts w:ascii="Times New Roman" w:hAnsi="Times New Roman" w:cs="Times New Roman"/>
          <w:lang w:val="es-ES"/>
        </w:rPr>
        <w:t xml:space="preserve"> la “suspensión de la pena”. Lejos ya de la finalidad retributiva que pueda tener la privación de libertad por cuanto se trata de eliminar la misma ante otras alternativas, aparece el eje que qu</w:t>
      </w:r>
      <w:r w:rsidR="002A01BC">
        <w:rPr>
          <w:rFonts w:ascii="Times New Roman" w:hAnsi="Times New Roman" w:cs="Times New Roman"/>
          <w:lang w:val="es-ES"/>
        </w:rPr>
        <w:t>iere conjugar las diferentes posibilidades que ofrece la reacción “preventiva” ante la comisión de hechos delictivos.</w:t>
      </w:r>
      <w:r>
        <w:rPr>
          <w:rFonts w:ascii="Times New Roman" w:hAnsi="Times New Roman" w:cs="Times New Roman"/>
          <w:lang w:val="es-ES"/>
        </w:rPr>
        <w:t xml:space="preserve"> </w:t>
      </w:r>
      <w:r w:rsidR="002220E2" w:rsidRPr="00B32320">
        <w:rPr>
          <w:rFonts w:ascii="Times New Roman" w:hAnsi="Times New Roman" w:cs="Times New Roman"/>
          <w:lang w:val="es-ES"/>
        </w:rPr>
        <w:t xml:space="preserve">Sobre el acuerdo común de que la suspensión condicional de la pena </w:t>
      </w:r>
      <w:r w:rsidR="00CC48B3" w:rsidRPr="00B32320">
        <w:rPr>
          <w:rFonts w:ascii="Times New Roman" w:hAnsi="Times New Roman" w:cs="Times New Roman"/>
          <w:lang w:val="es-ES"/>
        </w:rPr>
        <w:t>se fundamenta en la prevención especial así como que viene llamada a cumplir objetivos de política criminal</w:t>
      </w:r>
      <w:r w:rsidR="003A17FF" w:rsidRPr="00B32320">
        <w:rPr>
          <w:rStyle w:val="Refdenotaalpie"/>
          <w:rFonts w:ascii="Times New Roman" w:hAnsi="Times New Roman" w:cs="Times New Roman"/>
          <w:lang w:val="es-ES"/>
        </w:rPr>
        <w:footnoteReference w:id="16"/>
      </w:r>
      <w:r w:rsidR="00D32C30" w:rsidRPr="00B32320">
        <w:rPr>
          <w:rFonts w:ascii="Times New Roman" w:hAnsi="Times New Roman" w:cs="Times New Roman"/>
          <w:lang w:val="es-ES"/>
        </w:rPr>
        <w:t xml:space="preserve">, </w:t>
      </w:r>
      <w:r w:rsidR="00CC48B3" w:rsidRPr="00B32320">
        <w:rPr>
          <w:rFonts w:ascii="Times New Roman" w:hAnsi="Times New Roman" w:cs="Times New Roman"/>
          <w:lang w:val="es-ES"/>
        </w:rPr>
        <w:t xml:space="preserve"> </w:t>
      </w:r>
      <w:r w:rsidR="00C76ECE" w:rsidRPr="00B32320">
        <w:rPr>
          <w:rFonts w:ascii="Times New Roman" w:hAnsi="Times New Roman" w:cs="Times New Roman"/>
          <w:lang w:val="es-ES"/>
        </w:rPr>
        <w:t xml:space="preserve">en nuestro país hace tiempo que se está buscando un fundamento a esta figura que, en palabras de algún autor, va más allá de lo que es la esencia de la prevención especial, en lo que serían las nuevas vías que se han abierto como </w:t>
      </w:r>
      <w:r w:rsidR="003C091B" w:rsidRPr="00B32320">
        <w:rPr>
          <w:rFonts w:ascii="Times New Roman" w:hAnsi="Times New Roman" w:cs="Times New Roman"/>
          <w:i/>
          <w:lang w:val="es-ES"/>
        </w:rPr>
        <w:t>alternativas a la pena de prisión</w:t>
      </w:r>
      <w:r w:rsidR="003C091B" w:rsidRPr="00B32320">
        <w:rPr>
          <w:rFonts w:ascii="Times New Roman" w:hAnsi="Times New Roman" w:cs="Times New Roman"/>
          <w:lang w:val="es-ES"/>
        </w:rPr>
        <w:t xml:space="preserve"> la suspensión aparecería como “una manifestación más del principio básico de la excepcionalidad de la pena de privación de libertad” no estando vinculada solamente a la prevención especial</w:t>
      </w:r>
      <w:r w:rsidR="00A713EF" w:rsidRPr="00B32320">
        <w:rPr>
          <w:rFonts w:ascii="Times New Roman" w:hAnsi="Times New Roman" w:cs="Times New Roman"/>
          <w:lang w:val="es-ES"/>
        </w:rPr>
        <w:t xml:space="preserve"> lo que supondría, de una parte, la necesaria previsión de reglas de conducta como auténticas “alternativas” así como la vigilancia de las mismas y, de otra,  la no exclusividad de posibilidad de sustitución solo para la pena de prisión pudiendo ser objeto de esta figura otras penas tales como las pecuniarias o las privativas de derechos</w:t>
      </w:r>
      <w:r w:rsidR="003C091B" w:rsidRPr="00B32320">
        <w:rPr>
          <w:rStyle w:val="Refdenotaalpie"/>
          <w:rFonts w:ascii="Times New Roman" w:hAnsi="Times New Roman" w:cs="Times New Roman"/>
          <w:lang w:val="es-ES"/>
        </w:rPr>
        <w:footnoteReference w:id="17"/>
      </w:r>
      <w:r w:rsidR="00A713EF" w:rsidRPr="00B32320">
        <w:rPr>
          <w:rFonts w:ascii="Times New Roman" w:hAnsi="Times New Roman" w:cs="Times New Roman"/>
          <w:lang w:val="es-ES"/>
        </w:rPr>
        <w:t>. Curiosamente, para esta argumentación se fija algo tan básico y conocido como es el cumplimiento de los fines de la pena constitucionalmente recogidos: la reeducación y la reinserción social.</w:t>
      </w:r>
    </w:p>
    <w:p w14:paraId="2404F152" w14:textId="0E1800A9" w:rsidR="00C5542E" w:rsidRPr="00B32320" w:rsidRDefault="00E577AA" w:rsidP="008E45CD">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A pesar de la reciente profunda reforma de nuestro Código Penal no se ha incorporado la posibilidad de sustituir otras penas que no sean privativas de libertad</w:t>
      </w:r>
      <w:r w:rsidR="002736B9">
        <w:rPr>
          <w:rFonts w:ascii="Times New Roman" w:hAnsi="Times New Roman" w:cs="Times New Roman"/>
          <w:lang w:val="es-ES"/>
        </w:rPr>
        <w:t xml:space="preserve"> de </w:t>
      </w:r>
      <w:r w:rsidR="002736B9">
        <w:rPr>
          <w:rFonts w:ascii="Times New Roman" w:hAnsi="Times New Roman" w:cs="Times New Roman"/>
          <w:lang w:val="es-ES"/>
        </w:rPr>
        <w:lastRenderedPageBreak/>
        <w:t>forma directa</w:t>
      </w:r>
      <w:r w:rsidRPr="00B32320">
        <w:rPr>
          <w:rFonts w:ascii="Times New Roman" w:hAnsi="Times New Roman" w:cs="Times New Roman"/>
          <w:lang w:val="es-ES"/>
        </w:rPr>
        <w:t xml:space="preserve"> mientras que el sistema italiano, más antiguo y con más tradición</w:t>
      </w:r>
      <w:r w:rsidR="00FC47F5">
        <w:rPr>
          <w:rFonts w:ascii="Times New Roman" w:hAnsi="Times New Roman" w:cs="Times New Roman"/>
          <w:lang w:val="es-ES"/>
        </w:rPr>
        <w:t>,</w:t>
      </w:r>
      <w:r w:rsidRPr="00B32320">
        <w:rPr>
          <w:rFonts w:ascii="Times New Roman" w:hAnsi="Times New Roman" w:cs="Times New Roman"/>
          <w:lang w:val="es-ES"/>
        </w:rPr>
        <w:t xml:space="preserve"> sí que admite la posibilidad de sustitución también para la pena pecuniaria tal </w:t>
      </w:r>
      <w:r w:rsidR="00911C45" w:rsidRPr="00B32320">
        <w:rPr>
          <w:rFonts w:ascii="Times New Roman" w:hAnsi="Times New Roman" w:cs="Times New Roman"/>
          <w:lang w:val="es-ES"/>
        </w:rPr>
        <w:t>y como expondremos más adelante</w:t>
      </w:r>
      <w:r w:rsidR="005B2F7F" w:rsidRPr="00B32320">
        <w:rPr>
          <w:rStyle w:val="Refdenotaalpie"/>
          <w:rFonts w:ascii="Times New Roman" w:hAnsi="Times New Roman" w:cs="Times New Roman"/>
          <w:lang w:val="es-ES"/>
        </w:rPr>
        <w:footnoteReference w:id="18"/>
      </w:r>
      <w:r w:rsidR="004B4CF6">
        <w:rPr>
          <w:rFonts w:ascii="Times New Roman" w:hAnsi="Times New Roman" w:cs="Times New Roman"/>
          <w:lang w:val="es-ES"/>
        </w:rPr>
        <w:t>, y decimos</w:t>
      </w:r>
      <w:r w:rsidR="002736B9">
        <w:rPr>
          <w:rFonts w:ascii="Times New Roman" w:hAnsi="Times New Roman" w:cs="Times New Roman"/>
          <w:lang w:val="es-ES"/>
        </w:rPr>
        <w:t xml:space="preserve"> “de forma directa” por cuanto realmente como ponen de manifiesto algunos autores españoles, casi de forma encubierta sí que existe la posibilidad de suspender otras penas tales como la localización permanente o la responsabilidad personal subsidiaria por impago de multa</w:t>
      </w:r>
      <w:r w:rsidR="002736B9">
        <w:rPr>
          <w:rStyle w:val="Refdenotaalpie"/>
          <w:rFonts w:ascii="Times New Roman" w:hAnsi="Times New Roman" w:cs="Times New Roman"/>
          <w:lang w:val="es-ES"/>
        </w:rPr>
        <w:footnoteReference w:id="19"/>
      </w:r>
      <w:r w:rsidR="003509FA">
        <w:rPr>
          <w:rFonts w:ascii="Times New Roman" w:hAnsi="Times New Roman" w:cs="Times New Roman"/>
          <w:lang w:val="es-ES"/>
        </w:rPr>
        <w:t>.</w:t>
      </w:r>
    </w:p>
    <w:p w14:paraId="7452C08C" w14:textId="4F6C4ADB" w:rsidR="005B2A96" w:rsidRDefault="00636FAD" w:rsidP="008E45CD">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Centrándonos en</w:t>
      </w:r>
      <w:r w:rsidR="00911C45" w:rsidRPr="00B32320">
        <w:rPr>
          <w:rFonts w:ascii="Times New Roman" w:hAnsi="Times New Roman" w:cs="Times New Roman"/>
          <w:lang w:val="es-ES"/>
        </w:rPr>
        <w:t xml:space="preserve"> el fundamento </w:t>
      </w:r>
      <w:r w:rsidRPr="00B32320">
        <w:rPr>
          <w:rFonts w:ascii="Times New Roman" w:hAnsi="Times New Roman" w:cs="Times New Roman"/>
          <w:lang w:val="es-ES"/>
        </w:rPr>
        <w:t xml:space="preserve"> </w:t>
      </w:r>
      <w:r w:rsidR="00911C45" w:rsidRPr="00B32320">
        <w:rPr>
          <w:rFonts w:ascii="Times New Roman" w:hAnsi="Times New Roman" w:cs="Times New Roman"/>
          <w:lang w:val="es-ES"/>
        </w:rPr>
        <w:t>que se atribuye por parte de la doctrina penal italiana, es prácticamente unánime la declaración de la función y finalidad preventivo-especial en la que se basa la institución de la suspensión condicional de la condena lejos por tanto de la función retributiva de la pena</w:t>
      </w:r>
      <w:r w:rsidR="00911C45" w:rsidRPr="00B32320">
        <w:rPr>
          <w:rStyle w:val="Refdenotaalpie"/>
          <w:rFonts w:ascii="Times New Roman" w:hAnsi="Times New Roman" w:cs="Times New Roman"/>
          <w:lang w:val="es-ES"/>
        </w:rPr>
        <w:footnoteReference w:id="20"/>
      </w:r>
      <w:r w:rsidR="005B2A96" w:rsidRPr="00B32320">
        <w:rPr>
          <w:rFonts w:ascii="Times New Roman" w:hAnsi="Times New Roman" w:cs="Times New Roman"/>
          <w:lang w:val="es-ES"/>
        </w:rPr>
        <w:t>.</w:t>
      </w:r>
      <w:r w:rsidR="00911C45" w:rsidRPr="00B32320">
        <w:rPr>
          <w:rFonts w:ascii="Times New Roman" w:hAnsi="Times New Roman" w:cs="Times New Roman"/>
          <w:lang w:val="es-ES"/>
        </w:rPr>
        <w:t xml:space="preserve"> </w:t>
      </w:r>
      <w:r w:rsidR="00C5542E" w:rsidRPr="00B32320">
        <w:rPr>
          <w:rFonts w:ascii="Times New Roman" w:hAnsi="Times New Roman" w:cs="Times New Roman"/>
          <w:lang w:val="es-ES"/>
        </w:rPr>
        <w:t xml:space="preserve"> </w:t>
      </w:r>
      <w:r w:rsidR="005B2A96" w:rsidRPr="00B32320">
        <w:rPr>
          <w:rFonts w:ascii="Times New Roman" w:hAnsi="Times New Roman" w:cs="Times New Roman"/>
          <w:lang w:val="es-ES"/>
        </w:rPr>
        <w:t>Fue así que la Ley nº 145, de 11 de junio de 2004 que modificaba el Código Penal y otras disposiciones relacionadas con la suspensión de la pena y la rehabilitación del condenado fue la que introdujo los cambios más importantes en los preceptos que regulaban la suspensión condicional de la pena. En concreto, se ha de destacar la modificación del artículo 165 que introducía una regulación nueva por la que, en realidad</w:t>
      </w:r>
      <w:r w:rsidR="004B4CF6">
        <w:rPr>
          <w:rFonts w:ascii="Times New Roman" w:hAnsi="Times New Roman" w:cs="Times New Roman"/>
          <w:lang w:val="es-ES"/>
        </w:rPr>
        <w:t>,</w:t>
      </w:r>
      <w:r w:rsidR="005B2A96" w:rsidRPr="00B32320">
        <w:rPr>
          <w:rFonts w:ascii="Times New Roman" w:hAnsi="Times New Roman" w:cs="Times New Roman"/>
          <w:lang w:val="es-ES"/>
        </w:rPr>
        <w:t xml:space="preserve"> lo que se incorpora es un sistema de “sustitución” de la pena más que una auténtica “suspensión”</w:t>
      </w:r>
      <w:r w:rsidR="004E494F">
        <w:rPr>
          <w:rStyle w:val="Refdenotaalpie"/>
          <w:rFonts w:ascii="Times New Roman" w:hAnsi="Times New Roman" w:cs="Times New Roman"/>
          <w:lang w:val="es-ES"/>
        </w:rPr>
        <w:footnoteReference w:id="21"/>
      </w:r>
      <w:r w:rsidR="005B2A96" w:rsidRPr="00B32320">
        <w:rPr>
          <w:rFonts w:ascii="Times New Roman" w:hAnsi="Times New Roman" w:cs="Times New Roman"/>
          <w:lang w:val="es-ES"/>
        </w:rPr>
        <w:t xml:space="preserve">. Vino a establecer dicha modificación la posibilidad de que </w:t>
      </w:r>
      <w:r w:rsidR="005B2A96" w:rsidRPr="00B32320">
        <w:rPr>
          <w:rFonts w:ascii="Times New Roman" w:hAnsi="Times New Roman" w:cs="Times New Roman"/>
          <w:i/>
          <w:lang w:val="es-ES"/>
        </w:rPr>
        <w:t xml:space="preserve">siempre y cuando no existiera oposición por parte del delincuente, se podría acordar la prestación de trabajos no remunerados para </w:t>
      </w:r>
      <w:r w:rsidR="00336643">
        <w:rPr>
          <w:rFonts w:ascii="Times New Roman" w:hAnsi="Times New Roman" w:cs="Times New Roman"/>
          <w:i/>
          <w:lang w:val="es-ES"/>
        </w:rPr>
        <w:t>la comunidad</w:t>
      </w:r>
      <w:r w:rsidR="005B2A96" w:rsidRPr="00B32320">
        <w:rPr>
          <w:rFonts w:ascii="Times New Roman" w:hAnsi="Times New Roman" w:cs="Times New Roman"/>
          <w:i/>
          <w:lang w:val="es-ES"/>
        </w:rPr>
        <w:t xml:space="preserve">. </w:t>
      </w:r>
      <w:r w:rsidR="005B2A96" w:rsidRPr="00B32320">
        <w:rPr>
          <w:rFonts w:ascii="Times New Roman" w:hAnsi="Times New Roman" w:cs="Times New Roman"/>
          <w:lang w:val="es-ES"/>
        </w:rPr>
        <w:t xml:space="preserve">La primera vez que esta disposición fue aplicada por un tribunal la expone SALVINI criticando la </w:t>
      </w:r>
      <w:r w:rsidR="005B2A96" w:rsidRPr="00B32320">
        <w:rPr>
          <w:rFonts w:ascii="Times New Roman" w:hAnsi="Times New Roman" w:cs="Times New Roman"/>
          <w:lang w:val="es-ES"/>
        </w:rPr>
        <w:lastRenderedPageBreak/>
        <w:t xml:space="preserve">aplicación de la misma, en concreto, se trataba de un caso de condena a un joven por tráfico de drogas de notoria importancia (200 kilos de </w:t>
      </w:r>
      <w:proofErr w:type="spellStart"/>
      <w:r w:rsidR="005B2A96" w:rsidRPr="00B32320">
        <w:rPr>
          <w:rFonts w:ascii="Times New Roman" w:hAnsi="Times New Roman" w:cs="Times New Roman"/>
          <w:lang w:val="es-ES"/>
        </w:rPr>
        <w:t>hachis</w:t>
      </w:r>
      <w:proofErr w:type="spellEnd"/>
      <w:r w:rsidR="005B2A96" w:rsidRPr="00B32320">
        <w:rPr>
          <w:rFonts w:ascii="Times New Roman" w:hAnsi="Times New Roman" w:cs="Times New Roman"/>
          <w:lang w:val="es-ES"/>
        </w:rPr>
        <w:t xml:space="preserve">) en el que se solicitó por parte de la defensa la suspensión de la pena por arresto domiciliario así como la prestación de trabajos en beneficio de la comunidad, contando con la aquiescencia del Ministerio Fiscal y el consentimiento del condenado, se impusieron los trabajos en beneficio de la comunidad por un tiempo de seis meses. Pues bien, para </w:t>
      </w:r>
      <w:proofErr w:type="spellStart"/>
      <w:r w:rsidR="005B2A96" w:rsidRPr="00B32320">
        <w:rPr>
          <w:rFonts w:ascii="Times New Roman" w:hAnsi="Times New Roman" w:cs="Times New Roman"/>
          <w:lang w:val="es-ES"/>
        </w:rPr>
        <w:t>Salvini</w:t>
      </w:r>
      <w:proofErr w:type="spellEnd"/>
      <w:r w:rsidR="005B2A96" w:rsidRPr="00B32320">
        <w:rPr>
          <w:rFonts w:ascii="Times New Roman" w:hAnsi="Times New Roman" w:cs="Times New Roman"/>
          <w:lang w:val="es-ES"/>
        </w:rPr>
        <w:t xml:space="preserve"> en este caso no debió ser aplicada la suspensión/sustitución en la medida en que este tipo de pena –los trabajos en beneficio de la comunidad- deb</w:t>
      </w:r>
      <w:r w:rsidR="00336643">
        <w:rPr>
          <w:rFonts w:ascii="Times New Roman" w:hAnsi="Times New Roman" w:cs="Times New Roman"/>
          <w:lang w:val="es-ES"/>
        </w:rPr>
        <w:t>e tener un carácter excepcional</w:t>
      </w:r>
      <w:r w:rsidR="005B2A96" w:rsidRPr="00B32320">
        <w:rPr>
          <w:rFonts w:ascii="Times New Roman" w:hAnsi="Times New Roman" w:cs="Times New Roman"/>
          <w:lang w:val="es-ES"/>
        </w:rPr>
        <w:t xml:space="preserve"> por lo que considera que ante la índole del delito cometido no debía haberse aplicado, no obstante y con carácter general respecto a la novedad que se introdujo entonces, planteaba que este nuevo instrumento debía tener un carácter marcadamente </w:t>
      </w:r>
      <w:proofErr w:type="spellStart"/>
      <w:r w:rsidR="005B2A96" w:rsidRPr="00B32320">
        <w:rPr>
          <w:rFonts w:ascii="Times New Roman" w:hAnsi="Times New Roman" w:cs="Times New Roman"/>
          <w:lang w:val="es-ES"/>
        </w:rPr>
        <w:t>reparatorio</w:t>
      </w:r>
      <w:proofErr w:type="spellEnd"/>
      <w:r w:rsidR="005B2A96" w:rsidRPr="00B32320">
        <w:rPr>
          <w:rFonts w:ascii="Times New Roman" w:hAnsi="Times New Roman" w:cs="Times New Roman"/>
          <w:lang w:val="es-ES"/>
        </w:rPr>
        <w:t xml:space="preserve"> así como enfocado a evitar la “</w:t>
      </w:r>
      <w:proofErr w:type="spellStart"/>
      <w:r w:rsidR="005B2A96" w:rsidRPr="00B32320">
        <w:rPr>
          <w:rFonts w:ascii="Times New Roman" w:hAnsi="Times New Roman" w:cs="Times New Roman"/>
          <w:lang w:val="es-ES"/>
        </w:rPr>
        <w:t>desocialización</w:t>
      </w:r>
      <w:proofErr w:type="spellEnd"/>
      <w:r w:rsidR="005B2A96" w:rsidRPr="00B32320">
        <w:rPr>
          <w:rFonts w:ascii="Times New Roman" w:hAnsi="Times New Roman" w:cs="Times New Roman"/>
          <w:lang w:val="es-ES"/>
        </w:rPr>
        <w:t>” del condenado. En definitiva</w:t>
      </w:r>
      <w:r w:rsidR="00280768">
        <w:rPr>
          <w:rFonts w:ascii="Times New Roman" w:hAnsi="Times New Roman" w:cs="Times New Roman"/>
          <w:lang w:val="es-ES"/>
        </w:rPr>
        <w:t>,</w:t>
      </w:r>
      <w:r w:rsidR="005B2A96" w:rsidRPr="00B32320">
        <w:rPr>
          <w:rFonts w:ascii="Times New Roman" w:hAnsi="Times New Roman" w:cs="Times New Roman"/>
          <w:lang w:val="es-ES"/>
        </w:rPr>
        <w:t xml:space="preserve"> lo que plantea el autor y en lo qu</w:t>
      </w:r>
      <w:r w:rsidR="00280768">
        <w:rPr>
          <w:rFonts w:ascii="Times New Roman" w:hAnsi="Times New Roman" w:cs="Times New Roman"/>
          <w:lang w:val="es-ES"/>
        </w:rPr>
        <w:t>e insiste</w:t>
      </w:r>
      <w:r w:rsidR="005B2A96" w:rsidRPr="00B32320">
        <w:rPr>
          <w:rFonts w:ascii="Times New Roman" w:hAnsi="Times New Roman" w:cs="Times New Roman"/>
          <w:lang w:val="es-ES"/>
        </w:rPr>
        <w:t xml:space="preserve"> es en el uso de las alternativas a las penas de prisión y pecuniarias orientadas a eludir el “daño social” que produzca el delito</w:t>
      </w:r>
      <w:r w:rsidR="005B2A96" w:rsidRPr="00B32320">
        <w:rPr>
          <w:rStyle w:val="Refdenotaalpie"/>
          <w:rFonts w:ascii="Times New Roman" w:hAnsi="Times New Roman" w:cs="Times New Roman"/>
          <w:lang w:val="es-ES"/>
        </w:rPr>
        <w:footnoteReference w:id="22"/>
      </w:r>
      <w:r w:rsidR="005B2A96" w:rsidRPr="00B32320">
        <w:rPr>
          <w:rFonts w:ascii="Times New Roman" w:hAnsi="Times New Roman" w:cs="Times New Roman"/>
          <w:lang w:val="es-ES"/>
        </w:rPr>
        <w:t xml:space="preserve">. En nuestra opinión, los planteamientos de este autor son un ejemplo de las nuevas líneas que comienzan a plantear/proponer los nuevos enfoques de la pena y de sus alternativas que, como iremos viendo, van a hacer de “la reparación del daño” un eje y requisito fundamental.  </w:t>
      </w:r>
    </w:p>
    <w:p w14:paraId="16B1D3E6" w14:textId="786EF67D" w:rsidR="007F705B" w:rsidRPr="00B32320" w:rsidRDefault="00C3686C" w:rsidP="00FE2E39">
      <w:pPr>
        <w:spacing w:line="360" w:lineRule="auto"/>
        <w:jc w:val="both"/>
        <w:rPr>
          <w:rFonts w:ascii="Times New Roman" w:hAnsi="Times New Roman" w:cs="Times New Roman"/>
          <w:lang w:val="es-ES"/>
        </w:rPr>
      </w:pPr>
      <w:r w:rsidRPr="00B32320">
        <w:rPr>
          <w:rFonts w:ascii="Times New Roman" w:hAnsi="Times New Roman" w:cs="Times New Roman"/>
          <w:lang w:val="es-ES"/>
        </w:rPr>
        <w:tab/>
        <w:t>En la jurisprudencia italiana,</w:t>
      </w:r>
      <w:r w:rsidR="008B3854" w:rsidRPr="00B32320">
        <w:rPr>
          <w:rFonts w:ascii="Times New Roman" w:hAnsi="Times New Roman" w:cs="Times New Roman"/>
          <w:lang w:val="es-ES"/>
        </w:rPr>
        <w:t xml:space="preserve"> </w:t>
      </w:r>
      <w:r w:rsidR="003F50F7" w:rsidRPr="00B32320">
        <w:rPr>
          <w:rFonts w:ascii="Times New Roman" w:hAnsi="Times New Roman" w:cs="Times New Roman"/>
          <w:lang w:val="es-ES"/>
        </w:rPr>
        <w:t xml:space="preserve">se afirma la prioritaria naturaleza preventivo especial de esta figura </w:t>
      </w:r>
      <w:r w:rsidR="00E34A5F" w:rsidRPr="00B32320">
        <w:rPr>
          <w:rFonts w:ascii="Times New Roman" w:hAnsi="Times New Roman" w:cs="Times New Roman"/>
          <w:lang w:val="es-ES"/>
        </w:rPr>
        <w:t xml:space="preserve">dirigida a </w:t>
      </w:r>
      <w:r w:rsidRPr="00B32320">
        <w:rPr>
          <w:rFonts w:ascii="Times New Roman" w:hAnsi="Times New Roman" w:cs="Times New Roman"/>
          <w:lang w:val="es-ES"/>
        </w:rPr>
        <w:t>disuadir al reo de la comisión de futuros delitos, así la función de “prevención especial negativa” se lleva a cabo evitando la pena al culpable que tiene posibilidad de enmienda y constituyendo, a través de la posible revocación de ese beneficio, una eficaz disuasión ante posteriores violaciones de las normas penales, así esta institución debe cumplir una función esencial en la “reintegración social del sujeto”</w:t>
      </w:r>
      <w:r w:rsidRPr="00B32320">
        <w:rPr>
          <w:rStyle w:val="Refdenotaalpie"/>
          <w:rFonts w:ascii="Times New Roman" w:hAnsi="Times New Roman" w:cs="Times New Roman"/>
          <w:lang w:val="es-ES"/>
        </w:rPr>
        <w:footnoteReference w:id="23"/>
      </w:r>
      <w:r w:rsidRPr="00B32320">
        <w:rPr>
          <w:rFonts w:ascii="Times New Roman" w:hAnsi="Times New Roman" w:cs="Times New Roman"/>
          <w:lang w:val="es-ES"/>
        </w:rPr>
        <w:t>.</w:t>
      </w:r>
    </w:p>
    <w:p w14:paraId="27FF7D1D" w14:textId="77777777" w:rsidR="008B3854" w:rsidRPr="00B32320" w:rsidRDefault="008B3854" w:rsidP="00FE2E39">
      <w:pPr>
        <w:spacing w:line="360" w:lineRule="auto"/>
        <w:jc w:val="both"/>
        <w:rPr>
          <w:rFonts w:ascii="Times New Roman" w:hAnsi="Times New Roman" w:cs="Times New Roman"/>
          <w:lang w:val="es-ES"/>
        </w:rPr>
      </w:pPr>
    </w:p>
    <w:p w14:paraId="5F4C211B" w14:textId="5489D2B4" w:rsidR="00C43347" w:rsidRPr="008E45CD" w:rsidRDefault="003B7249" w:rsidP="00FE2E39">
      <w:pPr>
        <w:pStyle w:val="Prrafodelista"/>
        <w:numPr>
          <w:ilvl w:val="0"/>
          <w:numId w:val="1"/>
        </w:numPr>
        <w:spacing w:line="360" w:lineRule="auto"/>
        <w:jc w:val="both"/>
        <w:rPr>
          <w:rFonts w:ascii="Times New Roman" w:hAnsi="Times New Roman" w:cs="Times New Roman"/>
          <w:lang w:val="es-ES"/>
        </w:rPr>
      </w:pPr>
      <w:r w:rsidRPr="00B32320">
        <w:rPr>
          <w:rFonts w:ascii="Times New Roman" w:hAnsi="Times New Roman" w:cs="Times New Roman"/>
          <w:lang w:val="es-ES"/>
        </w:rPr>
        <w:t>REGULACIÓN</w:t>
      </w:r>
      <w:r w:rsidR="00201DFD" w:rsidRPr="00B32320">
        <w:rPr>
          <w:rFonts w:ascii="Times New Roman" w:hAnsi="Times New Roman" w:cs="Times New Roman"/>
          <w:lang w:val="es-ES"/>
        </w:rPr>
        <w:t>:</w:t>
      </w:r>
    </w:p>
    <w:p w14:paraId="0BB20DA1" w14:textId="300F5F7A" w:rsidR="003B7249" w:rsidRPr="00B32320" w:rsidRDefault="003B7249" w:rsidP="008E45CD">
      <w:pPr>
        <w:spacing w:line="360" w:lineRule="auto"/>
        <w:ind w:left="360"/>
        <w:jc w:val="both"/>
        <w:rPr>
          <w:rFonts w:ascii="Times New Roman" w:hAnsi="Times New Roman" w:cs="Times New Roman"/>
          <w:lang w:val="es-ES"/>
        </w:rPr>
      </w:pPr>
      <w:r w:rsidRPr="00B32320">
        <w:rPr>
          <w:rFonts w:ascii="Times New Roman" w:hAnsi="Times New Roman" w:cs="Times New Roman"/>
          <w:lang w:val="es-ES"/>
        </w:rPr>
        <w:t>IV.1. Requisitos:</w:t>
      </w:r>
    </w:p>
    <w:p w14:paraId="7FF81FFB" w14:textId="2FE52EE4" w:rsidR="00AF30BD" w:rsidRPr="00B32320" w:rsidRDefault="00B95500" w:rsidP="00FE2E39">
      <w:pPr>
        <w:spacing w:line="360" w:lineRule="auto"/>
        <w:ind w:left="360" w:firstLine="348"/>
        <w:jc w:val="both"/>
        <w:rPr>
          <w:rFonts w:ascii="Times New Roman" w:hAnsi="Times New Roman" w:cs="Times New Roman"/>
          <w:lang w:val="es-ES"/>
        </w:rPr>
      </w:pPr>
      <w:r w:rsidRPr="00B32320">
        <w:rPr>
          <w:rFonts w:ascii="Times New Roman" w:hAnsi="Times New Roman" w:cs="Times New Roman"/>
          <w:lang w:val="es-ES"/>
        </w:rPr>
        <w:lastRenderedPageBreak/>
        <w:t xml:space="preserve">El sistema de suspensión </w:t>
      </w:r>
      <w:r w:rsidR="00035479" w:rsidRPr="00B32320">
        <w:rPr>
          <w:rFonts w:ascii="Times New Roman" w:hAnsi="Times New Roman" w:cs="Times New Roman"/>
          <w:lang w:val="es-ES"/>
        </w:rPr>
        <w:t xml:space="preserve">ordinaria </w:t>
      </w:r>
      <w:r w:rsidRPr="00B32320">
        <w:rPr>
          <w:rFonts w:ascii="Times New Roman" w:hAnsi="Times New Roman" w:cs="Times New Roman"/>
          <w:lang w:val="es-ES"/>
        </w:rPr>
        <w:t xml:space="preserve">de la pena </w:t>
      </w:r>
      <w:r w:rsidR="005D5A3F" w:rsidRPr="00B32320">
        <w:rPr>
          <w:rFonts w:ascii="Times New Roman" w:hAnsi="Times New Roman" w:cs="Times New Roman"/>
          <w:lang w:val="es-ES"/>
        </w:rPr>
        <w:t xml:space="preserve">se </w:t>
      </w:r>
      <w:r w:rsidRPr="00B32320">
        <w:rPr>
          <w:rFonts w:ascii="Times New Roman" w:hAnsi="Times New Roman" w:cs="Times New Roman"/>
          <w:lang w:val="es-ES"/>
        </w:rPr>
        <w:t>articula</w:t>
      </w:r>
      <w:r w:rsidR="005D5A3F" w:rsidRPr="00B32320">
        <w:rPr>
          <w:rFonts w:ascii="Times New Roman" w:hAnsi="Times New Roman" w:cs="Times New Roman"/>
          <w:lang w:val="es-ES"/>
        </w:rPr>
        <w:t xml:space="preserve"> </w:t>
      </w:r>
      <w:r w:rsidR="00BE6E97" w:rsidRPr="00B32320">
        <w:rPr>
          <w:rFonts w:ascii="Times New Roman" w:hAnsi="Times New Roman" w:cs="Times New Roman"/>
          <w:lang w:val="es-ES"/>
        </w:rPr>
        <w:t>sobre la distinción entre lo que serían presupuestos y lí</w:t>
      </w:r>
      <w:r w:rsidR="00035479" w:rsidRPr="00B32320">
        <w:rPr>
          <w:rFonts w:ascii="Times New Roman" w:hAnsi="Times New Roman" w:cs="Times New Roman"/>
          <w:lang w:val="es-ES"/>
        </w:rPr>
        <w:t>mites, en los primeros estarían a los que se refiere el artículo 163</w:t>
      </w:r>
      <w:r w:rsidR="00FD031E">
        <w:rPr>
          <w:rFonts w:ascii="Times New Roman" w:hAnsi="Times New Roman" w:cs="Times New Roman"/>
          <w:lang w:val="es-ES"/>
        </w:rPr>
        <w:t xml:space="preserve"> del Código penal italiano</w:t>
      </w:r>
      <w:r w:rsidR="006B7ED1" w:rsidRPr="00B32320">
        <w:rPr>
          <w:rStyle w:val="Refdenotaalpie"/>
          <w:rFonts w:ascii="Times New Roman" w:hAnsi="Times New Roman" w:cs="Times New Roman"/>
          <w:lang w:val="es-ES"/>
        </w:rPr>
        <w:footnoteReference w:id="24"/>
      </w:r>
      <w:r w:rsidR="00035479" w:rsidRPr="00B32320">
        <w:rPr>
          <w:rFonts w:ascii="Times New Roman" w:hAnsi="Times New Roman" w:cs="Times New Roman"/>
          <w:lang w:val="es-ES"/>
        </w:rPr>
        <w:t>:</w:t>
      </w:r>
      <w:r w:rsidR="00AF30BD" w:rsidRPr="00B32320">
        <w:rPr>
          <w:rFonts w:ascii="Times New Roman" w:hAnsi="Times New Roman" w:cs="Times New Roman"/>
          <w:lang w:val="es-ES"/>
        </w:rPr>
        <w:t xml:space="preserve"> </w:t>
      </w:r>
    </w:p>
    <w:p w14:paraId="7BD2093A" w14:textId="15FE0886" w:rsidR="00035479" w:rsidRPr="00B32320" w:rsidRDefault="00035479" w:rsidP="00FE2E39">
      <w:pPr>
        <w:pStyle w:val="Prrafodelista"/>
        <w:numPr>
          <w:ilvl w:val="0"/>
          <w:numId w:val="5"/>
        </w:numPr>
        <w:spacing w:line="360" w:lineRule="auto"/>
        <w:jc w:val="both"/>
        <w:rPr>
          <w:rFonts w:ascii="Times New Roman" w:hAnsi="Times New Roman" w:cs="Times New Roman"/>
          <w:lang w:val="es-ES"/>
        </w:rPr>
      </w:pPr>
      <w:r w:rsidRPr="00B32320">
        <w:rPr>
          <w:rFonts w:ascii="Times New Roman" w:hAnsi="Times New Roman" w:cs="Times New Roman"/>
          <w:lang w:val="es-ES"/>
        </w:rPr>
        <w:t>Una sentencia condenatoria a pena de prisión o bien a una pena pecuniaria que, sola o junto a la pena de prisión, no superen un límite de tiempo determinado, tales límites de tiempo se articulan en función de la edad del condenado, así en el régimen de adultos es de dos año</w:t>
      </w:r>
      <w:r w:rsidR="00C105A0" w:rsidRPr="00B32320">
        <w:rPr>
          <w:rFonts w:ascii="Times New Roman" w:hAnsi="Times New Roman" w:cs="Times New Roman"/>
          <w:lang w:val="es-ES"/>
        </w:rPr>
        <w:t>s</w:t>
      </w:r>
      <w:r w:rsidRPr="00B32320">
        <w:rPr>
          <w:rFonts w:ascii="Times New Roman" w:hAnsi="Times New Roman" w:cs="Times New Roman"/>
          <w:lang w:val="es-ES"/>
        </w:rPr>
        <w:t>, si se trata de menores de 18 años será de tres años, si se trata de jóvenes adultos (entre 18  y 21 años) será de dos años y seis meses, este mismo límite también se pr</w:t>
      </w:r>
      <w:r w:rsidR="00AF30BD" w:rsidRPr="00B32320">
        <w:rPr>
          <w:rFonts w:ascii="Times New Roman" w:hAnsi="Times New Roman" w:cs="Times New Roman"/>
          <w:lang w:val="es-ES"/>
        </w:rPr>
        <w:t>evé para los mayores de 70 años (párrafos 1º, 2º y 3º).</w:t>
      </w:r>
    </w:p>
    <w:p w14:paraId="47F9194D" w14:textId="16132A97" w:rsidR="00AF30BD" w:rsidRPr="00B32320" w:rsidRDefault="00AF30BD" w:rsidP="00FE2E39">
      <w:pPr>
        <w:pStyle w:val="Prrafodelista"/>
        <w:numPr>
          <w:ilvl w:val="0"/>
          <w:numId w:val="5"/>
        </w:numPr>
        <w:spacing w:line="360" w:lineRule="auto"/>
        <w:jc w:val="both"/>
        <w:rPr>
          <w:rFonts w:ascii="Times New Roman" w:hAnsi="Times New Roman" w:cs="Times New Roman"/>
          <w:lang w:val="es-ES"/>
        </w:rPr>
      </w:pPr>
      <w:r w:rsidRPr="00B32320">
        <w:rPr>
          <w:rFonts w:ascii="Times New Roman" w:hAnsi="Times New Roman" w:cs="Times New Roman"/>
          <w:lang w:val="es-ES"/>
        </w:rPr>
        <w:t>Si la pena que se impusiera no excediera de un año y se hubiera reparado el daño, antes de la sentencia que se dictara en primera instancia, en compensación y cuando sea posible, así como en el caso de que el culpable (fuera del caso previsto en el párrafo</w:t>
      </w:r>
      <w:r w:rsidR="00724CE5">
        <w:rPr>
          <w:rFonts w:ascii="Times New Roman" w:hAnsi="Times New Roman" w:cs="Times New Roman"/>
          <w:lang w:val="es-ES"/>
        </w:rPr>
        <w:t xml:space="preserve"> cuarto del artículo 56.4 regulador del desistimiento en la tentativa</w:t>
      </w:r>
      <w:r w:rsidRPr="00B32320">
        <w:rPr>
          <w:rFonts w:ascii="Times New Roman" w:hAnsi="Times New Roman" w:cs="Times New Roman"/>
          <w:lang w:val="es-ES"/>
        </w:rPr>
        <w:t>) durante ese mismo tiempo hubiera realizado una actuación dirigida a anular o mitigar los efectos lesivos o peligrosos del delito, se podrá acordar por el tribunal que la pena se suspenda durante un año (párrafo 4º)</w:t>
      </w:r>
      <w:r w:rsidR="00842726">
        <w:rPr>
          <w:rStyle w:val="Refdenotaalpie"/>
          <w:rFonts w:ascii="Times New Roman" w:hAnsi="Times New Roman" w:cs="Times New Roman"/>
          <w:lang w:val="es-ES"/>
        </w:rPr>
        <w:footnoteReference w:id="25"/>
      </w:r>
      <w:r w:rsidR="00A25F43" w:rsidRPr="00B32320">
        <w:rPr>
          <w:rFonts w:ascii="Times New Roman" w:hAnsi="Times New Roman" w:cs="Times New Roman"/>
          <w:lang w:val="es-ES"/>
        </w:rPr>
        <w:t>.</w:t>
      </w:r>
    </w:p>
    <w:p w14:paraId="7CDCD769" w14:textId="5DB108E8" w:rsidR="00035479" w:rsidRPr="008E45CD" w:rsidRDefault="00035479" w:rsidP="008E45CD">
      <w:pPr>
        <w:pStyle w:val="Prrafodelista"/>
        <w:numPr>
          <w:ilvl w:val="0"/>
          <w:numId w:val="5"/>
        </w:numPr>
        <w:spacing w:line="360" w:lineRule="auto"/>
        <w:jc w:val="both"/>
        <w:rPr>
          <w:rFonts w:ascii="Times New Roman" w:hAnsi="Times New Roman" w:cs="Times New Roman"/>
          <w:lang w:val="es-ES"/>
        </w:rPr>
      </w:pPr>
      <w:r w:rsidRPr="00B32320">
        <w:rPr>
          <w:rFonts w:ascii="Times New Roman" w:hAnsi="Times New Roman" w:cs="Times New Roman"/>
          <w:lang w:val="es-ES"/>
        </w:rPr>
        <w:t>Una prognosis favorable acerca de la personalidad del condenado</w:t>
      </w:r>
      <w:r w:rsidR="00A25F43" w:rsidRPr="00B32320">
        <w:rPr>
          <w:rFonts w:ascii="Times New Roman" w:hAnsi="Times New Roman" w:cs="Times New Roman"/>
          <w:lang w:val="es-ES"/>
        </w:rPr>
        <w:t xml:space="preserve"> (art. 164)</w:t>
      </w:r>
      <w:r w:rsidR="00353A02" w:rsidRPr="00B32320">
        <w:rPr>
          <w:rFonts w:ascii="Times New Roman" w:hAnsi="Times New Roman" w:cs="Times New Roman"/>
          <w:lang w:val="es-ES"/>
        </w:rPr>
        <w:t>.</w:t>
      </w:r>
    </w:p>
    <w:p w14:paraId="5230C469" w14:textId="083B381F" w:rsidR="000730B5" w:rsidRPr="00B32320" w:rsidRDefault="00556EBB" w:rsidP="008E45CD">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Este pronóstico favorable que deberá ser apreciado por el juez deberá basarse, según el artículo 164, en las circunstancias que recoge el artículo 133 donde la gravedad de delito y su valoración a efectos de ejecución de la pena se realizará “discrecionalmente” por el juez atendiendo a diferentes criterios</w:t>
      </w:r>
      <w:r w:rsidR="008E5C50" w:rsidRPr="00B32320">
        <w:rPr>
          <w:rFonts w:ascii="Times New Roman" w:hAnsi="Times New Roman" w:cs="Times New Roman"/>
          <w:lang w:val="es-ES"/>
        </w:rPr>
        <w:t>, respecto al delito</w:t>
      </w:r>
      <w:r w:rsidRPr="00B32320">
        <w:rPr>
          <w:rFonts w:ascii="Times New Roman" w:hAnsi="Times New Roman" w:cs="Times New Roman"/>
          <w:lang w:val="es-ES"/>
        </w:rPr>
        <w:t>: naturaleza, especie, medios, objeto, tiempo, lugar y otros aspectos relacionados con la acció</w:t>
      </w:r>
      <w:r w:rsidR="008E5C50" w:rsidRPr="00B32320">
        <w:rPr>
          <w:rFonts w:ascii="Times New Roman" w:hAnsi="Times New Roman" w:cs="Times New Roman"/>
          <w:lang w:val="es-ES"/>
        </w:rPr>
        <w:t>n cometida,</w:t>
      </w:r>
      <w:r w:rsidRPr="00B32320">
        <w:rPr>
          <w:rFonts w:ascii="Times New Roman" w:hAnsi="Times New Roman" w:cs="Times New Roman"/>
          <w:lang w:val="es-ES"/>
        </w:rPr>
        <w:t xml:space="preserve"> gravedad de</w:t>
      </w:r>
      <w:r w:rsidR="008E5C50" w:rsidRPr="00B32320">
        <w:rPr>
          <w:rFonts w:ascii="Times New Roman" w:hAnsi="Times New Roman" w:cs="Times New Roman"/>
          <w:lang w:val="es-ES"/>
        </w:rPr>
        <w:t>l daño o del peligro ocasionado,</w:t>
      </w:r>
      <w:r w:rsidRPr="00B32320">
        <w:rPr>
          <w:rFonts w:ascii="Times New Roman" w:hAnsi="Times New Roman" w:cs="Times New Roman"/>
          <w:lang w:val="es-ES"/>
        </w:rPr>
        <w:t xml:space="preserve"> i</w:t>
      </w:r>
      <w:r w:rsidR="008E5C50" w:rsidRPr="00B32320">
        <w:rPr>
          <w:rFonts w:ascii="Times New Roman" w:hAnsi="Times New Roman" w:cs="Times New Roman"/>
          <w:lang w:val="es-ES"/>
        </w:rPr>
        <w:t>n</w:t>
      </w:r>
      <w:r w:rsidR="00353A02" w:rsidRPr="00B32320">
        <w:rPr>
          <w:rFonts w:ascii="Times New Roman" w:hAnsi="Times New Roman" w:cs="Times New Roman"/>
          <w:lang w:val="es-ES"/>
        </w:rPr>
        <w:t xml:space="preserve">tensidad del dolo o de </w:t>
      </w:r>
      <w:r w:rsidR="00724CE5">
        <w:rPr>
          <w:rFonts w:ascii="Times New Roman" w:hAnsi="Times New Roman" w:cs="Times New Roman"/>
          <w:lang w:val="es-ES"/>
        </w:rPr>
        <w:t>la culpa</w:t>
      </w:r>
      <w:r w:rsidR="008E5C50" w:rsidRPr="00B32320">
        <w:rPr>
          <w:rFonts w:ascii="Times New Roman" w:hAnsi="Times New Roman" w:cs="Times New Roman"/>
          <w:lang w:val="es-ES"/>
        </w:rPr>
        <w:t xml:space="preserve"> y</w:t>
      </w:r>
      <w:r w:rsidR="00353A02" w:rsidRPr="00B32320">
        <w:rPr>
          <w:rFonts w:ascii="Times New Roman" w:hAnsi="Times New Roman" w:cs="Times New Roman"/>
          <w:lang w:val="es-ES"/>
        </w:rPr>
        <w:t>,</w:t>
      </w:r>
      <w:r w:rsidR="008E5C50" w:rsidRPr="00B32320">
        <w:rPr>
          <w:rFonts w:ascii="Times New Roman" w:hAnsi="Times New Roman" w:cs="Times New Roman"/>
          <w:lang w:val="es-ES"/>
        </w:rPr>
        <w:t xml:space="preserve"> respecto al autor del delito: los motivos que le impulsaron a delinquir y su carácter, antecedentes penales o judiciales precedentes al delito, la conducta en el </w:t>
      </w:r>
      <w:r w:rsidR="008E5C50" w:rsidRPr="00B32320">
        <w:rPr>
          <w:rFonts w:ascii="Times New Roman" w:hAnsi="Times New Roman" w:cs="Times New Roman"/>
          <w:lang w:val="es-ES"/>
        </w:rPr>
        <w:lastRenderedPageBreak/>
        <w:t xml:space="preserve">momento del delito o subsiguiente a él y sus condiciones de vida, familiares y sociales. </w:t>
      </w:r>
      <w:r w:rsidR="009C3B45" w:rsidRPr="00B32320">
        <w:rPr>
          <w:rFonts w:ascii="Times New Roman" w:hAnsi="Times New Roman" w:cs="Times New Roman"/>
          <w:lang w:val="es-ES"/>
        </w:rPr>
        <w:t>En definitiva se tratará de establecer la presunción de que el culpable del delito no volverá a delinquir</w:t>
      </w:r>
      <w:r w:rsidR="009C3B45" w:rsidRPr="00B32320">
        <w:rPr>
          <w:rStyle w:val="Refdenotaalpie"/>
          <w:rFonts w:ascii="Times New Roman" w:hAnsi="Times New Roman" w:cs="Times New Roman"/>
          <w:lang w:val="es-ES"/>
        </w:rPr>
        <w:footnoteReference w:id="26"/>
      </w:r>
      <w:r w:rsidR="008E5C50" w:rsidRPr="00B32320">
        <w:rPr>
          <w:rFonts w:ascii="Times New Roman" w:hAnsi="Times New Roman" w:cs="Times New Roman"/>
          <w:lang w:val="es-ES"/>
        </w:rPr>
        <w:t xml:space="preserve"> </w:t>
      </w:r>
      <w:r w:rsidR="0095497C" w:rsidRPr="00B32320">
        <w:rPr>
          <w:rFonts w:ascii="Times New Roman" w:hAnsi="Times New Roman" w:cs="Times New Roman"/>
          <w:lang w:val="es-ES"/>
        </w:rPr>
        <w:t>.</w:t>
      </w:r>
      <w:r w:rsidR="00353A02" w:rsidRPr="00B32320">
        <w:rPr>
          <w:rFonts w:ascii="Times New Roman" w:hAnsi="Times New Roman" w:cs="Times New Roman"/>
          <w:lang w:val="es-ES"/>
        </w:rPr>
        <w:t xml:space="preserve"> Sobre estos presupuestos, en el caso de que al sujeto se le imponga una medida de seguridad (internamientos) no se podrá acoger al beneficio de suspensión de la pena.</w:t>
      </w:r>
    </w:p>
    <w:p w14:paraId="17F7EA2A" w14:textId="2FFBD71A" w:rsidR="005A206E" w:rsidRDefault="009B6BFF" w:rsidP="008E45CD">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La aplicación jurisprudencial de esta exigencia de valoración ante futuras actuaciones delictivas del sujeto se ha llevado a cabo en los siguientes términos</w:t>
      </w:r>
      <w:r w:rsidR="00724CE5">
        <w:rPr>
          <w:rFonts w:ascii="Times New Roman" w:hAnsi="Times New Roman" w:cs="Times New Roman"/>
          <w:lang w:val="es-ES"/>
        </w:rPr>
        <w:t>,</w:t>
      </w:r>
      <w:r w:rsidRPr="00B32320">
        <w:rPr>
          <w:rFonts w:ascii="Times New Roman" w:hAnsi="Times New Roman" w:cs="Times New Roman"/>
          <w:lang w:val="es-ES"/>
        </w:rPr>
        <w:t xml:space="preserve"> siempre planteando la necesidad de atención a diferentes factores combinados que serán favorables o desfavorables respecto a la concesión de la suspensión: en primer lugar, se deberá atender a la propia personalidad del sujeto teniendo en cuenta factores en estos casos desfavorables tale</w:t>
      </w:r>
      <w:r w:rsidR="00724CE5">
        <w:rPr>
          <w:rFonts w:ascii="Times New Roman" w:hAnsi="Times New Roman" w:cs="Times New Roman"/>
          <w:lang w:val="es-ES"/>
        </w:rPr>
        <w:t>s como alguna adicción o dependencia tóxica (</w:t>
      </w:r>
      <w:proofErr w:type="spellStart"/>
      <w:r w:rsidR="00724CE5">
        <w:rPr>
          <w:rFonts w:ascii="Times New Roman" w:hAnsi="Times New Roman" w:cs="Times New Roman"/>
          <w:lang w:val="es-ES"/>
        </w:rPr>
        <w:t>tóxixodependientes</w:t>
      </w:r>
      <w:proofErr w:type="spellEnd"/>
      <w:r w:rsidR="00724CE5">
        <w:rPr>
          <w:rFonts w:ascii="Times New Roman" w:hAnsi="Times New Roman" w:cs="Times New Roman"/>
          <w:lang w:val="es-ES"/>
        </w:rPr>
        <w:t>)</w:t>
      </w:r>
      <w:r w:rsidRPr="00B32320">
        <w:rPr>
          <w:rFonts w:ascii="Times New Roman" w:hAnsi="Times New Roman" w:cs="Times New Roman"/>
          <w:lang w:val="es-ES"/>
        </w:rPr>
        <w:t xml:space="preserve">, falta de colaboración con la justicia, negación de su culpabilidad, </w:t>
      </w:r>
      <w:proofErr w:type="spellStart"/>
      <w:r w:rsidRPr="00B32320">
        <w:rPr>
          <w:rFonts w:ascii="Times New Roman" w:hAnsi="Times New Roman" w:cs="Times New Roman"/>
          <w:lang w:val="es-ES"/>
        </w:rPr>
        <w:t>etc</w:t>
      </w:r>
      <w:proofErr w:type="spellEnd"/>
      <w:r w:rsidRPr="00B32320">
        <w:rPr>
          <w:rFonts w:ascii="Times New Roman" w:hAnsi="Times New Roman" w:cs="Times New Roman"/>
          <w:lang w:val="es-ES"/>
        </w:rPr>
        <w:t>….</w:t>
      </w:r>
      <w:r w:rsidR="00724CE5">
        <w:rPr>
          <w:rFonts w:ascii="Times New Roman" w:hAnsi="Times New Roman" w:cs="Times New Roman"/>
          <w:lang w:val="es-ES"/>
        </w:rPr>
        <w:t xml:space="preserve"> </w:t>
      </w:r>
      <w:r w:rsidRPr="00B32320">
        <w:rPr>
          <w:rFonts w:ascii="Times New Roman" w:hAnsi="Times New Roman" w:cs="Times New Roman"/>
          <w:lang w:val="es-ES"/>
        </w:rPr>
        <w:t xml:space="preserve">Asimismo son importantes los antecedentes penales y policiales y, por supuesto deberá </w:t>
      </w:r>
      <w:r w:rsidR="002A5474">
        <w:rPr>
          <w:rFonts w:ascii="Times New Roman" w:hAnsi="Times New Roman" w:cs="Times New Roman"/>
          <w:lang w:val="es-ES"/>
        </w:rPr>
        <w:t>a</w:t>
      </w:r>
      <w:r w:rsidRPr="00B32320">
        <w:rPr>
          <w:rFonts w:ascii="Times New Roman" w:hAnsi="Times New Roman" w:cs="Times New Roman"/>
          <w:lang w:val="es-ES"/>
        </w:rPr>
        <w:t>tenderse a las circunstancias familiares, sociales y económicas del sujeto</w:t>
      </w:r>
      <w:r w:rsidRPr="00B32320">
        <w:rPr>
          <w:rStyle w:val="Refdenotaalpie"/>
          <w:rFonts w:ascii="Times New Roman" w:hAnsi="Times New Roman" w:cs="Times New Roman"/>
          <w:lang w:val="es-ES"/>
        </w:rPr>
        <w:footnoteReference w:id="27"/>
      </w:r>
      <w:r w:rsidR="00C034D4" w:rsidRPr="00B32320">
        <w:rPr>
          <w:rFonts w:ascii="Times New Roman" w:hAnsi="Times New Roman" w:cs="Times New Roman"/>
          <w:lang w:val="es-ES"/>
        </w:rPr>
        <w:t>.</w:t>
      </w:r>
      <w:r w:rsidR="008C6099" w:rsidRPr="00B32320">
        <w:rPr>
          <w:rFonts w:ascii="Times New Roman" w:hAnsi="Times New Roman" w:cs="Times New Roman"/>
          <w:lang w:val="es-ES"/>
        </w:rPr>
        <w:t xml:space="preserve"> A este respecto</w:t>
      </w:r>
      <w:r w:rsidR="00834BD9" w:rsidRPr="00B32320">
        <w:rPr>
          <w:rFonts w:ascii="Times New Roman" w:hAnsi="Times New Roman" w:cs="Times New Roman"/>
          <w:lang w:val="es-ES"/>
        </w:rPr>
        <w:t>,</w:t>
      </w:r>
      <w:r w:rsidR="008C6099" w:rsidRPr="00B32320">
        <w:rPr>
          <w:rFonts w:ascii="Times New Roman" w:hAnsi="Times New Roman" w:cs="Times New Roman"/>
          <w:lang w:val="es-ES"/>
        </w:rPr>
        <w:t xml:space="preserve"> otra cuestión</w:t>
      </w:r>
      <w:r w:rsidR="00834BD9" w:rsidRPr="00B32320">
        <w:rPr>
          <w:rFonts w:ascii="Times New Roman" w:hAnsi="Times New Roman" w:cs="Times New Roman"/>
          <w:lang w:val="es-ES"/>
        </w:rPr>
        <w:t xml:space="preserve"> debatida por los tribunales de justicia italianos es la de la compatibilidad/incompatibilidad entre la apreciación de circunstancias atenuantes genéricas a las que se refiere el artículo 62 bis y la suspensión de la pena</w:t>
      </w:r>
      <w:r w:rsidR="008B2E4C" w:rsidRPr="00B32320">
        <w:rPr>
          <w:rFonts w:ascii="Times New Roman" w:hAnsi="Times New Roman" w:cs="Times New Roman"/>
          <w:lang w:val="es-ES"/>
        </w:rPr>
        <w:t xml:space="preserve">, o lo que es igual, de una parte, la valoración acerca de tener en cuenta las mismas circunstancias concurrentes dos veces –una en la apreciación de la atenuante y la misma para la concesión de la suspensión- </w:t>
      </w:r>
      <w:r w:rsidR="004C541B" w:rsidRPr="00B32320">
        <w:rPr>
          <w:rFonts w:ascii="Times New Roman" w:hAnsi="Times New Roman" w:cs="Times New Roman"/>
          <w:lang w:val="es-ES"/>
        </w:rPr>
        <w:t xml:space="preserve">y, de otra, admitir que sí que es posible tal valoración para lo que se argumenta el diferente fundamento de cada una de estas instituciones: el artículo 62 bis faculta al juez para atender a circunstancias más allá de las previstas en el artículo 133, mientras que la suspensión se encuentra sujeta a los indicios que señala este artículo por la expresa remisión que se hace en el artículo 163 y siguientes. En definitiva, la razón y finalidad de la suspensión es evitar que delincuentes primarios que hayan cometido delitos de escasa gravedad puedan evitar lo que sería la influencia negativa de la prisión, la suspensión se basa en el arrepentimiento del culpable y la prevención de la criminalidad </w:t>
      </w:r>
      <w:r w:rsidR="004C541B" w:rsidRPr="00B32320">
        <w:rPr>
          <w:rFonts w:ascii="Times New Roman" w:hAnsi="Times New Roman" w:cs="Times New Roman"/>
          <w:lang w:val="es-ES"/>
        </w:rPr>
        <w:lastRenderedPageBreak/>
        <w:t>mientras que las atenuantes genéricas</w:t>
      </w:r>
      <w:r w:rsidR="007F5CE0" w:rsidRPr="00B32320">
        <w:rPr>
          <w:rFonts w:ascii="Times New Roman" w:hAnsi="Times New Roman" w:cs="Times New Roman"/>
          <w:lang w:val="es-ES"/>
        </w:rPr>
        <w:t xml:space="preserve"> van referidas a lo que es la valoración de la personalidad del sujeto</w:t>
      </w:r>
      <w:r w:rsidR="007F5CE0" w:rsidRPr="00B32320">
        <w:rPr>
          <w:rStyle w:val="Refdenotaalpie"/>
          <w:rFonts w:ascii="Times New Roman" w:hAnsi="Times New Roman" w:cs="Times New Roman"/>
          <w:lang w:val="es-ES"/>
        </w:rPr>
        <w:footnoteReference w:id="28"/>
      </w:r>
      <w:r w:rsidR="007F5CE0" w:rsidRPr="00B32320">
        <w:rPr>
          <w:rFonts w:ascii="Times New Roman" w:hAnsi="Times New Roman" w:cs="Times New Roman"/>
          <w:lang w:val="es-ES"/>
        </w:rPr>
        <w:t>.</w:t>
      </w:r>
      <w:r w:rsidR="004C541B" w:rsidRPr="00B32320">
        <w:rPr>
          <w:rFonts w:ascii="Times New Roman" w:hAnsi="Times New Roman" w:cs="Times New Roman"/>
          <w:lang w:val="es-ES"/>
        </w:rPr>
        <w:t xml:space="preserve"> </w:t>
      </w:r>
    </w:p>
    <w:p w14:paraId="6E37F5AF" w14:textId="7166E61D" w:rsidR="000220F1" w:rsidRPr="00B32320" w:rsidRDefault="000220F1" w:rsidP="008E45CD">
      <w:pPr>
        <w:spacing w:line="360" w:lineRule="auto"/>
        <w:ind w:firstLine="708"/>
        <w:jc w:val="both"/>
        <w:rPr>
          <w:rFonts w:ascii="Times New Roman" w:hAnsi="Times New Roman" w:cs="Times New Roman"/>
          <w:lang w:val="es-ES"/>
        </w:rPr>
      </w:pPr>
      <w:r>
        <w:rPr>
          <w:rFonts w:ascii="Times New Roman" w:hAnsi="Times New Roman" w:cs="Times New Roman"/>
          <w:lang w:val="es-ES"/>
        </w:rPr>
        <w:t>Otra de las cuestiones que especialmente es objeto de atención por parte de la doctrina y l</w:t>
      </w:r>
      <w:r w:rsidR="00724CE5">
        <w:rPr>
          <w:rFonts w:ascii="Times New Roman" w:hAnsi="Times New Roman" w:cs="Times New Roman"/>
          <w:lang w:val="es-ES"/>
        </w:rPr>
        <w:t>a jurisprudencia italianas es la</w:t>
      </w:r>
      <w:r>
        <w:rPr>
          <w:rFonts w:ascii="Times New Roman" w:hAnsi="Times New Roman" w:cs="Times New Roman"/>
          <w:lang w:val="es-ES"/>
        </w:rPr>
        <w:t xml:space="preserve"> de la suspensión condicional de la pena </w:t>
      </w:r>
      <w:r w:rsidR="00434F16">
        <w:rPr>
          <w:rFonts w:ascii="Times New Roman" w:hAnsi="Times New Roman" w:cs="Times New Roman"/>
          <w:lang w:val="es-ES"/>
        </w:rPr>
        <w:t>en l</w:t>
      </w:r>
      <w:r w:rsidR="00B851AF">
        <w:rPr>
          <w:rFonts w:ascii="Times New Roman" w:hAnsi="Times New Roman" w:cs="Times New Roman"/>
          <w:lang w:val="es-ES"/>
        </w:rPr>
        <w:t>os casos de imposición de penas por pluralidad de delitos (concursos de delitos</w:t>
      </w:r>
      <w:r w:rsidR="00724CE5">
        <w:rPr>
          <w:rFonts w:ascii="Times New Roman" w:hAnsi="Times New Roman" w:cs="Times New Roman"/>
          <w:lang w:val="es-ES"/>
        </w:rPr>
        <w:t xml:space="preserve"> y delito continuado</w:t>
      </w:r>
      <w:r w:rsidR="00B851AF">
        <w:rPr>
          <w:rFonts w:ascii="Times New Roman" w:hAnsi="Times New Roman" w:cs="Times New Roman"/>
          <w:lang w:val="es-ES"/>
        </w:rPr>
        <w:t>)</w:t>
      </w:r>
      <w:r w:rsidR="00434F16">
        <w:rPr>
          <w:rFonts w:ascii="Times New Roman" w:hAnsi="Times New Roman" w:cs="Times New Roman"/>
          <w:lang w:val="es-ES"/>
        </w:rPr>
        <w:t>:</w:t>
      </w:r>
      <w:r w:rsidR="00B851AF">
        <w:rPr>
          <w:rFonts w:ascii="Times New Roman" w:hAnsi="Times New Roman" w:cs="Times New Roman"/>
          <w:lang w:val="es-ES"/>
        </w:rPr>
        <w:t xml:space="preserve"> sin que haya problema alguno en los supuestos en los que se resuelvan en el mismo procedimiento judicial dando lugar a ajustarse a los lí</w:t>
      </w:r>
      <w:r w:rsidR="00842343">
        <w:rPr>
          <w:rFonts w:ascii="Times New Roman" w:hAnsi="Times New Roman" w:cs="Times New Roman"/>
          <w:lang w:val="es-ES"/>
        </w:rPr>
        <w:t>mites que prevé</w:t>
      </w:r>
      <w:r w:rsidR="00B851AF">
        <w:rPr>
          <w:rFonts w:ascii="Times New Roman" w:hAnsi="Times New Roman" w:cs="Times New Roman"/>
          <w:lang w:val="es-ES"/>
        </w:rPr>
        <w:t xml:space="preserve"> la regulación de la suspensió</w:t>
      </w:r>
      <w:r w:rsidR="00842343">
        <w:rPr>
          <w:rFonts w:ascii="Times New Roman" w:hAnsi="Times New Roman" w:cs="Times New Roman"/>
          <w:lang w:val="es-ES"/>
        </w:rPr>
        <w:t xml:space="preserve">n, </w:t>
      </w:r>
      <w:r w:rsidR="00B851AF">
        <w:rPr>
          <w:rFonts w:ascii="Times New Roman" w:hAnsi="Times New Roman" w:cs="Times New Roman"/>
          <w:lang w:val="es-ES"/>
        </w:rPr>
        <w:t>se plantea que la misma no será admisible aún cuando sin supera</w:t>
      </w:r>
      <w:r w:rsidR="00842343">
        <w:rPr>
          <w:rFonts w:ascii="Times New Roman" w:hAnsi="Times New Roman" w:cs="Times New Roman"/>
          <w:lang w:val="es-ES"/>
        </w:rPr>
        <w:t>r esos límites, los procedimientos sean sucesivos atendiendo sobre todo a la “heterogeneidad” de penas que pudieran imponerse</w:t>
      </w:r>
      <w:r w:rsidR="00842343">
        <w:rPr>
          <w:rStyle w:val="Refdenotaalpie"/>
          <w:rFonts w:ascii="Times New Roman" w:hAnsi="Times New Roman" w:cs="Times New Roman"/>
          <w:lang w:val="es-ES"/>
        </w:rPr>
        <w:footnoteReference w:id="29"/>
      </w:r>
      <w:r w:rsidR="00E423EE">
        <w:rPr>
          <w:rFonts w:ascii="Times New Roman" w:hAnsi="Times New Roman" w:cs="Times New Roman"/>
          <w:lang w:val="es-ES"/>
        </w:rPr>
        <w:t>.</w:t>
      </w:r>
      <w:r w:rsidR="00842343">
        <w:rPr>
          <w:rFonts w:ascii="Times New Roman" w:hAnsi="Times New Roman" w:cs="Times New Roman"/>
          <w:lang w:val="es-ES"/>
        </w:rPr>
        <w:t xml:space="preserve"> </w:t>
      </w:r>
      <w:r w:rsidR="00B851AF">
        <w:rPr>
          <w:rFonts w:ascii="Times New Roman" w:hAnsi="Times New Roman" w:cs="Times New Roman"/>
          <w:lang w:val="es-ES"/>
        </w:rPr>
        <w:t xml:space="preserve"> </w:t>
      </w:r>
      <w:r w:rsidR="00485D17">
        <w:rPr>
          <w:rFonts w:ascii="Times New Roman" w:hAnsi="Times New Roman" w:cs="Times New Roman"/>
          <w:lang w:val="es-ES"/>
        </w:rPr>
        <w:t>En el caso de delito continuado, se ha establecido que aunque el sujeto haya sido declarado culpable en sentencias diferentes por un único delito continuado, dicha pluralidad de condenas podrá asimilarse a una única</w:t>
      </w:r>
      <w:r w:rsidR="00434F16">
        <w:rPr>
          <w:rFonts w:ascii="Times New Roman" w:hAnsi="Times New Roman" w:cs="Times New Roman"/>
          <w:lang w:val="es-ES"/>
        </w:rPr>
        <w:t xml:space="preserve"> </w:t>
      </w:r>
      <w:r w:rsidR="00485D17">
        <w:rPr>
          <w:rFonts w:ascii="Times New Roman" w:hAnsi="Times New Roman" w:cs="Times New Roman"/>
          <w:lang w:val="es-ES"/>
        </w:rPr>
        <w:t xml:space="preserve">condena (S. </w:t>
      </w:r>
      <w:proofErr w:type="spellStart"/>
      <w:r w:rsidR="00485D17">
        <w:rPr>
          <w:rFonts w:ascii="Times New Roman" w:hAnsi="Times New Roman" w:cs="Times New Roman"/>
          <w:lang w:val="es-ES"/>
        </w:rPr>
        <w:t>Cass.Sez</w:t>
      </w:r>
      <w:proofErr w:type="spellEnd"/>
      <w:r w:rsidR="00485D17">
        <w:rPr>
          <w:rFonts w:ascii="Times New Roman" w:hAnsi="Times New Roman" w:cs="Times New Roman"/>
          <w:lang w:val="es-ES"/>
        </w:rPr>
        <w:t xml:space="preserve"> II, 10 de enero de 2001).</w:t>
      </w:r>
    </w:p>
    <w:p w14:paraId="5BBFD812" w14:textId="118B5775" w:rsidR="00A3785B" w:rsidRPr="00B32320" w:rsidRDefault="007F5CE0" w:rsidP="008E45CD">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En el</w:t>
      </w:r>
      <w:r w:rsidR="003A6B25" w:rsidRPr="00B32320">
        <w:rPr>
          <w:rFonts w:ascii="Times New Roman" w:hAnsi="Times New Roman" w:cs="Times New Roman"/>
          <w:lang w:val="es-ES"/>
        </w:rPr>
        <w:t xml:space="preserve"> artículo 164, párrafo 2º se contienen los que se han de considerar “límites a la suspensión” en los que se recogen los supuestos en los que </w:t>
      </w:r>
      <w:r w:rsidR="003A6B25" w:rsidRPr="00B32320">
        <w:rPr>
          <w:rFonts w:ascii="Times New Roman" w:hAnsi="Times New Roman" w:cs="Times New Roman"/>
          <w:i/>
          <w:lang w:val="es-ES"/>
        </w:rPr>
        <w:t>no se concederá la suspensión</w:t>
      </w:r>
      <w:r w:rsidR="00485D17">
        <w:rPr>
          <w:rFonts w:ascii="Times New Roman" w:hAnsi="Times New Roman" w:cs="Times New Roman"/>
          <w:i/>
          <w:lang w:val="es-ES"/>
        </w:rPr>
        <w:t xml:space="preserve"> condicional</w:t>
      </w:r>
      <w:r w:rsidR="003A6B25" w:rsidRPr="00B32320">
        <w:rPr>
          <w:rFonts w:ascii="Times New Roman" w:hAnsi="Times New Roman" w:cs="Times New Roman"/>
          <w:i/>
          <w:lang w:val="es-ES"/>
        </w:rPr>
        <w:t>:</w:t>
      </w:r>
      <w:r w:rsidR="003A6B25" w:rsidRPr="00B32320">
        <w:rPr>
          <w:rFonts w:ascii="Times New Roman" w:hAnsi="Times New Roman" w:cs="Times New Roman"/>
          <w:lang w:val="es-ES"/>
        </w:rPr>
        <w:t xml:space="preserve"> a) si ha habido una condena previa a pena privativa de libertad por un delito, aunque haya sido cancelada; b) al delincuente o infractor habitual o profesional y  c) si se ha </w:t>
      </w:r>
      <w:r w:rsidR="002A5474">
        <w:rPr>
          <w:rFonts w:ascii="Times New Roman" w:hAnsi="Times New Roman" w:cs="Times New Roman"/>
          <w:lang w:val="es-ES"/>
        </w:rPr>
        <w:t>impuesto junto a la pena</w:t>
      </w:r>
      <w:r w:rsidR="003A6B25" w:rsidRPr="00B32320">
        <w:rPr>
          <w:rFonts w:ascii="Times New Roman" w:hAnsi="Times New Roman" w:cs="Times New Roman"/>
          <w:lang w:val="es-ES"/>
        </w:rPr>
        <w:t xml:space="preserve"> una medida de seguridad sobre la base de la peligrosidad social del sujeto. Continúa estableciendo la norma que la suspensión no podrá ser aplicada en la imposición de las medidas de seguridad</w:t>
      </w:r>
      <w:r w:rsidR="00670285" w:rsidRPr="00B32320">
        <w:rPr>
          <w:rFonts w:ascii="Times New Roman" w:hAnsi="Times New Roman" w:cs="Times New Roman"/>
          <w:lang w:val="es-ES"/>
        </w:rPr>
        <w:t xml:space="preserve"> excepto que se trate de la confiscación.</w:t>
      </w:r>
    </w:p>
    <w:p w14:paraId="34343A9F" w14:textId="73BBFF5D" w:rsidR="003B7083" w:rsidRPr="00B32320" w:rsidRDefault="002625C8" w:rsidP="008E45CD">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La regla general es que la suspensión condicional solo se concederá una vez si bien las últimas modificaciones legislativas con base en la ju</w:t>
      </w:r>
      <w:r w:rsidR="003B7083" w:rsidRPr="00B32320">
        <w:rPr>
          <w:rFonts w:ascii="Times New Roman" w:hAnsi="Times New Roman" w:cs="Times New Roman"/>
          <w:lang w:val="es-ES"/>
        </w:rPr>
        <w:t>risprudencia constitucional (</w:t>
      </w:r>
      <w:r w:rsidR="003B7083" w:rsidRPr="00B32320">
        <w:rPr>
          <w:rFonts w:ascii="Times New Roman" w:hAnsi="Times New Roman" w:cs="Times New Roman"/>
          <w:i/>
          <w:lang w:val="es-ES"/>
        </w:rPr>
        <w:t xml:space="preserve">Corte </w:t>
      </w:r>
      <w:proofErr w:type="spellStart"/>
      <w:r w:rsidR="003B7083" w:rsidRPr="00B32320">
        <w:rPr>
          <w:rFonts w:ascii="Times New Roman" w:hAnsi="Times New Roman" w:cs="Times New Roman"/>
          <w:i/>
          <w:lang w:val="es-ES"/>
        </w:rPr>
        <w:t>Constituzionale</w:t>
      </w:r>
      <w:proofErr w:type="spellEnd"/>
      <w:r w:rsidR="003B7083" w:rsidRPr="00B32320">
        <w:rPr>
          <w:rFonts w:ascii="Times New Roman" w:hAnsi="Times New Roman" w:cs="Times New Roman"/>
          <w:i/>
          <w:lang w:val="es-ES"/>
        </w:rPr>
        <w:t xml:space="preserve">, S. nº 95, 28 </w:t>
      </w:r>
      <w:proofErr w:type="spellStart"/>
      <w:r w:rsidR="003B7083" w:rsidRPr="00B32320">
        <w:rPr>
          <w:rFonts w:ascii="Times New Roman" w:hAnsi="Times New Roman" w:cs="Times New Roman"/>
          <w:i/>
          <w:lang w:val="es-ES"/>
        </w:rPr>
        <w:t>aprile</w:t>
      </w:r>
      <w:proofErr w:type="spellEnd"/>
      <w:r w:rsidR="003B7083" w:rsidRPr="00B32320">
        <w:rPr>
          <w:rFonts w:ascii="Times New Roman" w:hAnsi="Times New Roman" w:cs="Times New Roman"/>
          <w:i/>
          <w:lang w:val="es-ES"/>
        </w:rPr>
        <w:t xml:space="preserve"> 1976) </w:t>
      </w:r>
      <w:r w:rsidR="003B7083" w:rsidRPr="00B32320">
        <w:rPr>
          <w:rFonts w:ascii="Times New Roman" w:hAnsi="Times New Roman" w:cs="Times New Roman"/>
          <w:lang w:val="es-ES"/>
        </w:rPr>
        <w:t>añadieron</w:t>
      </w:r>
      <w:r w:rsidRPr="00B32320">
        <w:rPr>
          <w:rFonts w:ascii="Times New Roman" w:hAnsi="Times New Roman" w:cs="Times New Roman"/>
          <w:lang w:val="es-ES"/>
        </w:rPr>
        <w:t xml:space="preserve"> una excepción por la que se podrá conceder una segunda vez, así el artículo 164 en</w:t>
      </w:r>
      <w:r w:rsidR="003B7083" w:rsidRPr="00B32320">
        <w:rPr>
          <w:rFonts w:ascii="Times New Roman" w:hAnsi="Times New Roman" w:cs="Times New Roman"/>
          <w:lang w:val="es-ES"/>
        </w:rPr>
        <w:t xml:space="preserve"> su último párrafo establece que </w:t>
      </w:r>
      <w:r w:rsidR="003B7083" w:rsidRPr="00B32320">
        <w:rPr>
          <w:rFonts w:ascii="Times New Roman" w:hAnsi="Times New Roman" w:cs="Times New Roman"/>
          <w:i/>
          <w:lang w:val="es-ES"/>
        </w:rPr>
        <w:t>“..el juez, en la imposición de una nueva condena, podrá acordar la suspensión condicional de la pena impuesta, que acumulada a la anterior condena por delito, no supere los límites del artículo 163”</w:t>
      </w:r>
      <w:r w:rsidR="00D721AF" w:rsidRPr="00B32320">
        <w:rPr>
          <w:rFonts w:ascii="Times New Roman" w:hAnsi="Times New Roman" w:cs="Times New Roman"/>
          <w:lang w:val="es-ES"/>
        </w:rPr>
        <w:t>.</w:t>
      </w:r>
      <w:r w:rsidRPr="00B32320">
        <w:rPr>
          <w:rFonts w:ascii="Times New Roman" w:hAnsi="Times New Roman" w:cs="Times New Roman"/>
          <w:lang w:val="es-ES"/>
        </w:rPr>
        <w:t xml:space="preserve"> </w:t>
      </w:r>
    </w:p>
    <w:p w14:paraId="72909D09" w14:textId="105C8B7E" w:rsidR="00033E0D" w:rsidRPr="00B32320" w:rsidRDefault="00033E0D" w:rsidP="002A5474">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 xml:space="preserve">La primera cuestión a plantear sería la de las penas </w:t>
      </w:r>
      <w:r w:rsidR="002714E7" w:rsidRPr="00B32320">
        <w:rPr>
          <w:rFonts w:ascii="Times New Roman" w:hAnsi="Times New Roman" w:cs="Times New Roman"/>
          <w:lang w:val="es-ES"/>
        </w:rPr>
        <w:t>que pueden ser objeto de suspensión</w:t>
      </w:r>
      <w:r w:rsidR="006F6730" w:rsidRPr="00B32320">
        <w:rPr>
          <w:rFonts w:ascii="Times New Roman" w:hAnsi="Times New Roman" w:cs="Times New Roman"/>
          <w:lang w:val="es-ES"/>
        </w:rPr>
        <w:t xml:space="preserve">, esa es la primera diferencia entre nuestros sistemas, siendo solo posible la suspensión en nuestro país de las penas privativas de libertad que como mencionamos </w:t>
      </w:r>
      <w:r w:rsidR="006F6730" w:rsidRPr="00B32320">
        <w:rPr>
          <w:rFonts w:ascii="Times New Roman" w:hAnsi="Times New Roman" w:cs="Times New Roman"/>
          <w:lang w:val="es-ES"/>
        </w:rPr>
        <w:lastRenderedPageBreak/>
        <w:t>anteriormente según nuestro texto penal lo son, estrictamente y por mor del artículo 35 del Código Penal, la pena de prisión permanente revisable (¿tiene posibili</w:t>
      </w:r>
      <w:r w:rsidR="004E0DCE">
        <w:rPr>
          <w:rFonts w:ascii="Times New Roman" w:hAnsi="Times New Roman" w:cs="Times New Roman"/>
          <w:lang w:val="es-ES"/>
        </w:rPr>
        <w:t>dad de suspensión?)</w:t>
      </w:r>
      <w:r w:rsidR="006F6730" w:rsidRPr="00B32320">
        <w:rPr>
          <w:rFonts w:ascii="Times New Roman" w:hAnsi="Times New Roman" w:cs="Times New Roman"/>
          <w:lang w:val="es-ES"/>
        </w:rPr>
        <w:t xml:space="preserve">, la prisión, la localización permanente y la responsabilidad personal subsidiaria por impago de multa, el sistema general de suspensión italiano prevé en el mencionado artículo 163 </w:t>
      </w:r>
      <w:r w:rsidR="004E0DCE">
        <w:rPr>
          <w:rFonts w:ascii="Times New Roman" w:hAnsi="Times New Roman" w:cs="Times New Roman"/>
          <w:lang w:val="es-ES"/>
        </w:rPr>
        <w:t xml:space="preserve">como penas susceptibles de suspensión </w:t>
      </w:r>
      <w:r w:rsidR="006F6730" w:rsidRPr="00B32320">
        <w:rPr>
          <w:rFonts w:ascii="Times New Roman" w:hAnsi="Times New Roman" w:cs="Times New Roman"/>
          <w:lang w:val="es-ES"/>
        </w:rPr>
        <w:t>la reclusión o el arresto y la pena pecuniaria</w:t>
      </w:r>
      <w:r w:rsidR="00A518C0">
        <w:rPr>
          <w:rStyle w:val="Refdenotaalpie"/>
          <w:rFonts w:ascii="Times New Roman" w:hAnsi="Times New Roman" w:cs="Times New Roman"/>
          <w:lang w:val="es-ES"/>
        </w:rPr>
        <w:footnoteReference w:id="30"/>
      </w:r>
      <w:r w:rsidR="006F6730" w:rsidRPr="00B32320">
        <w:rPr>
          <w:rFonts w:ascii="Times New Roman" w:hAnsi="Times New Roman" w:cs="Times New Roman"/>
          <w:lang w:val="es-ES"/>
        </w:rPr>
        <w:t xml:space="preserve">. Al respecto hemos de señalar que </w:t>
      </w:r>
      <w:r w:rsidR="004E0DCE">
        <w:rPr>
          <w:rFonts w:ascii="Times New Roman" w:hAnsi="Times New Roman" w:cs="Times New Roman"/>
          <w:lang w:val="es-ES"/>
        </w:rPr>
        <w:t xml:space="preserve">en </w:t>
      </w:r>
      <w:r w:rsidR="006F6730" w:rsidRPr="00B32320">
        <w:rPr>
          <w:rFonts w:ascii="Times New Roman" w:hAnsi="Times New Roman" w:cs="Times New Roman"/>
          <w:lang w:val="es-ES"/>
        </w:rPr>
        <w:t>el Código Penal italiano tanto la reclusión (</w:t>
      </w:r>
      <w:proofErr w:type="spellStart"/>
      <w:r w:rsidR="006F6730" w:rsidRPr="00B32320">
        <w:rPr>
          <w:rFonts w:ascii="Times New Roman" w:hAnsi="Times New Roman" w:cs="Times New Roman"/>
          <w:i/>
          <w:lang w:val="es-ES"/>
        </w:rPr>
        <w:t>reclusione</w:t>
      </w:r>
      <w:proofErr w:type="spellEnd"/>
      <w:r w:rsidR="006F6730" w:rsidRPr="00B32320">
        <w:rPr>
          <w:rFonts w:ascii="Times New Roman" w:hAnsi="Times New Roman" w:cs="Times New Roman"/>
          <w:i/>
          <w:lang w:val="es-ES"/>
        </w:rPr>
        <w:t xml:space="preserve">) </w:t>
      </w:r>
      <w:r w:rsidR="006F6730" w:rsidRPr="00B32320">
        <w:rPr>
          <w:rFonts w:ascii="Times New Roman" w:hAnsi="Times New Roman" w:cs="Times New Roman"/>
          <w:lang w:val="es-ES"/>
        </w:rPr>
        <w:t>como el arresto son privaciones de libertad, si bien lo que hace variar su denominación  es que la primera está prevista como pena principal para delitos y la segunda para “contravenciones”</w:t>
      </w:r>
      <w:r w:rsidR="00B2351D" w:rsidRPr="00B32320">
        <w:rPr>
          <w:rStyle w:val="Refdenotaalpie"/>
          <w:rFonts w:ascii="Times New Roman" w:hAnsi="Times New Roman" w:cs="Times New Roman"/>
          <w:lang w:val="es-ES"/>
        </w:rPr>
        <w:footnoteReference w:id="31"/>
      </w:r>
      <w:r w:rsidR="00B2351D" w:rsidRPr="00B32320">
        <w:rPr>
          <w:rFonts w:ascii="Times New Roman" w:hAnsi="Times New Roman" w:cs="Times New Roman"/>
          <w:lang w:val="es-ES"/>
        </w:rPr>
        <w:t xml:space="preserve"> siendo así que </w:t>
      </w:r>
      <w:r w:rsidR="006F6730" w:rsidRPr="00B32320">
        <w:rPr>
          <w:rFonts w:ascii="Times New Roman" w:hAnsi="Times New Roman" w:cs="Times New Roman"/>
          <w:lang w:val="es-ES"/>
        </w:rPr>
        <w:t>la duració</w:t>
      </w:r>
      <w:r w:rsidR="00B2351D" w:rsidRPr="00B32320">
        <w:rPr>
          <w:rFonts w:ascii="Times New Roman" w:hAnsi="Times New Roman" w:cs="Times New Roman"/>
          <w:lang w:val="es-ES"/>
        </w:rPr>
        <w:t>n para éstas será la privación de libertad</w:t>
      </w:r>
      <w:r w:rsidR="006F6730" w:rsidRPr="00B32320">
        <w:rPr>
          <w:rFonts w:ascii="Times New Roman" w:hAnsi="Times New Roman" w:cs="Times New Roman"/>
          <w:lang w:val="es-ES"/>
        </w:rPr>
        <w:t xml:space="preserve"> por un tiempo de menor cuantía (de cinco días a tres años</w:t>
      </w:r>
      <w:r w:rsidR="00B2351D" w:rsidRPr="00B32320">
        <w:rPr>
          <w:rFonts w:ascii="Times New Roman" w:hAnsi="Times New Roman" w:cs="Times New Roman"/>
          <w:lang w:val="es-ES"/>
        </w:rPr>
        <w:t>, artículo 25</w:t>
      </w:r>
      <w:r w:rsidR="006F6730" w:rsidRPr="00B32320">
        <w:rPr>
          <w:rFonts w:ascii="Times New Roman" w:hAnsi="Times New Roman" w:cs="Times New Roman"/>
          <w:lang w:val="es-ES"/>
        </w:rPr>
        <w:t>)</w:t>
      </w:r>
      <w:r w:rsidR="00B2351D" w:rsidRPr="00B32320">
        <w:rPr>
          <w:rFonts w:ascii="Times New Roman" w:hAnsi="Times New Roman" w:cs="Times New Roman"/>
          <w:lang w:val="es-ES"/>
        </w:rPr>
        <w:t xml:space="preserve"> y mayor en el caso de la reclusión (de 15 días a 24 años, artículo 23). A ellas se suma la posibilidad de suspensión de la pena de multa (</w:t>
      </w:r>
      <w:r w:rsidR="00B2351D" w:rsidRPr="00B32320">
        <w:rPr>
          <w:rFonts w:ascii="Times New Roman" w:hAnsi="Times New Roman" w:cs="Times New Roman"/>
          <w:i/>
          <w:lang w:val="es-ES"/>
        </w:rPr>
        <w:t>pena pecuniaria)</w:t>
      </w:r>
      <w:r w:rsidR="00B2351D" w:rsidRPr="00B32320">
        <w:rPr>
          <w:rFonts w:ascii="Times New Roman" w:hAnsi="Times New Roman" w:cs="Times New Roman"/>
          <w:lang w:val="es-ES"/>
        </w:rPr>
        <w:t xml:space="preserve"> </w:t>
      </w:r>
      <w:r w:rsidR="009161F4" w:rsidRPr="00B32320">
        <w:rPr>
          <w:rFonts w:ascii="Times New Roman" w:hAnsi="Times New Roman" w:cs="Times New Roman"/>
          <w:lang w:val="es-ES"/>
        </w:rPr>
        <w:t>aplicando la regla de conversión de la pena de multa por días de prisión conforme al artículo 135 en el que el impago de una cantidad o su fracción equivale a un día de prisión.</w:t>
      </w:r>
      <w:r w:rsidR="00B2351D" w:rsidRPr="00B32320">
        <w:rPr>
          <w:rFonts w:ascii="Times New Roman" w:hAnsi="Times New Roman" w:cs="Times New Roman"/>
          <w:lang w:val="es-ES"/>
        </w:rPr>
        <w:t xml:space="preserve"> </w:t>
      </w:r>
      <w:r w:rsidR="007B116B" w:rsidRPr="00B32320">
        <w:rPr>
          <w:rFonts w:ascii="Times New Roman" w:hAnsi="Times New Roman" w:cs="Times New Roman"/>
          <w:lang w:val="es-ES"/>
        </w:rPr>
        <w:t xml:space="preserve">Este último supuesto en el que </w:t>
      </w:r>
      <w:r w:rsidR="008067B9" w:rsidRPr="00B32320">
        <w:rPr>
          <w:rFonts w:ascii="Times New Roman" w:hAnsi="Times New Roman" w:cs="Times New Roman"/>
          <w:lang w:val="es-ES"/>
        </w:rPr>
        <w:t xml:space="preserve">se admite la suspensión de la pena de multa por conversión en privación de libertad no ha estado exenta de polémicas en el sistema judicial italiano: en 1979, la </w:t>
      </w:r>
      <w:r w:rsidR="008067B9" w:rsidRPr="00B32320">
        <w:rPr>
          <w:rFonts w:ascii="Times New Roman" w:hAnsi="Times New Roman" w:cs="Times New Roman"/>
          <w:i/>
          <w:lang w:val="es-ES"/>
        </w:rPr>
        <w:t xml:space="preserve">Corte </w:t>
      </w:r>
      <w:proofErr w:type="spellStart"/>
      <w:r w:rsidR="008067B9" w:rsidRPr="00B32320">
        <w:rPr>
          <w:rFonts w:ascii="Times New Roman" w:hAnsi="Times New Roman" w:cs="Times New Roman"/>
          <w:i/>
          <w:lang w:val="es-ES"/>
        </w:rPr>
        <w:t>Costituzionale</w:t>
      </w:r>
      <w:proofErr w:type="spellEnd"/>
      <w:r w:rsidR="008067B9" w:rsidRPr="00B32320">
        <w:rPr>
          <w:rFonts w:ascii="Times New Roman" w:hAnsi="Times New Roman" w:cs="Times New Roman"/>
          <w:i/>
          <w:lang w:val="es-ES"/>
        </w:rPr>
        <w:t xml:space="preserve"> </w:t>
      </w:r>
      <w:r w:rsidR="008067B9" w:rsidRPr="00B32320">
        <w:rPr>
          <w:rFonts w:ascii="Times New Roman" w:hAnsi="Times New Roman" w:cs="Times New Roman"/>
          <w:lang w:val="es-ES"/>
        </w:rPr>
        <w:t xml:space="preserve">en la sentencia nº 131 de 21 de noviembre, declaraba la imposibilidad de convertir la sanción pecuniaria en una sanción privativa de libertad, sin embargo, limitándose a esta declaración ello no impedía que el beneficio de la suspensión condicional pudiera concederse en los casos en que la pena de prisión fuese conjunta con la pecuniaria, en cuyo caso y aplicando las reglas de conversión del artículo 135 (cálculo aritmético: cantidad </w:t>
      </w:r>
      <w:r w:rsidR="00B72D6F" w:rsidRPr="00B32320">
        <w:rPr>
          <w:rFonts w:ascii="Times New Roman" w:hAnsi="Times New Roman" w:cs="Times New Roman"/>
          <w:lang w:val="es-ES"/>
        </w:rPr>
        <w:t xml:space="preserve">económica </w:t>
      </w:r>
      <w:r w:rsidR="008067B9" w:rsidRPr="00B32320">
        <w:rPr>
          <w:rFonts w:ascii="Times New Roman" w:hAnsi="Times New Roman" w:cs="Times New Roman"/>
          <w:lang w:val="es-ES"/>
        </w:rPr>
        <w:t>por un día de privación de l</w:t>
      </w:r>
      <w:r w:rsidR="002A5474">
        <w:rPr>
          <w:rFonts w:ascii="Times New Roman" w:hAnsi="Times New Roman" w:cs="Times New Roman"/>
          <w:lang w:val="es-ES"/>
        </w:rPr>
        <w:t>ibertad)</w:t>
      </w:r>
      <w:r w:rsidR="008067B9" w:rsidRPr="00B32320">
        <w:rPr>
          <w:rFonts w:ascii="Times New Roman" w:hAnsi="Times New Roman" w:cs="Times New Roman"/>
          <w:lang w:val="es-ES"/>
        </w:rPr>
        <w:t>, la pena resultante si estuviese dentro de los límites establecidos en el artículo 163 podría quedar en suspenso</w:t>
      </w:r>
      <w:r w:rsidR="00F047D8" w:rsidRPr="00B32320">
        <w:rPr>
          <w:rStyle w:val="Refdenotaalpie"/>
          <w:rFonts w:ascii="Times New Roman" w:hAnsi="Times New Roman" w:cs="Times New Roman"/>
          <w:lang w:val="es-ES"/>
        </w:rPr>
        <w:footnoteReference w:id="32"/>
      </w:r>
      <w:r w:rsidR="008067B9" w:rsidRPr="00B32320">
        <w:rPr>
          <w:rFonts w:ascii="Times New Roman" w:hAnsi="Times New Roman" w:cs="Times New Roman"/>
          <w:lang w:val="es-ES"/>
        </w:rPr>
        <w:t>.</w:t>
      </w:r>
      <w:r w:rsidR="002A5474">
        <w:rPr>
          <w:rFonts w:ascii="Times New Roman" w:hAnsi="Times New Roman" w:cs="Times New Roman"/>
          <w:lang w:val="es-ES"/>
        </w:rPr>
        <w:t xml:space="preserve"> No obstante</w:t>
      </w:r>
      <w:r w:rsidR="00983E82">
        <w:rPr>
          <w:rFonts w:ascii="Times New Roman" w:hAnsi="Times New Roman" w:cs="Times New Roman"/>
          <w:lang w:val="es-ES"/>
        </w:rPr>
        <w:t xml:space="preserve"> con la reforma de 2004 del artículo 163</w:t>
      </w:r>
      <w:r w:rsidR="00F10876">
        <w:rPr>
          <w:rFonts w:ascii="Times New Roman" w:hAnsi="Times New Roman" w:cs="Times New Roman"/>
          <w:lang w:val="es-ES"/>
        </w:rPr>
        <w:t xml:space="preserve"> se unifica la jurisprudencia al </w:t>
      </w:r>
      <w:r w:rsidR="00F10876">
        <w:rPr>
          <w:rFonts w:ascii="Times New Roman" w:hAnsi="Times New Roman" w:cs="Times New Roman"/>
          <w:lang w:val="es-ES"/>
        </w:rPr>
        <w:lastRenderedPageBreak/>
        <w:t>respecto</w:t>
      </w:r>
      <w:r w:rsidR="000C2E30">
        <w:rPr>
          <w:rFonts w:ascii="Times New Roman" w:hAnsi="Times New Roman" w:cs="Times New Roman"/>
          <w:lang w:val="es-ES"/>
        </w:rPr>
        <w:t>,</w:t>
      </w:r>
      <w:r w:rsidR="00F10876">
        <w:rPr>
          <w:rFonts w:ascii="Times New Roman" w:hAnsi="Times New Roman" w:cs="Times New Roman"/>
          <w:lang w:val="es-ES"/>
        </w:rPr>
        <w:t xml:space="preserve"> declarando la admisión de la suspensión de la pena pecuniaria y su relevancia en los casos de pena conjunta con la de libertad a la hora de conceder este beneficio.</w:t>
      </w:r>
      <w:r w:rsidR="00D71483">
        <w:rPr>
          <w:rFonts w:ascii="Times New Roman" w:hAnsi="Times New Roman" w:cs="Times New Roman"/>
          <w:lang w:val="es-ES"/>
        </w:rPr>
        <w:t xml:space="preserve"> Es posible</w:t>
      </w:r>
      <w:r w:rsidR="000C2E30">
        <w:rPr>
          <w:rFonts w:ascii="Times New Roman" w:hAnsi="Times New Roman" w:cs="Times New Roman"/>
          <w:lang w:val="es-ES"/>
        </w:rPr>
        <w:t>,</w:t>
      </w:r>
      <w:r w:rsidR="00D71483">
        <w:rPr>
          <w:rFonts w:ascii="Times New Roman" w:hAnsi="Times New Roman" w:cs="Times New Roman"/>
          <w:lang w:val="es-ES"/>
        </w:rPr>
        <w:t xml:space="preserve"> por tanto, como vie</w:t>
      </w:r>
      <w:r w:rsidR="000C2E30">
        <w:rPr>
          <w:rFonts w:ascii="Times New Roman" w:hAnsi="Times New Roman" w:cs="Times New Roman"/>
          <w:lang w:val="es-ES"/>
        </w:rPr>
        <w:t>ne declarando la jurisprudencia</w:t>
      </w:r>
      <w:r w:rsidR="00D71483">
        <w:rPr>
          <w:rFonts w:ascii="Times New Roman" w:hAnsi="Times New Roman" w:cs="Times New Roman"/>
          <w:lang w:val="es-ES"/>
        </w:rPr>
        <w:t xml:space="preserve"> la suspensión de la pena pecuniaria </w:t>
      </w:r>
      <w:r w:rsidR="000C2E30">
        <w:rPr>
          <w:rFonts w:ascii="Times New Roman" w:hAnsi="Times New Roman" w:cs="Times New Roman"/>
          <w:lang w:val="es-ES"/>
        </w:rPr>
        <w:t xml:space="preserve">como única pena que se impusiera </w:t>
      </w:r>
      <w:r w:rsidR="00D71483">
        <w:rPr>
          <w:rFonts w:ascii="Times New Roman" w:hAnsi="Times New Roman" w:cs="Times New Roman"/>
          <w:lang w:val="es-ES"/>
        </w:rPr>
        <w:t>si bien tanto su concesión como su denegación deben estar motivadas</w:t>
      </w:r>
      <w:r w:rsidR="00D71483">
        <w:rPr>
          <w:rStyle w:val="Refdenotaalpie"/>
          <w:rFonts w:ascii="Times New Roman" w:hAnsi="Times New Roman" w:cs="Times New Roman"/>
          <w:lang w:val="es-ES"/>
        </w:rPr>
        <w:footnoteReference w:id="33"/>
      </w:r>
      <w:r w:rsidR="000C2E30">
        <w:rPr>
          <w:rFonts w:ascii="Times New Roman" w:hAnsi="Times New Roman" w:cs="Times New Roman"/>
          <w:lang w:val="es-ES"/>
        </w:rPr>
        <w:t>.</w:t>
      </w:r>
      <w:r w:rsidR="00D71483">
        <w:rPr>
          <w:rFonts w:ascii="Times New Roman" w:hAnsi="Times New Roman" w:cs="Times New Roman"/>
          <w:lang w:val="es-ES"/>
        </w:rPr>
        <w:t xml:space="preserve"> </w:t>
      </w:r>
      <w:r w:rsidR="00F10876">
        <w:rPr>
          <w:rFonts w:ascii="Times New Roman" w:hAnsi="Times New Roman" w:cs="Times New Roman"/>
          <w:lang w:val="es-ES"/>
        </w:rPr>
        <w:t xml:space="preserve"> </w:t>
      </w:r>
    </w:p>
    <w:p w14:paraId="79C5FD24" w14:textId="79129D06" w:rsidR="002F2B7D" w:rsidRPr="00B32320" w:rsidRDefault="002C3073" w:rsidP="000220F1">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Con relación a la pena de multa, no prevista en nuestro país como pena de posible sus</w:t>
      </w:r>
      <w:r w:rsidR="000C2E30">
        <w:rPr>
          <w:rFonts w:ascii="Times New Roman" w:hAnsi="Times New Roman" w:cs="Times New Roman"/>
          <w:lang w:val="es-ES"/>
        </w:rPr>
        <w:t>pensión directamente –al contrario de lo que</w:t>
      </w:r>
      <w:r w:rsidRPr="00B32320">
        <w:rPr>
          <w:rFonts w:ascii="Times New Roman" w:hAnsi="Times New Roman" w:cs="Times New Roman"/>
          <w:lang w:val="es-ES"/>
        </w:rPr>
        <w:t xml:space="preserve"> ocurre en el sistema italiano-, hemos de recordar que antes de la Reforma de 2015, en el artículo 88 se recogía no la suspensión pero sí la posible sustitución de la pena de prisión de duración inferior a un año o, excepcionalmente, cuando se tratara se reos no habituales las de prisión inferior a dos años , por multas o trabajos en beneficio de la comunidad. La reforma deja este artículo sin contenido al eliminar el régimen de sustitución de penas, solo será posible así la suspensión condicionada al cumplimiento de las obligaciones impuestas, como más adelante veremos.</w:t>
      </w:r>
    </w:p>
    <w:p w14:paraId="29FA8CF8" w14:textId="61316929" w:rsidR="005F74BC" w:rsidRPr="00B32320" w:rsidRDefault="005F74BC" w:rsidP="00FE2E39">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Finalmente, otro de los límites a la aplicación de la suspensión condicional de la pena en la legislación italiana proviene</w:t>
      </w:r>
      <w:r w:rsidR="00A74457" w:rsidRPr="00B32320">
        <w:rPr>
          <w:rFonts w:ascii="Times New Roman" w:hAnsi="Times New Roman" w:cs="Times New Roman"/>
          <w:lang w:val="es-ES"/>
        </w:rPr>
        <w:t xml:space="preserve"> de la propia tipología delictiva, es así que </w:t>
      </w:r>
      <w:r w:rsidR="002E3235" w:rsidRPr="00B32320">
        <w:rPr>
          <w:rFonts w:ascii="Times New Roman" w:hAnsi="Times New Roman" w:cs="Times New Roman"/>
          <w:lang w:val="es-ES"/>
        </w:rPr>
        <w:t>en la legislación especial reguladora de diferentes materias se sustrae la posibilidad de aplicar este mecanismo preventivo especial sobre criterios de “oportunidad”, en concreto</w:t>
      </w:r>
      <w:r w:rsidR="00011FCD" w:rsidRPr="00B32320">
        <w:rPr>
          <w:rFonts w:ascii="Times New Roman" w:hAnsi="Times New Roman" w:cs="Times New Roman"/>
          <w:lang w:val="es-ES"/>
        </w:rPr>
        <w:t xml:space="preserve"> así ocurre en </w:t>
      </w:r>
      <w:r w:rsidR="00C5542F" w:rsidRPr="00B32320">
        <w:rPr>
          <w:rFonts w:ascii="Times New Roman" w:hAnsi="Times New Roman" w:cs="Times New Roman"/>
          <w:lang w:val="es-ES"/>
        </w:rPr>
        <w:t xml:space="preserve">delitos relacionados con </w:t>
      </w:r>
      <w:r w:rsidR="00011FCD" w:rsidRPr="00B32320">
        <w:rPr>
          <w:rFonts w:ascii="Times New Roman" w:hAnsi="Times New Roman" w:cs="Times New Roman"/>
          <w:lang w:val="es-ES"/>
        </w:rPr>
        <w:t xml:space="preserve">materia sanitaria respecto a la producción y venta de alimentos y </w:t>
      </w:r>
      <w:r w:rsidR="006B13F2" w:rsidRPr="00B32320">
        <w:rPr>
          <w:rFonts w:ascii="Times New Roman" w:hAnsi="Times New Roman" w:cs="Times New Roman"/>
          <w:lang w:val="es-ES"/>
        </w:rPr>
        <w:t>bebidas (</w:t>
      </w:r>
      <w:r w:rsidR="007733D1" w:rsidRPr="00B32320">
        <w:rPr>
          <w:rFonts w:ascii="Times New Roman" w:hAnsi="Times New Roman" w:cs="Times New Roman"/>
          <w:lang w:val="es-ES"/>
        </w:rPr>
        <w:t>L. 30 abril</w:t>
      </w:r>
      <w:r w:rsidR="00011FCD" w:rsidRPr="00B32320">
        <w:rPr>
          <w:rFonts w:ascii="Times New Roman" w:hAnsi="Times New Roman" w:cs="Times New Roman"/>
          <w:lang w:val="es-ES"/>
        </w:rPr>
        <w:t xml:space="preserve"> 1962, n. 283</w:t>
      </w:r>
      <w:r w:rsidR="006B13F2" w:rsidRPr="00B32320">
        <w:rPr>
          <w:rStyle w:val="Refdenotaalpie"/>
          <w:rFonts w:ascii="Times New Roman" w:hAnsi="Times New Roman" w:cs="Times New Roman"/>
          <w:lang w:val="es-ES"/>
        </w:rPr>
        <w:footnoteReference w:id="34"/>
      </w:r>
      <w:r w:rsidR="00011FCD" w:rsidRPr="00B32320">
        <w:rPr>
          <w:rFonts w:ascii="Times New Roman" w:hAnsi="Times New Roman" w:cs="Times New Roman"/>
          <w:lang w:val="es-ES"/>
        </w:rPr>
        <w:t>)</w:t>
      </w:r>
      <w:r w:rsidR="00842726">
        <w:rPr>
          <w:rFonts w:ascii="Times New Roman" w:hAnsi="Times New Roman" w:cs="Times New Roman"/>
          <w:lang w:val="es-ES"/>
        </w:rPr>
        <w:t xml:space="preserve">, </w:t>
      </w:r>
      <w:r w:rsidR="006B13F2" w:rsidRPr="00B32320">
        <w:rPr>
          <w:rFonts w:ascii="Times New Roman" w:hAnsi="Times New Roman" w:cs="Times New Roman"/>
          <w:lang w:val="es-ES"/>
        </w:rPr>
        <w:t xml:space="preserve">en materia electoral </w:t>
      </w:r>
      <w:r w:rsidR="007733D1" w:rsidRPr="00B32320">
        <w:rPr>
          <w:rFonts w:ascii="Times New Roman" w:hAnsi="Times New Roman" w:cs="Times New Roman"/>
          <w:lang w:val="es-ES"/>
        </w:rPr>
        <w:t>(D.P.R. 20 marzo 1967, n. 223, aprobación del texto único de las leyes en materia de electorado activo y para la confección y revisión de las listas electorales</w:t>
      </w:r>
      <w:r w:rsidR="00C5542F" w:rsidRPr="00B32320">
        <w:rPr>
          <w:rStyle w:val="Refdenotaalpie"/>
          <w:rFonts w:ascii="Times New Roman" w:hAnsi="Times New Roman" w:cs="Times New Roman"/>
          <w:lang w:val="es-ES"/>
        </w:rPr>
        <w:footnoteReference w:id="35"/>
      </w:r>
      <w:r w:rsidR="007733D1" w:rsidRPr="00B32320">
        <w:rPr>
          <w:rFonts w:ascii="Times New Roman" w:hAnsi="Times New Roman" w:cs="Times New Roman"/>
          <w:lang w:val="es-ES"/>
        </w:rPr>
        <w:t>)</w:t>
      </w:r>
      <w:r w:rsidR="00842726">
        <w:rPr>
          <w:rFonts w:ascii="Times New Roman" w:hAnsi="Times New Roman" w:cs="Times New Roman"/>
          <w:lang w:val="es-ES"/>
        </w:rPr>
        <w:t xml:space="preserve"> y en materia de contaminación medioambiental (</w:t>
      </w:r>
      <w:proofErr w:type="spellStart"/>
      <w:r w:rsidR="00842726">
        <w:rPr>
          <w:rFonts w:ascii="Times New Roman" w:hAnsi="Times New Roman" w:cs="Times New Roman"/>
          <w:lang w:val="es-ES"/>
        </w:rPr>
        <w:t>D.Lgs</w:t>
      </w:r>
      <w:proofErr w:type="spellEnd"/>
      <w:r w:rsidR="00842726">
        <w:rPr>
          <w:rFonts w:ascii="Times New Roman" w:hAnsi="Times New Roman" w:cs="Times New Roman"/>
          <w:lang w:val="es-ES"/>
        </w:rPr>
        <w:t>. 5 febrero 1997, n. 22 de incorporación de la normativa europea relacionada con residuos peligrosos y otros)</w:t>
      </w:r>
      <w:r w:rsidR="0026518C">
        <w:rPr>
          <w:rFonts w:ascii="Times New Roman" w:hAnsi="Times New Roman" w:cs="Times New Roman"/>
          <w:lang w:val="es-ES"/>
        </w:rPr>
        <w:t>, en este ú</w:t>
      </w:r>
      <w:r w:rsidR="00A80EB0">
        <w:rPr>
          <w:rFonts w:ascii="Times New Roman" w:hAnsi="Times New Roman" w:cs="Times New Roman"/>
          <w:lang w:val="es-ES"/>
        </w:rPr>
        <w:t>ltimo caso dado el sistema sancionatorio al respecto, la cuantía de las sanciones económicas que podrían convertirse en prisión así como las exigencias en orden a la eliminación de posibles r</w:t>
      </w:r>
      <w:r w:rsidR="00973F9E">
        <w:rPr>
          <w:rFonts w:ascii="Times New Roman" w:hAnsi="Times New Roman" w:cs="Times New Roman"/>
          <w:lang w:val="es-ES"/>
        </w:rPr>
        <w:t xml:space="preserve">esultados peligrosos o dañosos </w:t>
      </w:r>
      <w:r w:rsidR="00A80EB0">
        <w:rPr>
          <w:rFonts w:ascii="Times New Roman" w:hAnsi="Times New Roman" w:cs="Times New Roman"/>
          <w:lang w:val="es-ES"/>
        </w:rPr>
        <w:t>hacen que el régimen de suspensión condicional de la pena presente características propias</w:t>
      </w:r>
      <w:r w:rsidR="00127CA5">
        <w:rPr>
          <w:rFonts w:ascii="Times New Roman" w:hAnsi="Times New Roman" w:cs="Times New Roman"/>
          <w:lang w:val="es-ES"/>
        </w:rPr>
        <w:t xml:space="preserve"> que hacen que este beneficio no se aplique con la misma frecuencia que para otros delitos, en concreto y sobre todo la disposición del artículo 164.4 </w:t>
      </w:r>
      <w:r w:rsidR="00973F9E">
        <w:rPr>
          <w:rFonts w:ascii="Times New Roman" w:hAnsi="Times New Roman" w:cs="Times New Roman"/>
          <w:lang w:val="es-ES"/>
        </w:rPr>
        <w:t xml:space="preserve">del </w:t>
      </w:r>
      <w:r w:rsidR="00973F9E">
        <w:rPr>
          <w:rFonts w:ascii="Times New Roman" w:hAnsi="Times New Roman" w:cs="Times New Roman"/>
          <w:lang w:val="es-ES"/>
        </w:rPr>
        <w:lastRenderedPageBreak/>
        <w:t xml:space="preserve">Código penal </w:t>
      </w:r>
      <w:r w:rsidR="00127CA5">
        <w:rPr>
          <w:rFonts w:ascii="Times New Roman" w:hAnsi="Times New Roman" w:cs="Times New Roman"/>
          <w:lang w:val="es-ES"/>
        </w:rPr>
        <w:t xml:space="preserve">en </w:t>
      </w:r>
      <w:r w:rsidR="00973F9E">
        <w:rPr>
          <w:rFonts w:ascii="Times New Roman" w:hAnsi="Times New Roman" w:cs="Times New Roman"/>
          <w:lang w:val="es-ES"/>
        </w:rPr>
        <w:t xml:space="preserve">cuanto a la </w:t>
      </w:r>
      <w:r w:rsidR="00127CA5">
        <w:rPr>
          <w:rFonts w:ascii="Times New Roman" w:hAnsi="Times New Roman" w:cs="Times New Roman"/>
          <w:lang w:val="es-ES"/>
        </w:rPr>
        <w:t>suspensión para los casos de penas inferiores a un año</w:t>
      </w:r>
      <w:r w:rsidR="00127CA5">
        <w:rPr>
          <w:rStyle w:val="Refdenotaalpie"/>
          <w:rFonts w:ascii="Times New Roman" w:hAnsi="Times New Roman" w:cs="Times New Roman"/>
          <w:lang w:val="es-ES"/>
        </w:rPr>
        <w:footnoteReference w:id="36"/>
      </w:r>
      <w:r w:rsidR="007733D1" w:rsidRPr="00B32320">
        <w:rPr>
          <w:rFonts w:ascii="Times New Roman" w:hAnsi="Times New Roman" w:cs="Times New Roman"/>
          <w:lang w:val="es-ES"/>
        </w:rPr>
        <w:t xml:space="preserve">.  </w:t>
      </w:r>
      <w:r w:rsidR="003F0903" w:rsidRPr="00B32320">
        <w:rPr>
          <w:rFonts w:ascii="Times New Roman" w:hAnsi="Times New Roman" w:cs="Times New Roman"/>
          <w:lang w:val="es-ES"/>
        </w:rPr>
        <w:t>También en delitos relacionados con terrorismo se contienen disposiciones especiales con respecto a la suspensión condicional de la pena</w:t>
      </w:r>
      <w:r w:rsidRPr="00B32320">
        <w:rPr>
          <w:rFonts w:ascii="Times New Roman" w:hAnsi="Times New Roman" w:cs="Times New Roman"/>
          <w:lang w:val="es-ES"/>
        </w:rPr>
        <w:t xml:space="preserve"> </w:t>
      </w:r>
      <w:r w:rsidR="003F0903" w:rsidRPr="00B32320">
        <w:rPr>
          <w:rFonts w:ascii="Times New Roman" w:hAnsi="Times New Roman" w:cs="Times New Roman"/>
          <w:lang w:val="es-ES"/>
        </w:rPr>
        <w:t>que varían los plazos respecto al régimen general.</w:t>
      </w:r>
    </w:p>
    <w:p w14:paraId="3A688F16" w14:textId="77777777" w:rsidR="003B7083" w:rsidRPr="00B32320" w:rsidRDefault="003B7083" w:rsidP="00FE2E39">
      <w:pPr>
        <w:spacing w:line="360" w:lineRule="auto"/>
        <w:jc w:val="both"/>
        <w:rPr>
          <w:rFonts w:ascii="Times New Roman" w:hAnsi="Times New Roman" w:cs="Times New Roman"/>
          <w:lang w:val="es-ES"/>
        </w:rPr>
      </w:pPr>
    </w:p>
    <w:p w14:paraId="6FD3AC74" w14:textId="6E78027A" w:rsidR="00F047D8" w:rsidRPr="00B32320" w:rsidRDefault="005F3508" w:rsidP="008E45CD">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IV.2. Plazos de suspensión:</w:t>
      </w:r>
      <w:r w:rsidR="00F047D8" w:rsidRPr="00B32320">
        <w:rPr>
          <w:rFonts w:ascii="Times New Roman" w:hAnsi="Times New Roman" w:cs="Times New Roman"/>
          <w:lang w:val="es-ES"/>
        </w:rPr>
        <w:t xml:space="preserve"> Límites de aplicación.</w:t>
      </w:r>
    </w:p>
    <w:p w14:paraId="693B7D50" w14:textId="4DD3D331" w:rsidR="00AD7906" w:rsidRPr="00B32320" w:rsidRDefault="00F047D8" w:rsidP="008E45CD">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Tal y como ya se ha expuesto con relación al artí</w:t>
      </w:r>
      <w:r w:rsidR="00AD7906" w:rsidRPr="00B32320">
        <w:rPr>
          <w:rFonts w:ascii="Times New Roman" w:hAnsi="Times New Roman" w:cs="Times New Roman"/>
          <w:lang w:val="es-ES"/>
        </w:rPr>
        <w:t>culo que regula la suspensión condicional de la pena, los límites a partir de</w:t>
      </w:r>
      <w:r w:rsidR="00F34710">
        <w:rPr>
          <w:rFonts w:ascii="Times New Roman" w:hAnsi="Times New Roman" w:cs="Times New Roman"/>
          <w:lang w:val="es-ES"/>
        </w:rPr>
        <w:t xml:space="preserve"> los cuales se puede plantear su aplicación </w:t>
      </w:r>
      <w:r w:rsidR="00456299">
        <w:rPr>
          <w:rFonts w:ascii="Times New Roman" w:hAnsi="Times New Roman" w:cs="Times New Roman"/>
          <w:lang w:val="es-ES"/>
        </w:rPr>
        <w:t>distinguen entre</w:t>
      </w:r>
      <w:r w:rsidR="00AD7906" w:rsidRPr="00B32320">
        <w:rPr>
          <w:rFonts w:ascii="Times New Roman" w:hAnsi="Times New Roman" w:cs="Times New Roman"/>
          <w:lang w:val="es-ES"/>
        </w:rPr>
        <w:t xml:space="preserve"> los casos de</w:t>
      </w:r>
      <w:r w:rsidR="00456299">
        <w:rPr>
          <w:rFonts w:ascii="Times New Roman" w:hAnsi="Times New Roman" w:cs="Times New Roman"/>
          <w:lang w:val="es-ES"/>
        </w:rPr>
        <w:t xml:space="preserve"> penas de privación de libertad donde</w:t>
      </w:r>
      <w:r w:rsidR="00AD7906" w:rsidRPr="00B32320">
        <w:rPr>
          <w:rFonts w:ascii="Times New Roman" w:hAnsi="Times New Roman" w:cs="Times New Roman"/>
          <w:lang w:val="es-ES"/>
        </w:rPr>
        <w:t xml:space="preserve"> el régimen general establece que la misma no podrá ser superior a dos años y, como regímenes especiales</w:t>
      </w:r>
      <w:r w:rsidR="00456299">
        <w:rPr>
          <w:rFonts w:ascii="Times New Roman" w:hAnsi="Times New Roman" w:cs="Times New Roman"/>
          <w:lang w:val="es-ES"/>
        </w:rPr>
        <w:t>,</w:t>
      </w:r>
      <w:r w:rsidR="00AD7906" w:rsidRPr="00B32320">
        <w:rPr>
          <w:rFonts w:ascii="Times New Roman" w:hAnsi="Times New Roman" w:cs="Times New Roman"/>
          <w:lang w:val="es-ES"/>
        </w:rPr>
        <w:t xml:space="preserve"> el del límite de tres años de pena como máximo impuesta si el sujeto es menor de 18 años y</w:t>
      </w:r>
      <w:r w:rsidR="00456299">
        <w:rPr>
          <w:rFonts w:ascii="Times New Roman" w:hAnsi="Times New Roman" w:cs="Times New Roman"/>
          <w:lang w:val="es-ES"/>
        </w:rPr>
        <w:t>,</w:t>
      </w:r>
      <w:r w:rsidR="00AD7906" w:rsidRPr="00B32320">
        <w:rPr>
          <w:rFonts w:ascii="Times New Roman" w:hAnsi="Times New Roman" w:cs="Times New Roman"/>
          <w:lang w:val="es-ES"/>
        </w:rPr>
        <w:t xml:space="preserve"> en los casos en que se trate de sujetos de edades comprendidas entre 18 y 21 años o en el de mayores de 70 años, el límite </w:t>
      </w:r>
      <w:r w:rsidR="00456299">
        <w:rPr>
          <w:rFonts w:ascii="Times New Roman" w:hAnsi="Times New Roman" w:cs="Times New Roman"/>
          <w:lang w:val="es-ES"/>
        </w:rPr>
        <w:t xml:space="preserve">máximo </w:t>
      </w:r>
      <w:r w:rsidR="00AD7906" w:rsidRPr="00B32320">
        <w:rPr>
          <w:rFonts w:ascii="Times New Roman" w:hAnsi="Times New Roman" w:cs="Times New Roman"/>
          <w:lang w:val="es-ES"/>
        </w:rPr>
        <w:t xml:space="preserve">es el de dos años y seis meses. </w:t>
      </w:r>
    </w:p>
    <w:p w14:paraId="72DF84A5" w14:textId="6D1E2938" w:rsidR="00FF10B1" w:rsidRPr="00B32320" w:rsidRDefault="00AD7906" w:rsidP="008E45CD">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En el caso de que se trate de penas pecuniarias, se aplicarán los módulos de conversión del artículo 135 si bien es posible la existencia de disposiciones específicas establecidas a través de legislación especial. Ahora bien, también podrá suceder que al sujeto se le hayan impuesto ambos tipos de penas (privativa de libertad y pecuniaria)</w:t>
      </w:r>
      <w:r w:rsidR="00CC18F9" w:rsidRPr="00B32320">
        <w:rPr>
          <w:rFonts w:ascii="Times New Roman" w:hAnsi="Times New Roman" w:cs="Times New Roman"/>
          <w:lang w:val="es-ES"/>
        </w:rPr>
        <w:t xml:space="preserve"> en tal caso podrá ocurrir que el juez acuerde solo la suspensión de la pena privativa de libertad y no la suspensión de la pecuniaria</w:t>
      </w:r>
      <w:r w:rsidR="00CC18F9" w:rsidRPr="00B32320">
        <w:rPr>
          <w:rStyle w:val="Refdenotaalpie"/>
          <w:rFonts w:ascii="Times New Roman" w:hAnsi="Times New Roman" w:cs="Times New Roman"/>
          <w:lang w:val="es-ES"/>
        </w:rPr>
        <w:footnoteReference w:id="37"/>
      </w:r>
      <w:r w:rsidR="00CC18F9" w:rsidRPr="00B32320">
        <w:rPr>
          <w:rFonts w:ascii="Times New Roman" w:hAnsi="Times New Roman" w:cs="Times New Roman"/>
          <w:lang w:val="es-ES"/>
        </w:rPr>
        <w:t>.</w:t>
      </w:r>
    </w:p>
    <w:p w14:paraId="5A8CF0C5" w14:textId="58BD4017" w:rsidR="00F154F5" w:rsidRPr="00B32320" w:rsidRDefault="00FF10B1" w:rsidP="008E45CD">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 xml:space="preserve">Respecto a los límites a los que se encuentra sujeta la suspensión condicional de la pena, </w:t>
      </w:r>
      <w:r w:rsidR="00F154F5" w:rsidRPr="00B32320">
        <w:rPr>
          <w:rFonts w:ascii="Times New Roman" w:hAnsi="Times New Roman" w:cs="Times New Roman"/>
          <w:lang w:val="es-ES"/>
        </w:rPr>
        <w:t>éstos se recogen en el artículo 164</w:t>
      </w:r>
      <w:r w:rsidR="00234B7C" w:rsidRPr="00B32320">
        <w:rPr>
          <w:rFonts w:ascii="Times New Roman" w:hAnsi="Times New Roman" w:cs="Times New Roman"/>
          <w:lang w:val="es-ES"/>
        </w:rPr>
        <w:t xml:space="preserve"> </w:t>
      </w:r>
      <w:r w:rsidR="00456299">
        <w:rPr>
          <w:rFonts w:ascii="Times New Roman" w:hAnsi="Times New Roman" w:cs="Times New Roman"/>
          <w:lang w:val="es-ES"/>
        </w:rPr>
        <w:t xml:space="preserve">donde </w:t>
      </w:r>
      <w:r w:rsidRPr="00B32320">
        <w:rPr>
          <w:rFonts w:ascii="Times New Roman" w:hAnsi="Times New Roman" w:cs="Times New Roman"/>
          <w:lang w:val="es-ES"/>
        </w:rPr>
        <w:t xml:space="preserve">aparecen dos, uno por razón de la cualidad del sujeto por “habitualidad o profesionalidad” del mismo en la comisión </w:t>
      </w:r>
      <w:r w:rsidR="00456299">
        <w:rPr>
          <w:rFonts w:ascii="Times New Roman" w:hAnsi="Times New Roman" w:cs="Times New Roman"/>
          <w:lang w:val="es-ES"/>
        </w:rPr>
        <w:t>de delitos o faltas y, otro, en el caso de que se hubiera impuesto una medida de seguridad personal con base en la peligrosidad del sujeto. De otra parte, n</w:t>
      </w:r>
      <w:r w:rsidRPr="00B32320">
        <w:rPr>
          <w:rFonts w:ascii="Times New Roman" w:hAnsi="Times New Roman" w:cs="Times New Roman"/>
          <w:lang w:val="es-ES"/>
        </w:rPr>
        <w:t xml:space="preserve">o podrá concederse más </w:t>
      </w:r>
      <w:r w:rsidR="00456299">
        <w:rPr>
          <w:rFonts w:ascii="Times New Roman" w:hAnsi="Times New Roman" w:cs="Times New Roman"/>
          <w:lang w:val="es-ES"/>
        </w:rPr>
        <w:t xml:space="preserve">de una vez aunque, </w:t>
      </w:r>
      <w:r w:rsidRPr="00B32320">
        <w:rPr>
          <w:rFonts w:ascii="Times New Roman" w:hAnsi="Times New Roman" w:cs="Times New Roman"/>
          <w:lang w:val="es-ES"/>
        </w:rPr>
        <w:t>excepcionalmente</w:t>
      </w:r>
      <w:r w:rsidR="00456299">
        <w:rPr>
          <w:rFonts w:ascii="Times New Roman" w:hAnsi="Times New Roman" w:cs="Times New Roman"/>
          <w:lang w:val="es-ES"/>
        </w:rPr>
        <w:t>,</w:t>
      </w:r>
      <w:r w:rsidR="00F154F5" w:rsidRPr="00B32320">
        <w:rPr>
          <w:rFonts w:ascii="Times New Roman" w:hAnsi="Times New Roman" w:cs="Times New Roman"/>
          <w:lang w:val="es-ES"/>
        </w:rPr>
        <w:t xml:space="preserve"> se prevé la posibilidad de una segunda suspensión cuando la misma sumada a una anterior condena pr</w:t>
      </w:r>
      <w:r w:rsidR="00456299">
        <w:rPr>
          <w:rFonts w:ascii="Times New Roman" w:hAnsi="Times New Roman" w:cs="Times New Roman"/>
          <w:lang w:val="es-ES"/>
        </w:rPr>
        <w:t>ivativa de libertad</w:t>
      </w:r>
      <w:r w:rsidR="00F154F5" w:rsidRPr="00B32320">
        <w:rPr>
          <w:rFonts w:ascii="Times New Roman" w:hAnsi="Times New Roman" w:cs="Times New Roman"/>
          <w:lang w:val="es-ES"/>
        </w:rPr>
        <w:t xml:space="preserve"> no superen los límites </w:t>
      </w:r>
      <w:r w:rsidR="002A5474">
        <w:rPr>
          <w:rFonts w:ascii="Times New Roman" w:hAnsi="Times New Roman" w:cs="Times New Roman"/>
          <w:lang w:val="es-ES"/>
        </w:rPr>
        <w:t>establecidos en el artículo 163, por tanto y en definitiva, sí que es posible –a diferencia de lo que ocurre en nuestro sistema- que la suspensión se conceda dos veces.</w:t>
      </w:r>
    </w:p>
    <w:p w14:paraId="71325DE3" w14:textId="23AD1479" w:rsidR="002625C8" w:rsidRDefault="00F154F5" w:rsidP="008E45CD">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 xml:space="preserve">Es importante señalar la distinción respecto a </w:t>
      </w:r>
      <w:r w:rsidR="0014029E" w:rsidRPr="00B32320">
        <w:rPr>
          <w:rFonts w:ascii="Times New Roman" w:hAnsi="Times New Roman" w:cs="Times New Roman"/>
          <w:lang w:val="es-ES"/>
        </w:rPr>
        <w:t>l</w:t>
      </w:r>
      <w:r w:rsidRPr="00B32320">
        <w:rPr>
          <w:rFonts w:ascii="Times New Roman" w:hAnsi="Times New Roman" w:cs="Times New Roman"/>
          <w:lang w:val="es-ES"/>
        </w:rPr>
        <w:t xml:space="preserve">os cómputos de plazos que determinan el inicio de los efectos y fin de los periodos de suspensión que se habrán de establecer en momentos diferentes, así en el caso del plazo durante el que no debe ser </w:t>
      </w:r>
      <w:r w:rsidRPr="00B32320">
        <w:rPr>
          <w:rFonts w:ascii="Times New Roman" w:hAnsi="Times New Roman" w:cs="Times New Roman"/>
          <w:lang w:val="es-ES"/>
        </w:rPr>
        <w:lastRenderedPageBreak/>
        <w:t>cometido un nuevo delito como condición para la no revocación de la suspensión, será el del día siguiente a la firmeza de la sentencia y respecto a la valoración concreta del delito que se hubiera podido cometer posteriormente, se atenderá a la fecha de comisión del hecho y no a la de la sentencia que se hubiera dictado imponiendo la condena</w:t>
      </w:r>
      <w:r w:rsidR="00892CB2" w:rsidRPr="00B32320">
        <w:rPr>
          <w:rStyle w:val="Refdenotaalpie"/>
          <w:rFonts w:ascii="Times New Roman" w:hAnsi="Times New Roman" w:cs="Times New Roman"/>
          <w:lang w:val="es-ES"/>
        </w:rPr>
        <w:footnoteReference w:id="38"/>
      </w:r>
      <w:r w:rsidR="009F69F7" w:rsidRPr="00B32320">
        <w:rPr>
          <w:rFonts w:ascii="Times New Roman" w:hAnsi="Times New Roman" w:cs="Times New Roman"/>
          <w:lang w:val="es-ES"/>
        </w:rPr>
        <w:t>.</w:t>
      </w:r>
    </w:p>
    <w:p w14:paraId="41F722F3" w14:textId="70D9195F" w:rsidR="008E45CD" w:rsidRDefault="00880693" w:rsidP="008E45CD">
      <w:pPr>
        <w:spacing w:line="360" w:lineRule="auto"/>
        <w:ind w:firstLine="708"/>
        <w:jc w:val="both"/>
        <w:rPr>
          <w:rFonts w:ascii="Times New Roman" w:hAnsi="Times New Roman" w:cs="Times New Roman"/>
          <w:lang w:val="es-ES"/>
        </w:rPr>
      </w:pPr>
      <w:r>
        <w:rPr>
          <w:rFonts w:ascii="Times New Roman" w:hAnsi="Times New Roman" w:cs="Times New Roman"/>
          <w:lang w:val="es-ES"/>
        </w:rPr>
        <w:t>En el supuesto previsto en el párrafo 4º -incorporado, recordemos por ley de 2004- para los casos en los que la pena impuest</w:t>
      </w:r>
      <w:r w:rsidR="00456299">
        <w:rPr>
          <w:rFonts w:ascii="Times New Roman" w:hAnsi="Times New Roman" w:cs="Times New Roman"/>
          <w:lang w:val="es-ES"/>
        </w:rPr>
        <w:t>a no fuera superior a un año se podría</w:t>
      </w:r>
      <w:r>
        <w:rPr>
          <w:rFonts w:ascii="Times New Roman" w:hAnsi="Times New Roman" w:cs="Times New Roman"/>
          <w:lang w:val="es-ES"/>
        </w:rPr>
        <w:t xml:space="preserve"> daría lugar a la suspensión de la misma durante un año </w:t>
      </w:r>
      <w:r w:rsidR="002F2B7D">
        <w:rPr>
          <w:rFonts w:ascii="Times New Roman" w:hAnsi="Times New Roman" w:cs="Times New Roman"/>
          <w:lang w:val="es-ES"/>
        </w:rPr>
        <w:t>durante el que el sujeto no habrá de haber cometido ningún delito y, transcurrido el cua</w:t>
      </w:r>
      <w:r w:rsidR="00C834DD">
        <w:rPr>
          <w:rFonts w:ascii="Times New Roman" w:hAnsi="Times New Roman" w:cs="Times New Roman"/>
          <w:lang w:val="es-ES"/>
        </w:rPr>
        <w:t>l, el delito quedará extinguido. L</w:t>
      </w:r>
      <w:r w:rsidR="002F2B7D">
        <w:rPr>
          <w:rFonts w:ascii="Times New Roman" w:hAnsi="Times New Roman" w:cs="Times New Roman"/>
          <w:lang w:val="es-ES"/>
        </w:rPr>
        <w:t>a concesión del beneficio es facultativa.</w:t>
      </w:r>
    </w:p>
    <w:p w14:paraId="60B36285" w14:textId="77777777" w:rsidR="00880693" w:rsidRPr="00B32320" w:rsidRDefault="00880693" w:rsidP="008E45CD">
      <w:pPr>
        <w:spacing w:line="360" w:lineRule="auto"/>
        <w:ind w:firstLine="708"/>
        <w:jc w:val="both"/>
        <w:rPr>
          <w:rFonts w:ascii="Times New Roman" w:hAnsi="Times New Roman" w:cs="Times New Roman"/>
          <w:lang w:val="es-ES"/>
        </w:rPr>
      </w:pPr>
    </w:p>
    <w:p w14:paraId="404A66CF" w14:textId="41049892" w:rsidR="003B7249" w:rsidRPr="00B32320" w:rsidRDefault="00C9267F" w:rsidP="008E45CD">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IV.3</w:t>
      </w:r>
      <w:r w:rsidR="003B7249" w:rsidRPr="00B32320">
        <w:rPr>
          <w:rFonts w:ascii="Times New Roman" w:hAnsi="Times New Roman" w:cs="Times New Roman"/>
          <w:lang w:val="es-ES"/>
        </w:rPr>
        <w:t>. Obligaciones del condenado</w:t>
      </w:r>
      <w:r w:rsidR="00A3785B" w:rsidRPr="00B32320">
        <w:rPr>
          <w:rFonts w:ascii="Times New Roman" w:hAnsi="Times New Roman" w:cs="Times New Roman"/>
          <w:lang w:val="es-ES"/>
        </w:rPr>
        <w:t xml:space="preserve"> y revocación de la suspensión.</w:t>
      </w:r>
    </w:p>
    <w:p w14:paraId="5AE1C126" w14:textId="69C1B1DD" w:rsidR="00C9267F" w:rsidRDefault="003B7249" w:rsidP="008E45CD">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Es en el</w:t>
      </w:r>
      <w:r w:rsidR="00385295" w:rsidRPr="00B32320">
        <w:rPr>
          <w:rFonts w:ascii="Times New Roman" w:hAnsi="Times New Roman" w:cs="Times New Roman"/>
          <w:lang w:val="es-ES"/>
        </w:rPr>
        <w:t xml:space="preserve"> artículo 165 donde se recoge la vinculación de la concesión de la suspensión al cumplimiento de una serie de obligaciones para el condenado </w:t>
      </w:r>
      <w:r w:rsidR="006C66A7" w:rsidRPr="00B32320">
        <w:rPr>
          <w:rFonts w:ascii="Times New Roman" w:hAnsi="Times New Roman" w:cs="Times New Roman"/>
          <w:lang w:val="es-ES"/>
        </w:rPr>
        <w:t>las cuales habrán de quedar establecidas en la sentencia, así</w:t>
      </w:r>
      <w:r w:rsidR="00385295" w:rsidRPr="00B32320">
        <w:rPr>
          <w:rFonts w:ascii="Times New Roman" w:hAnsi="Times New Roman" w:cs="Times New Roman"/>
          <w:lang w:val="es-ES"/>
        </w:rPr>
        <w:t>:</w:t>
      </w:r>
      <w:r w:rsidRPr="00B32320">
        <w:rPr>
          <w:rFonts w:ascii="Times New Roman" w:hAnsi="Times New Roman" w:cs="Times New Roman"/>
          <w:lang w:val="es-ES"/>
        </w:rPr>
        <w:t xml:space="preserve"> </w:t>
      </w:r>
      <w:r w:rsidR="006C66A7" w:rsidRPr="00B32320">
        <w:rPr>
          <w:rFonts w:ascii="Times New Roman" w:hAnsi="Times New Roman" w:cs="Times New Roman"/>
          <w:lang w:val="es-ES"/>
        </w:rPr>
        <w:t>la restitución</w:t>
      </w:r>
      <w:r w:rsidR="0014029E" w:rsidRPr="00B32320">
        <w:rPr>
          <w:rFonts w:ascii="Times New Roman" w:hAnsi="Times New Roman" w:cs="Times New Roman"/>
          <w:lang w:val="es-ES"/>
        </w:rPr>
        <w:t xml:space="preserve"> que se acordará cuando sea posible la misma</w:t>
      </w:r>
      <w:r w:rsidR="006C66A7" w:rsidRPr="00B32320">
        <w:rPr>
          <w:rFonts w:ascii="Times New Roman" w:hAnsi="Times New Roman" w:cs="Times New Roman"/>
          <w:lang w:val="es-ES"/>
        </w:rPr>
        <w:t>, el pago de la cantidad establecida como resarcimiento del daño o del montante provisionalmente establecido</w:t>
      </w:r>
      <w:r w:rsidR="00667D00" w:rsidRPr="00B32320">
        <w:rPr>
          <w:rFonts w:ascii="Times New Roman" w:hAnsi="Times New Roman" w:cs="Times New Roman"/>
          <w:lang w:val="es-ES"/>
        </w:rPr>
        <w:t xml:space="preserve"> para ello y la publicación de la sentencia como reparación del daño; también podrá estar condicionada la suspensión, salvo que la ley disponga otra cosa, a  la eliminación de las consecuencias dañosas o peligrosas derivadas del delito, según establezca el juez en la sentencia. A estas obligaci</w:t>
      </w:r>
      <w:r w:rsidR="00743264">
        <w:rPr>
          <w:rFonts w:ascii="Times New Roman" w:hAnsi="Times New Roman" w:cs="Times New Roman"/>
          <w:lang w:val="es-ES"/>
        </w:rPr>
        <w:t xml:space="preserve">ones se añadió por Ley </w:t>
      </w:r>
      <w:r w:rsidR="00106FFA">
        <w:rPr>
          <w:rFonts w:ascii="Times New Roman" w:hAnsi="Times New Roman" w:cs="Times New Roman"/>
          <w:lang w:val="es-ES"/>
        </w:rPr>
        <w:t xml:space="preserve">n º 145 </w:t>
      </w:r>
      <w:r w:rsidR="00743264">
        <w:rPr>
          <w:rFonts w:ascii="Times New Roman" w:hAnsi="Times New Roman" w:cs="Times New Roman"/>
          <w:lang w:val="es-ES"/>
        </w:rPr>
        <w:t xml:space="preserve">de </w:t>
      </w:r>
      <w:r w:rsidR="00106FFA">
        <w:rPr>
          <w:rFonts w:ascii="Times New Roman" w:hAnsi="Times New Roman" w:cs="Times New Roman"/>
          <w:lang w:val="es-ES"/>
        </w:rPr>
        <w:t xml:space="preserve">11 de junio de 2004 </w:t>
      </w:r>
      <w:r w:rsidR="00667D00" w:rsidRPr="00B32320">
        <w:rPr>
          <w:rFonts w:ascii="Times New Roman" w:hAnsi="Times New Roman" w:cs="Times New Roman"/>
          <w:lang w:val="es-ES"/>
        </w:rPr>
        <w:t xml:space="preserve">la posibilidad de concesión de la suspensión condicional añadiendo </w:t>
      </w:r>
      <w:r w:rsidR="00106FFA">
        <w:rPr>
          <w:rFonts w:ascii="Times New Roman" w:hAnsi="Times New Roman" w:cs="Times New Roman"/>
          <w:lang w:val="es-ES"/>
        </w:rPr>
        <w:t xml:space="preserve">la </w:t>
      </w:r>
      <w:r w:rsidR="0055498B" w:rsidRPr="00B32320">
        <w:rPr>
          <w:rFonts w:ascii="Times New Roman" w:hAnsi="Times New Roman" w:cs="Times New Roman"/>
          <w:lang w:val="es-ES"/>
        </w:rPr>
        <w:t xml:space="preserve">de acordar </w:t>
      </w:r>
      <w:r w:rsidR="00667D00" w:rsidRPr="00B32320">
        <w:rPr>
          <w:rFonts w:ascii="Times New Roman" w:hAnsi="Times New Roman" w:cs="Times New Roman"/>
          <w:lang w:val="es-ES"/>
        </w:rPr>
        <w:t>la prestación no retribuida de ser</w:t>
      </w:r>
      <w:r w:rsidR="0055498B" w:rsidRPr="00B32320">
        <w:rPr>
          <w:rFonts w:ascii="Times New Roman" w:hAnsi="Times New Roman" w:cs="Times New Roman"/>
          <w:lang w:val="es-ES"/>
        </w:rPr>
        <w:t>vicios a la comunidad durante un</w:t>
      </w:r>
      <w:r w:rsidR="00667D00" w:rsidRPr="00B32320">
        <w:rPr>
          <w:rFonts w:ascii="Times New Roman" w:hAnsi="Times New Roman" w:cs="Times New Roman"/>
          <w:lang w:val="es-ES"/>
        </w:rPr>
        <w:t xml:space="preserve"> tiempo </w:t>
      </w:r>
      <w:r w:rsidR="0055498B" w:rsidRPr="00B32320">
        <w:rPr>
          <w:rFonts w:ascii="Times New Roman" w:hAnsi="Times New Roman" w:cs="Times New Roman"/>
          <w:lang w:val="es-ES"/>
        </w:rPr>
        <w:t>determinado que, en cualquier caso</w:t>
      </w:r>
      <w:r w:rsidR="00106FFA">
        <w:rPr>
          <w:rFonts w:ascii="Times New Roman" w:hAnsi="Times New Roman" w:cs="Times New Roman"/>
          <w:lang w:val="es-ES"/>
        </w:rPr>
        <w:t>,</w:t>
      </w:r>
      <w:r w:rsidR="0055498B" w:rsidRPr="00B32320">
        <w:rPr>
          <w:rFonts w:ascii="Times New Roman" w:hAnsi="Times New Roman" w:cs="Times New Roman"/>
          <w:lang w:val="es-ES"/>
        </w:rPr>
        <w:t xml:space="preserve"> </w:t>
      </w:r>
      <w:r w:rsidR="00356E39" w:rsidRPr="00B32320">
        <w:rPr>
          <w:rFonts w:ascii="Times New Roman" w:hAnsi="Times New Roman" w:cs="Times New Roman"/>
          <w:lang w:val="es-ES"/>
        </w:rPr>
        <w:t xml:space="preserve">no </w:t>
      </w:r>
      <w:r w:rsidR="0055498B" w:rsidRPr="00B32320">
        <w:rPr>
          <w:rFonts w:ascii="Times New Roman" w:hAnsi="Times New Roman" w:cs="Times New Roman"/>
          <w:lang w:val="es-ES"/>
        </w:rPr>
        <w:t>deberá ser superior al de la pena suspendida</w:t>
      </w:r>
      <w:r w:rsidR="00667D00" w:rsidRPr="00B32320">
        <w:rPr>
          <w:rFonts w:ascii="Times New Roman" w:hAnsi="Times New Roman" w:cs="Times New Roman"/>
          <w:lang w:val="es-ES"/>
        </w:rPr>
        <w:t>, siempre que el condenado no se oponga a ello.</w:t>
      </w:r>
    </w:p>
    <w:p w14:paraId="5F2BE25A" w14:textId="4A9E8AA0" w:rsidR="00456299" w:rsidRPr="00B32320" w:rsidRDefault="00456299" w:rsidP="009074B1">
      <w:pPr>
        <w:spacing w:line="360" w:lineRule="auto"/>
        <w:ind w:firstLine="708"/>
        <w:jc w:val="both"/>
        <w:rPr>
          <w:rFonts w:ascii="Times New Roman" w:hAnsi="Times New Roman" w:cs="Times New Roman"/>
          <w:lang w:val="es-ES"/>
        </w:rPr>
      </w:pPr>
      <w:r>
        <w:rPr>
          <w:rFonts w:ascii="Times New Roman" w:hAnsi="Times New Roman" w:cs="Times New Roman"/>
          <w:lang w:val="es-ES"/>
        </w:rPr>
        <w:t>Otra novedad en este precepto se produjo en 2015,</w:t>
      </w:r>
      <w:r w:rsidRPr="00456299">
        <w:rPr>
          <w:rFonts w:ascii="Times New Roman" w:hAnsi="Times New Roman" w:cs="Times New Roman"/>
          <w:lang w:val="es-ES"/>
        </w:rPr>
        <w:t xml:space="preserve"> </w:t>
      </w:r>
      <w:r>
        <w:rPr>
          <w:rFonts w:ascii="Times New Roman" w:hAnsi="Times New Roman" w:cs="Times New Roman"/>
          <w:lang w:val="es-ES"/>
        </w:rPr>
        <w:t>la má</w:t>
      </w:r>
      <w:r w:rsidR="009074B1">
        <w:rPr>
          <w:rFonts w:ascii="Times New Roman" w:hAnsi="Times New Roman" w:cs="Times New Roman"/>
          <w:lang w:val="es-ES"/>
        </w:rPr>
        <w:t xml:space="preserve">s reciente reforma llevada a cabo </w:t>
      </w:r>
      <w:r>
        <w:rPr>
          <w:rFonts w:ascii="Times New Roman" w:hAnsi="Times New Roman" w:cs="Times New Roman"/>
          <w:lang w:val="es-ES"/>
        </w:rPr>
        <w:t xml:space="preserve">con la Ley de 27 de mayo, nº 69 acerca de </w:t>
      </w:r>
      <w:r w:rsidRPr="001914E6">
        <w:rPr>
          <w:rFonts w:ascii="Times New Roman" w:hAnsi="Times New Roman" w:cs="Times New Roman"/>
          <w:i/>
          <w:lang w:val="es-ES"/>
        </w:rPr>
        <w:t>disposiciones sobre los delitos contra la administración pública, asociaciones de tipo mafioso y contabilidad falsa</w:t>
      </w:r>
      <w:r>
        <w:rPr>
          <w:rFonts w:ascii="Times New Roman" w:hAnsi="Times New Roman" w:cs="Times New Roman"/>
          <w:lang w:val="es-ES"/>
        </w:rPr>
        <w:t xml:space="preserve"> con la que </w:t>
      </w:r>
      <w:r w:rsidR="009074B1">
        <w:rPr>
          <w:rFonts w:ascii="Times New Roman" w:hAnsi="Times New Roman" w:cs="Times New Roman"/>
          <w:lang w:val="es-ES"/>
        </w:rPr>
        <w:t>se ha introdujo</w:t>
      </w:r>
      <w:r>
        <w:rPr>
          <w:rFonts w:ascii="Times New Roman" w:hAnsi="Times New Roman" w:cs="Times New Roman"/>
          <w:lang w:val="es-ES"/>
        </w:rPr>
        <w:t xml:space="preserve"> un nuevo párrafo, el 4º, en el que se añade una obligación específica para el supuesto concreto de deter</w:t>
      </w:r>
      <w:r w:rsidR="009074B1">
        <w:rPr>
          <w:rFonts w:ascii="Times New Roman" w:hAnsi="Times New Roman" w:cs="Times New Roman"/>
          <w:lang w:val="es-ES"/>
        </w:rPr>
        <w:t>minados delitos;</w:t>
      </w:r>
      <w:r>
        <w:rPr>
          <w:rFonts w:ascii="Times New Roman" w:hAnsi="Times New Roman" w:cs="Times New Roman"/>
          <w:lang w:val="es-ES"/>
        </w:rPr>
        <w:t xml:space="preserve"> se trata así de que en el caso de determinadas modalidades de infracciones contra la administración pública</w:t>
      </w:r>
      <w:r w:rsidR="009074B1">
        <w:rPr>
          <w:rFonts w:ascii="Times New Roman" w:hAnsi="Times New Roman" w:cs="Times New Roman"/>
          <w:lang w:val="es-ES"/>
        </w:rPr>
        <w:t xml:space="preserve"> cometida</w:t>
      </w:r>
      <w:r>
        <w:rPr>
          <w:rFonts w:ascii="Times New Roman" w:hAnsi="Times New Roman" w:cs="Times New Roman"/>
          <w:lang w:val="es-ES"/>
        </w:rPr>
        <w:t>s por funcionarios públicos o asimilados</w:t>
      </w:r>
      <w:r w:rsidR="009074B1">
        <w:rPr>
          <w:rFonts w:ascii="Times New Roman" w:hAnsi="Times New Roman" w:cs="Times New Roman"/>
          <w:lang w:val="es-ES"/>
        </w:rPr>
        <w:t xml:space="preserve"> (encargados de servicios públicos)</w:t>
      </w:r>
      <w:r>
        <w:rPr>
          <w:rFonts w:ascii="Times New Roman" w:hAnsi="Times New Roman" w:cs="Times New Roman"/>
          <w:lang w:val="es-ES"/>
        </w:rPr>
        <w:t xml:space="preserve">, </w:t>
      </w:r>
      <w:r w:rsidR="009074B1">
        <w:rPr>
          <w:rFonts w:ascii="Times New Roman" w:hAnsi="Times New Roman" w:cs="Times New Roman"/>
          <w:lang w:val="es-ES"/>
        </w:rPr>
        <w:t xml:space="preserve">en concreto </w:t>
      </w:r>
      <w:r>
        <w:rPr>
          <w:rFonts w:ascii="Times New Roman" w:hAnsi="Times New Roman" w:cs="Times New Roman"/>
          <w:lang w:val="es-ES"/>
        </w:rPr>
        <w:t xml:space="preserve">las relacionados con corrupción (arts. 314, 317, 318, 319, 319 ter, 319 </w:t>
      </w:r>
      <w:proofErr w:type="spellStart"/>
      <w:r>
        <w:rPr>
          <w:rFonts w:ascii="Times New Roman" w:hAnsi="Times New Roman" w:cs="Times New Roman"/>
          <w:lang w:val="es-ES"/>
        </w:rPr>
        <w:t>quáter</w:t>
      </w:r>
      <w:proofErr w:type="spellEnd"/>
      <w:r>
        <w:rPr>
          <w:rFonts w:ascii="Times New Roman" w:hAnsi="Times New Roman" w:cs="Times New Roman"/>
          <w:lang w:val="es-ES"/>
        </w:rPr>
        <w:t xml:space="preserve">, 320 y 322 bis del Código penal) la suspensión de la pena estará condicionada al pago de una cantidad </w:t>
      </w:r>
      <w:r>
        <w:rPr>
          <w:rFonts w:ascii="Times New Roman" w:hAnsi="Times New Roman" w:cs="Times New Roman"/>
          <w:lang w:val="es-ES"/>
        </w:rPr>
        <w:lastRenderedPageBreak/>
        <w:t xml:space="preserve">equivalente al beneficio obtenido con el delito o a lo que hubiera indebidamente percibido el funcionario público o el encargado de un servicio público, ello como reparación a favor de la administración cuyos intereses se hubieran visto lesionados por tales conductas, se trataría </w:t>
      </w:r>
      <w:r w:rsidR="009074B1">
        <w:rPr>
          <w:rFonts w:ascii="Times New Roman" w:hAnsi="Times New Roman" w:cs="Times New Roman"/>
          <w:lang w:val="es-ES"/>
        </w:rPr>
        <w:t>-</w:t>
      </w:r>
      <w:r>
        <w:rPr>
          <w:rFonts w:ascii="Times New Roman" w:hAnsi="Times New Roman" w:cs="Times New Roman"/>
          <w:lang w:val="es-ES"/>
        </w:rPr>
        <w:t>utilizando los términos del propio precepto</w:t>
      </w:r>
      <w:r w:rsidR="009074B1">
        <w:rPr>
          <w:rFonts w:ascii="Times New Roman" w:hAnsi="Times New Roman" w:cs="Times New Roman"/>
          <w:lang w:val="es-ES"/>
        </w:rPr>
        <w:t>-</w:t>
      </w:r>
      <w:r>
        <w:rPr>
          <w:rFonts w:ascii="Times New Roman" w:hAnsi="Times New Roman" w:cs="Times New Roman"/>
          <w:lang w:val="es-ES"/>
        </w:rPr>
        <w:t xml:space="preserve"> de</w:t>
      </w:r>
      <w:r w:rsidR="009074B1">
        <w:rPr>
          <w:rFonts w:ascii="Times New Roman" w:hAnsi="Times New Roman" w:cs="Times New Roman"/>
          <w:lang w:val="es-ES"/>
        </w:rPr>
        <w:t>l</w:t>
      </w:r>
      <w:r>
        <w:rPr>
          <w:rFonts w:ascii="Times New Roman" w:hAnsi="Times New Roman" w:cs="Times New Roman"/>
          <w:lang w:val="es-ES"/>
        </w:rPr>
        <w:t xml:space="preserve"> </w:t>
      </w:r>
      <w:r w:rsidRPr="007C1B9C">
        <w:rPr>
          <w:rFonts w:ascii="Times New Roman" w:hAnsi="Times New Roman" w:cs="Times New Roman"/>
          <w:i/>
          <w:lang w:val="es-ES"/>
        </w:rPr>
        <w:t>“resarcimiento del daño ocasionado”</w:t>
      </w:r>
      <w:r>
        <w:rPr>
          <w:rFonts w:ascii="Times New Roman" w:hAnsi="Times New Roman" w:cs="Times New Roman"/>
          <w:lang w:val="es-ES"/>
        </w:rPr>
        <w:t>.</w:t>
      </w:r>
    </w:p>
    <w:p w14:paraId="5FA544B7" w14:textId="748955A4" w:rsidR="00162389" w:rsidRPr="00B32320" w:rsidRDefault="009074B1" w:rsidP="008E45CD">
      <w:pPr>
        <w:spacing w:line="360" w:lineRule="auto"/>
        <w:ind w:firstLine="708"/>
        <w:jc w:val="both"/>
        <w:rPr>
          <w:rFonts w:ascii="Times New Roman" w:hAnsi="Times New Roman" w:cs="Times New Roman"/>
          <w:lang w:val="es-ES"/>
        </w:rPr>
      </w:pPr>
      <w:r>
        <w:rPr>
          <w:rFonts w:ascii="Times New Roman" w:hAnsi="Times New Roman" w:cs="Times New Roman"/>
          <w:lang w:val="es-ES"/>
        </w:rPr>
        <w:t>Avanzando así, e</w:t>
      </w:r>
      <w:r w:rsidR="00356E39" w:rsidRPr="00B32320">
        <w:rPr>
          <w:rFonts w:ascii="Times New Roman" w:hAnsi="Times New Roman" w:cs="Times New Roman"/>
          <w:lang w:val="es-ES"/>
        </w:rPr>
        <w:t>n el supuesto de que la suspensión quedara condicionada a lo que sería el pago de una suma de dinero en cuanto resarcimiento del daño o anticipo de dicho resarcimiento, los criterios o parámetros que deben regir su imposición no han sido pacíficos ni para la ju</w:t>
      </w:r>
      <w:r w:rsidR="00A67CAE" w:rsidRPr="00B32320">
        <w:rPr>
          <w:rFonts w:ascii="Times New Roman" w:hAnsi="Times New Roman" w:cs="Times New Roman"/>
          <w:lang w:val="es-ES"/>
        </w:rPr>
        <w:t>risprudencia ni para la doctrina, algo de suma importancia porque, en realidad, nos determinaría cuáles son los fines o funciones que vienen a cumplir  las obligaciones previstas en el artículo 165 y, en concreto, ésta</w:t>
      </w:r>
      <w:r w:rsidR="00356E39" w:rsidRPr="00B32320">
        <w:rPr>
          <w:rFonts w:ascii="Times New Roman" w:hAnsi="Times New Roman" w:cs="Times New Roman"/>
          <w:lang w:val="es-ES"/>
        </w:rPr>
        <w:t>. En este s</w:t>
      </w:r>
      <w:r w:rsidR="00A67CAE" w:rsidRPr="00B32320">
        <w:rPr>
          <w:rFonts w:ascii="Times New Roman" w:hAnsi="Times New Roman" w:cs="Times New Roman"/>
          <w:lang w:val="es-ES"/>
        </w:rPr>
        <w:t xml:space="preserve">entido, BARTOLI planteaba una doble opción sobre la base de fijar las cantidades sobre parámetros de capacidad económica del condenado, a saber: en la jurisprudencia, un planteamiento mayoritario era el que sostenía que la fijación de la cantidad de dinero que debía pagar era independiente de las condiciones y capacidad económica que tuviera el condenado, ello sobre el fundamento de que la suspensión condicional de la pena no depende y va más allá de los intereses económicos del propio </w:t>
      </w:r>
      <w:r w:rsidR="00F561FA" w:rsidRPr="00B32320">
        <w:rPr>
          <w:rFonts w:ascii="Times New Roman" w:hAnsi="Times New Roman" w:cs="Times New Roman"/>
          <w:lang w:val="es-ES"/>
        </w:rPr>
        <w:t xml:space="preserve">imputado, esta opción incidiría sobre la revocación de la suspensión en el caso de que </w:t>
      </w:r>
      <w:r w:rsidR="008E042F" w:rsidRPr="00B32320">
        <w:rPr>
          <w:rFonts w:ascii="Times New Roman" w:hAnsi="Times New Roman" w:cs="Times New Roman"/>
          <w:lang w:val="es-ES"/>
        </w:rPr>
        <w:t>el sujeto alegara</w:t>
      </w:r>
      <w:r w:rsidR="00DE6C3C">
        <w:rPr>
          <w:rFonts w:ascii="Times New Roman" w:hAnsi="Times New Roman" w:cs="Times New Roman"/>
          <w:lang w:val="es-ES"/>
        </w:rPr>
        <w:t>,</w:t>
      </w:r>
      <w:r w:rsidR="008E042F" w:rsidRPr="00B32320">
        <w:rPr>
          <w:rFonts w:ascii="Times New Roman" w:hAnsi="Times New Roman" w:cs="Times New Roman"/>
          <w:lang w:val="es-ES"/>
        </w:rPr>
        <w:t xml:space="preserve"> en fase de ejecución, la imposibilidad de cumplimiento de dicha obligación, lo que debería ser valorado por el juez atendida la relevancia del incumplimiento. De otra parte, otro sector jurisprudencial avalado por una parte de la doctrina mantienen que en los casos en que la concesión de la suspensión condicional se haga depender del pago de una cantidad no se puede prescindir de una valoración de las propias capacidades económicas del condenado. De ambas opciones, afirma el autor que esta última sería la más acertada por cuanto si bien es verdad que la figura de la suspensión condicional trasciende a lo que serían los intereses particulares del sujeto imputado, lo cierto es que las obligaciones de este artículo 165 desarrollan una función de prevención especial, más aún, de reinserción social del reo, por lo que si el contenido de la obligación no se adaptara al propio sujeto, la expectativa de prevención especial no se cumpliría</w:t>
      </w:r>
      <w:r w:rsidR="002F378C" w:rsidRPr="00B32320">
        <w:rPr>
          <w:rStyle w:val="Refdenotaalpie"/>
          <w:rFonts w:ascii="Times New Roman" w:hAnsi="Times New Roman" w:cs="Times New Roman"/>
          <w:lang w:val="es-ES"/>
        </w:rPr>
        <w:footnoteReference w:id="39"/>
      </w:r>
      <w:r w:rsidR="00594312" w:rsidRPr="00B32320">
        <w:rPr>
          <w:rFonts w:ascii="Times New Roman" w:hAnsi="Times New Roman" w:cs="Times New Roman"/>
          <w:lang w:val="es-ES"/>
        </w:rPr>
        <w:t>.</w:t>
      </w:r>
      <w:r w:rsidR="008E042F" w:rsidRPr="00B32320">
        <w:rPr>
          <w:rFonts w:ascii="Times New Roman" w:hAnsi="Times New Roman" w:cs="Times New Roman"/>
          <w:lang w:val="es-ES"/>
        </w:rPr>
        <w:t xml:space="preserve"> </w:t>
      </w:r>
    </w:p>
    <w:p w14:paraId="06C9BD7B" w14:textId="26B138C0" w:rsidR="00B7785B" w:rsidRPr="00B32320" w:rsidRDefault="00162389" w:rsidP="008E45CD">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 xml:space="preserve">La figura de la </w:t>
      </w:r>
      <w:r w:rsidRPr="00B32320">
        <w:rPr>
          <w:rFonts w:ascii="Times New Roman" w:hAnsi="Times New Roman" w:cs="Times New Roman"/>
          <w:i/>
          <w:lang w:val="es-ES"/>
        </w:rPr>
        <w:t>revocación</w:t>
      </w:r>
      <w:r w:rsidR="002625C8" w:rsidRPr="00B32320">
        <w:rPr>
          <w:rFonts w:ascii="Times New Roman" w:hAnsi="Times New Roman" w:cs="Times New Roman"/>
          <w:lang w:val="es-ES"/>
        </w:rPr>
        <w:t xml:space="preserve"> de la suspensión se regula</w:t>
      </w:r>
      <w:r w:rsidR="00E756AE">
        <w:rPr>
          <w:rFonts w:ascii="Times New Roman" w:hAnsi="Times New Roman" w:cs="Times New Roman"/>
          <w:lang w:val="es-ES"/>
        </w:rPr>
        <w:t xml:space="preserve"> en el artículo 168</w:t>
      </w:r>
      <w:r w:rsidRPr="00B32320">
        <w:rPr>
          <w:rFonts w:ascii="Times New Roman" w:hAnsi="Times New Roman" w:cs="Times New Roman"/>
          <w:lang w:val="es-ES"/>
        </w:rPr>
        <w:t xml:space="preserve"> </w:t>
      </w:r>
      <w:r w:rsidR="00667D00" w:rsidRPr="00B32320">
        <w:rPr>
          <w:rFonts w:ascii="Times New Roman" w:hAnsi="Times New Roman" w:cs="Times New Roman"/>
          <w:lang w:val="es-ES"/>
        </w:rPr>
        <w:t xml:space="preserve"> </w:t>
      </w:r>
      <w:r w:rsidR="00397273" w:rsidRPr="00B32320">
        <w:rPr>
          <w:rFonts w:ascii="Times New Roman" w:hAnsi="Times New Roman" w:cs="Times New Roman"/>
          <w:lang w:val="es-ES"/>
        </w:rPr>
        <w:t xml:space="preserve">siendo las causas de la misma: </w:t>
      </w:r>
      <w:r w:rsidR="00D01608" w:rsidRPr="00B32320">
        <w:rPr>
          <w:rFonts w:ascii="Times New Roman" w:hAnsi="Times New Roman" w:cs="Times New Roman"/>
          <w:lang w:val="es-ES"/>
        </w:rPr>
        <w:t xml:space="preserve">a) </w:t>
      </w:r>
      <w:r w:rsidR="00397273" w:rsidRPr="00B32320">
        <w:rPr>
          <w:rFonts w:ascii="Times New Roman" w:hAnsi="Times New Roman" w:cs="Times New Roman"/>
          <w:lang w:val="es-ES"/>
        </w:rPr>
        <w:t>la comisión de un delito o una contravención de la misma í</w:t>
      </w:r>
      <w:r w:rsidR="0078610E" w:rsidRPr="00B32320">
        <w:rPr>
          <w:rFonts w:ascii="Times New Roman" w:hAnsi="Times New Roman" w:cs="Times New Roman"/>
          <w:lang w:val="es-ES"/>
        </w:rPr>
        <w:t>ndole que</w:t>
      </w:r>
      <w:r w:rsidR="00397273" w:rsidRPr="00B32320">
        <w:rPr>
          <w:rFonts w:ascii="Times New Roman" w:hAnsi="Times New Roman" w:cs="Times New Roman"/>
          <w:lang w:val="es-ES"/>
        </w:rPr>
        <w:t xml:space="preserve"> lleve aparejada una pena de prisión o no se cumplan las obligaciones que s</w:t>
      </w:r>
      <w:r w:rsidR="00D01608" w:rsidRPr="00B32320">
        <w:rPr>
          <w:rFonts w:ascii="Times New Roman" w:hAnsi="Times New Roman" w:cs="Times New Roman"/>
          <w:lang w:val="es-ES"/>
        </w:rPr>
        <w:t xml:space="preserve">e </w:t>
      </w:r>
      <w:r w:rsidR="00D01608" w:rsidRPr="00B32320">
        <w:rPr>
          <w:rFonts w:ascii="Times New Roman" w:hAnsi="Times New Roman" w:cs="Times New Roman"/>
          <w:lang w:val="es-ES"/>
        </w:rPr>
        <w:lastRenderedPageBreak/>
        <w:t>impusieron y</w:t>
      </w:r>
      <w:r w:rsidR="00E756AE">
        <w:rPr>
          <w:rFonts w:ascii="Times New Roman" w:hAnsi="Times New Roman" w:cs="Times New Roman"/>
          <w:lang w:val="es-ES"/>
        </w:rPr>
        <w:t>,</w:t>
      </w:r>
      <w:r w:rsidR="00D01608" w:rsidRPr="00B32320">
        <w:rPr>
          <w:rFonts w:ascii="Times New Roman" w:hAnsi="Times New Roman" w:cs="Times New Roman"/>
          <w:lang w:val="es-ES"/>
        </w:rPr>
        <w:t xml:space="preserve"> b)</w:t>
      </w:r>
      <w:r w:rsidR="00397273" w:rsidRPr="00B32320">
        <w:rPr>
          <w:rFonts w:ascii="Times New Roman" w:hAnsi="Times New Roman" w:cs="Times New Roman"/>
          <w:lang w:val="es-ES"/>
        </w:rPr>
        <w:t xml:space="preserve"> cuando </w:t>
      </w:r>
      <w:r w:rsidR="00D01608" w:rsidRPr="00B32320">
        <w:rPr>
          <w:rFonts w:ascii="Times New Roman" w:hAnsi="Times New Roman" w:cs="Times New Roman"/>
          <w:lang w:val="es-ES"/>
        </w:rPr>
        <w:t>recaiga una condena por un delito cometido anteriormente donde se imponga una pena que acumulada a la pena suspendida supere los límites establecidos en el artículo 163. Igualmente,  podrá revocarse la suspensión cuando se imponga una pena por un delito anteriormente cometido aún cuando ésta acumulada a la suspendida, no supere los límites del artículo 163, en tal caso, de forma facultativa el juez atendiendo a la índole y a la gravedad del delito podrá revocar dicha suspensión.</w:t>
      </w:r>
    </w:p>
    <w:p w14:paraId="1FEA4203" w14:textId="48F93609" w:rsidR="009C67E4" w:rsidRDefault="00B7785B" w:rsidP="008E45CD">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También se producirá la revocación de la suspensión en los casos de incumplimiento de las obligaciones que se impusieran como condición de la revocación, así por ejemplo en el caso del incumplimiento del pago de la cantidad que se hubiera impuesto al condenado para lo que se habrá de estar a las normas civiles al respecto</w:t>
      </w:r>
      <w:r w:rsidRPr="00B32320">
        <w:rPr>
          <w:rStyle w:val="Refdenotaalpie"/>
          <w:rFonts w:ascii="Times New Roman" w:hAnsi="Times New Roman" w:cs="Times New Roman"/>
          <w:lang w:val="es-ES"/>
        </w:rPr>
        <w:footnoteReference w:id="40"/>
      </w:r>
      <w:r w:rsidRPr="00B32320">
        <w:rPr>
          <w:rFonts w:ascii="Times New Roman" w:hAnsi="Times New Roman" w:cs="Times New Roman"/>
          <w:lang w:val="es-ES"/>
        </w:rPr>
        <w:t>.</w:t>
      </w:r>
    </w:p>
    <w:p w14:paraId="78F32BBA" w14:textId="52C69A0E" w:rsidR="009C67E4" w:rsidRPr="00B32320" w:rsidRDefault="00E756AE" w:rsidP="005E4E90">
      <w:pPr>
        <w:spacing w:line="360" w:lineRule="auto"/>
        <w:ind w:firstLine="708"/>
        <w:jc w:val="both"/>
        <w:rPr>
          <w:rFonts w:ascii="Times New Roman" w:hAnsi="Times New Roman" w:cs="Times New Roman"/>
          <w:lang w:val="es-ES"/>
        </w:rPr>
      </w:pPr>
      <w:r>
        <w:rPr>
          <w:rFonts w:ascii="Times New Roman" w:hAnsi="Times New Roman" w:cs="Times New Roman"/>
          <w:lang w:val="es-ES"/>
        </w:rPr>
        <w:t>En virtud de la Ley nº 67, de 28 de abril de 2014 –ya citada ant</w:t>
      </w:r>
      <w:r w:rsidR="005E4E90">
        <w:rPr>
          <w:rFonts w:ascii="Times New Roman" w:hAnsi="Times New Roman" w:cs="Times New Roman"/>
          <w:lang w:val="es-ES"/>
        </w:rPr>
        <w:t xml:space="preserve">eriormente- donde se incorporaba la </w:t>
      </w:r>
      <w:r w:rsidR="009C67E4" w:rsidRPr="00B32320">
        <w:rPr>
          <w:rFonts w:ascii="Times New Roman" w:hAnsi="Times New Roman" w:cs="Times New Roman"/>
          <w:i/>
          <w:lang w:val="es-ES"/>
        </w:rPr>
        <w:t>suspensión del procedimiento con puesta a prueba</w:t>
      </w:r>
      <w:r w:rsidR="005E4E90">
        <w:rPr>
          <w:rFonts w:ascii="Times New Roman" w:hAnsi="Times New Roman" w:cs="Times New Roman"/>
          <w:lang w:val="es-ES"/>
        </w:rPr>
        <w:t xml:space="preserve">, </w:t>
      </w:r>
      <w:r w:rsidR="009C67E4" w:rsidRPr="00B32320">
        <w:rPr>
          <w:rFonts w:ascii="Times New Roman" w:hAnsi="Times New Roman" w:cs="Times New Roman"/>
          <w:lang w:val="es-ES"/>
        </w:rPr>
        <w:t xml:space="preserve">de forma específica para ella, el artículo 168 </w:t>
      </w:r>
      <w:proofErr w:type="spellStart"/>
      <w:r w:rsidR="009C67E4" w:rsidRPr="00B32320">
        <w:rPr>
          <w:rFonts w:ascii="Times New Roman" w:hAnsi="Times New Roman" w:cs="Times New Roman"/>
          <w:lang w:val="es-ES"/>
        </w:rPr>
        <w:t>quarter</w:t>
      </w:r>
      <w:proofErr w:type="spellEnd"/>
      <w:r w:rsidR="009C67E4" w:rsidRPr="00B32320">
        <w:rPr>
          <w:rFonts w:ascii="Times New Roman" w:hAnsi="Times New Roman" w:cs="Times New Roman"/>
          <w:lang w:val="es-ES"/>
        </w:rPr>
        <w:t xml:space="preserve"> recoge las causas de revocación: </w:t>
      </w:r>
      <w:r w:rsidR="00C6362E" w:rsidRPr="00B32320">
        <w:rPr>
          <w:rFonts w:ascii="Times New Roman" w:hAnsi="Times New Roman" w:cs="Times New Roman"/>
          <w:lang w:val="es-ES"/>
        </w:rPr>
        <w:t xml:space="preserve">a) </w:t>
      </w:r>
      <w:r w:rsidR="003C371D" w:rsidRPr="00B32320">
        <w:rPr>
          <w:rFonts w:ascii="Times New Roman" w:hAnsi="Times New Roman" w:cs="Times New Roman"/>
          <w:lang w:val="es-ES"/>
        </w:rPr>
        <w:t>la grave o reiterada tran</w:t>
      </w:r>
      <w:r w:rsidR="00C6362E" w:rsidRPr="00B32320">
        <w:rPr>
          <w:rFonts w:ascii="Times New Roman" w:hAnsi="Times New Roman" w:cs="Times New Roman"/>
          <w:lang w:val="es-ES"/>
        </w:rPr>
        <w:t>sgresión del programa impuesto o de las obligaciones en él impuestas o el rechazo a las prestaciones de utilidad pública y, b) si se comete durante el periodo de prueba un nuevo delito que no sea imprudente o bien un mismo delito de la misma naturaleza de aquel por el que se hubiera acordada la suspensión.</w:t>
      </w:r>
      <w:r w:rsidR="007716B2">
        <w:rPr>
          <w:rFonts w:ascii="Times New Roman" w:hAnsi="Times New Roman" w:cs="Times New Roman"/>
          <w:lang w:val="es-ES"/>
        </w:rPr>
        <w:t xml:space="preserve"> </w:t>
      </w:r>
    </w:p>
    <w:p w14:paraId="3539DEC5" w14:textId="2CE6362F" w:rsidR="005B4607" w:rsidRDefault="005B4607" w:rsidP="00FE2E39">
      <w:pPr>
        <w:spacing w:line="360" w:lineRule="auto"/>
        <w:jc w:val="both"/>
        <w:rPr>
          <w:rFonts w:ascii="Times New Roman" w:hAnsi="Times New Roman" w:cs="Times New Roman"/>
          <w:lang w:val="es-ES"/>
        </w:rPr>
      </w:pPr>
      <w:r>
        <w:rPr>
          <w:rFonts w:ascii="Times New Roman" w:hAnsi="Times New Roman" w:cs="Times New Roman"/>
          <w:lang w:val="es-ES"/>
        </w:rPr>
        <w:tab/>
      </w:r>
      <w:r w:rsidR="00916F4D">
        <w:rPr>
          <w:rFonts w:ascii="Times New Roman" w:hAnsi="Times New Roman" w:cs="Times New Roman"/>
          <w:lang w:val="es-ES"/>
        </w:rPr>
        <w:t>En el ámbito procesal, u</w:t>
      </w:r>
      <w:r w:rsidR="009C609C">
        <w:rPr>
          <w:rFonts w:ascii="Times New Roman" w:hAnsi="Times New Roman" w:cs="Times New Roman"/>
          <w:lang w:val="es-ES"/>
        </w:rPr>
        <w:t xml:space="preserve">na especial </w:t>
      </w:r>
      <w:r w:rsidR="00916F4D">
        <w:rPr>
          <w:rFonts w:ascii="Times New Roman" w:hAnsi="Times New Roman" w:cs="Times New Roman"/>
          <w:lang w:val="es-ES"/>
        </w:rPr>
        <w:t xml:space="preserve">problemática aparece a partir de una sentencia de la </w:t>
      </w:r>
      <w:proofErr w:type="spellStart"/>
      <w:r w:rsidR="00916F4D" w:rsidRPr="00916F4D">
        <w:rPr>
          <w:rFonts w:ascii="Times New Roman" w:hAnsi="Times New Roman" w:cs="Times New Roman"/>
          <w:i/>
          <w:lang w:val="es-ES"/>
        </w:rPr>
        <w:t>Sezione</w:t>
      </w:r>
      <w:proofErr w:type="spellEnd"/>
      <w:r w:rsidR="00916F4D" w:rsidRPr="00916F4D">
        <w:rPr>
          <w:rFonts w:ascii="Times New Roman" w:hAnsi="Times New Roman" w:cs="Times New Roman"/>
          <w:i/>
          <w:lang w:val="es-ES"/>
        </w:rPr>
        <w:t xml:space="preserve"> </w:t>
      </w:r>
      <w:proofErr w:type="spellStart"/>
      <w:r w:rsidR="00916F4D" w:rsidRPr="00916F4D">
        <w:rPr>
          <w:rFonts w:ascii="Times New Roman" w:hAnsi="Times New Roman" w:cs="Times New Roman"/>
          <w:i/>
          <w:lang w:val="es-ES"/>
        </w:rPr>
        <w:t>Unite</w:t>
      </w:r>
      <w:proofErr w:type="spellEnd"/>
      <w:r w:rsidR="00916F4D" w:rsidRPr="00916F4D">
        <w:rPr>
          <w:rFonts w:ascii="Times New Roman" w:hAnsi="Times New Roman" w:cs="Times New Roman"/>
          <w:i/>
          <w:lang w:val="es-ES"/>
        </w:rPr>
        <w:t xml:space="preserve"> de la </w:t>
      </w:r>
      <w:proofErr w:type="spellStart"/>
      <w:r w:rsidR="00916F4D" w:rsidRPr="00916F4D">
        <w:rPr>
          <w:rFonts w:ascii="Times New Roman" w:hAnsi="Times New Roman" w:cs="Times New Roman"/>
          <w:i/>
          <w:lang w:val="es-ES"/>
        </w:rPr>
        <w:t>Cassazione</w:t>
      </w:r>
      <w:proofErr w:type="spellEnd"/>
      <w:r w:rsidR="00916F4D">
        <w:rPr>
          <w:rFonts w:ascii="Times New Roman" w:hAnsi="Times New Roman" w:cs="Times New Roman"/>
          <w:i/>
          <w:lang w:val="es-ES"/>
        </w:rPr>
        <w:t xml:space="preserve"> (</w:t>
      </w:r>
      <w:proofErr w:type="spellStart"/>
      <w:r w:rsidR="00916F4D">
        <w:rPr>
          <w:rFonts w:ascii="Times New Roman" w:hAnsi="Times New Roman" w:cs="Times New Roman"/>
          <w:i/>
          <w:lang w:val="es-ES"/>
        </w:rPr>
        <w:t>Sez</w:t>
      </w:r>
      <w:proofErr w:type="spellEnd"/>
      <w:r w:rsidR="00916F4D">
        <w:rPr>
          <w:rFonts w:ascii="Times New Roman" w:hAnsi="Times New Roman" w:cs="Times New Roman"/>
          <w:i/>
          <w:lang w:val="es-ES"/>
        </w:rPr>
        <w:t xml:space="preserve">. Un. 23 mayo 2006, n. 17781) </w:t>
      </w:r>
      <w:r w:rsidR="00916F4D">
        <w:rPr>
          <w:rFonts w:ascii="Times New Roman" w:hAnsi="Times New Roman" w:cs="Times New Roman"/>
          <w:lang w:val="es-ES"/>
        </w:rPr>
        <w:t xml:space="preserve">con la que se admitía la revocación de la suspensión acordada en sentencia </w:t>
      </w:r>
      <w:r w:rsidR="007E6641">
        <w:rPr>
          <w:rFonts w:ascii="Times New Roman" w:hAnsi="Times New Roman" w:cs="Times New Roman"/>
          <w:lang w:val="es-ES"/>
        </w:rPr>
        <w:t xml:space="preserve">por el procedimiento previsto en el artículo 444 del Código procesal penal denominado </w:t>
      </w:r>
      <w:r w:rsidR="007E6641" w:rsidRPr="005E4E90">
        <w:rPr>
          <w:rFonts w:ascii="Times New Roman" w:hAnsi="Times New Roman" w:cs="Times New Roman"/>
          <w:i/>
          <w:lang w:val="es-ES"/>
        </w:rPr>
        <w:t>“aplicación de la pena a petición</w:t>
      </w:r>
      <w:r w:rsidR="00E078D6" w:rsidRPr="005E4E90">
        <w:rPr>
          <w:rFonts w:ascii="Times New Roman" w:hAnsi="Times New Roman" w:cs="Times New Roman"/>
          <w:i/>
          <w:lang w:val="es-ES"/>
        </w:rPr>
        <w:t xml:space="preserve"> de las partes</w:t>
      </w:r>
      <w:r w:rsidR="007E6641" w:rsidRPr="005E4E90">
        <w:rPr>
          <w:rFonts w:ascii="Times New Roman" w:hAnsi="Times New Roman" w:cs="Times New Roman"/>
          <w:i/>
          <w:lang w:val="es-ES"/>
        </w:rPr>
        <w:t>”</w:t>
      </w:r>
      <w:r w:rsidR="007E6641">
        <w:rPr>
          <w:rStyle w:val="Refdenotaalpie"/>
          <w:rFonts w:ascii="Times New Roman" w:hAnsi="Times New Roman" w:cs="Times New Roman"/>
          <w:lang w:val="es-ES"/>
        </w:rPr>
        <w:footnoteReference w:id="41"/>
      </w:r>
      <w:r w:rsidR="007E6641">
        <w:rPr>
          <w:rFonts w:ascii="Times New Roman" w:hAnsi="Times New Roman" w:cs="Times New Roman"/>
          <w:lang w:val="es-ES"/>
        </w:rPr>
        <w:t xml:space="preserve"> </w:t>
      </w:r>
      <w:r w:rsidR="00B17C40">
        <w:rPr>
          <w:rFonts w:ascii="Times New Roman" w:hAnsi="Times New Roman" w:cs="Times New Roman"/>
          <w:lang w:val="es-ES"/>
        </w:rPr>
        <w:t xml:space="preserve">y </w:t>
      </w:r>
      <w:r w:rsidR="007E6641">
        <w:rPr>
          <w:rFonts w:ascii="Times New Roman" w:hAnsi="Times New Roman" w:cs="Times New Roman"/>
          <w:lang w:val="es-ES"/>
        </w:rPr>
        <w:t>considerado como un procedimiento especial</w:t>
      </w:r>
      <w:r w:rsidR="00B17C40">
        <w:rPr>
          <w:rFonts w:ascii="Times New Roman" w:hAnsi="Times New Roman" w:cs="Times New Roman"/>
          <w:lang w:val="es-ES"/>
        </w:rPr>
        <w:t xml:space="preserve"> limitado a determinados delitos</w:t>
      </w:r>
      <w:r w:rsidR="00E078D6">
        <w:rPr>
          <w:rFonts w:ascii="Times New Roman" w:hAnsi="Times New Roman" w:cs="Times New Roman"/>
          <w:lang w:val="es-ES"/>
        </w:rPr>
        <w:t xml:space="preserve"> (quedan excluidos por ejemplo, los delitos sexuales con violencia, prostitución pornografía infantil….entre otros, igualmente también los casos de reincidencia)</w:t>
      </w:r>
      <w:r w:rsidR="00B17C40">
        <w:rPr>
          <w:rFonts w:ascii="Times New Roman" w:hAnsi="Times New Roman" w:cs="Times New Roman"/>
          <w:lang w:val="es-ES"/>
        </w:rPr>
        <w:t xml:space="preserve">. Con un importante papel del Ministerio Fiscal –razón por la cual existe esta figura- </w:t>
      </w:r>
      <w:r w:rsidR="007E6641">
        <w:rPr>
          <w:rFonts w:ascii="Times New Roman" w:hAnsi="Times New Roman" w:cs="Times New Roman"/>
          <w:lang w:val="es-ES"/>
        </w:rPr>
        <w:t xml:space="preserve"> en </w:t>
      </w:r>
      <w:r w:rsidR="00B17C40">
        <w:rPr>
          <w:rFonts w:ascii="Times New Roman" w:hAnsi="Times New Roman" w:cs="Times New Roman"/>
          <w:lang w:val="es-ES"/>
        </w:rPr>
        <w:t>él</w:t>
      </w:r>
      <w:r w:rsidR="007E6641">
        <w:rPr>
          <w:rFonts w:ascii="Times New Roman" w:hAnsi="Times New Roman" w:cs="Times New Roman"/>
          <w:lang w:val="es-ES"/>
        </w:rPr>
        <w:t xml:space="preserve"> </w:t>
      </w:r>
      <w:r w:rsidR="00B17C40">
        <w:rPr>
          <w:rFonts w:ascii="Times New Roman" w:hAnsi="Times New Roman" w:cs="Times New Roman"/>
          <w:lang w:val="es-ES"/>
        </w:rPr>
        <w:t xml:space="preserve">se produce un acuerdo entre </w:t>
      </w:r>
      <w:r w:rsidR="007E6641">
        <w:rPr>
          <w:rFonts w:ascii="Times New Roman" w:hAnsi="Times New Roman" w:cs="Times New Roman"/>
          <w:lang w:val="es-ES"/>
        </w:rPr>
        <w:t>el acusa</w:t>
      </w:r>
      <w:r w:rsidR="00916F4D">
        <w:rPr>
          <w:rFonts w:ascii="Times New Roman" w:hAnsi="Times New Roman" w:cs="Times New Roman"/>
          <w:lang w:val="es-ES"/>
        </w:rPr>
        <w:t>do</w:t>
      </w:r>
      <w:r w:rsidR="007E6641">
        <w:rPr>
          <w:rFonts w:ascii="Times New Roman" w:hAnsi="Times New Roman" w:cs="Times New Roman"/>
          <w:lang w:val="es-ES"/>
        </w:rPr>
        <w:t xml:space="preserve"> </w:t>
      </w:r>
      <w:r w:rsidR="00E078D6">
        <w:rPr>
          <w:rFonts w:ascii="Times New Roman" w:hAnsi="Times New Roman" w:cs="Times New Roman"/>
          <w:lang w:val="es-ES"/>
        </w:rPr>
        <w:t xml:space="preserve">(su defensa) </w:t>
      </w:r>
      <w:r w:rsidR="007E6641">
        <w:rPr>
          <w:rFonts w:ascii="Times New Roman" w:hAnsi="Times New Roman" w:cs="Times New Roman"/>
          <w:lang w:val="es-ES"/>
        </w:rPr>
        <w:t xml:space="preserve">y el </w:t>
      </w:r>
      <w:r w:rsidR="00B17C40">
        <w:rPr>
          <w:rFonts w:ascii="Times New Roman" w:hAnsi="Times New Roman" w:cs="Times New Roman"/>
          <w:lang w:val="es-ES"/>
        </w:rPr>
        <w:t>Ministerio F</w:t>
      </w:r>
      <w:r w:rsidR="007E6641">
        <w:rPr>
          <w:rFonts w:ascii="Times New Roman" w:hAnsi="Times New Roman" w:cs="Times New Roman"/>
          <w:lang w:val="es-ES"/>
        </w:rPr>
        <w:t>iscal</w:t>
      </w:r>
      <w:r w:rsidR="00B17C40">
        <w:rPr>
          <w:rFonts w:ascii="Times New Roman" w:hAnsi="Times New Roman" w:cs="Times New Roman"/>
          <w:lang w:val="es-ES"/>
        </w:rPr>
        <w:t>, así</w:t>
      </w:r>
      <w:r w:rsidR="007E6641">
        <w:rPr>
          <w:rFonts w:ascii="Times New Roman" w:hAnsi="Times New Roman" w:cs="Times New Roman"/>
          <w:lang w:val="es-ES"/>
        </w:rPr>
        <w:t xml:space="preserve"> pueden solicitar la sustitución de pena cuando </w:t>
      </w:r>
      <w:r w:rsidR="00B17C40">
        <w:rPr>
          <w:rFonts w:ascii="Times New Roman" w:hAnsi="Times New Roman" w:cs="Times New Roman"/>
          <w:lang w:val="es-ES"/>
        </w:rPr>
        <w:t>no exceda</w:t>
      </w:r>
      <w:r w:rsidR="007E6641">
        <w:rPr>
          <w:rFonts w:ascii="Times New Roman" w:hAnsi="Times New Roman" w:cs="Times New Roman"/>
          <w:lang w:val="es-ES"/>
        </w:rPr>
        <w:t xml:space="preserve"> de cinco años la privación de libertad sola o c</w:t>
      </w:r>
      <w:r w:rsidR="00B17C40">
        <w:rPr>
          <w:rFonts w:ascii="Times New Roman" w:hAnsi="Times New Roman" w:cs="Times New Roman"/>
          <w:lang w:val="es-ES"/>
        </w:rPr>
        <w:t xml:space="preserve">onjunta con la pena pecuniaria </w:t>
      </w:r>
      <w:r w:rsidR="007E6641">
        <w:rPr>
          <w:rFonts w:ascii="Times New Roman" w:hAnsi="Times New Roman" w:cs="Times New Roman"/>
          <w:lang w:val="es-ES"/>
        </w:rPr>
        <w:t xml:space="preserve"> atendidas las circunstancias concretas</w:t>
      </w:r>
      <w:r w:rsidR="002A5CEA">
        <w:rPr>
          <w:rFonts w:ascii="Times New Roman" w:hAnsi="Times New Roman" w:cs="Times New Roman"/>
          <w:lang w:val="es-ES"/>
        </w:rPr>
        <w:t xml:space="preserve">. </w:t>
      </w:r>
      <w:r w:rsidR="002A5CEA">
        <w:rPr>
          <w:rFonts w:ascii="Times New Roman" w:hAnsi="Times New Roman" w:cs="Times New Roman"/>
          <w:lang w:val="es-ES"/>
        </w:rPr>
        <w:lastRenderedPageBreak/>
        <w:t xml:space="preserve">La cuestión se centra en que concedida la suspensión por este procedimiento excepcional, se produce </w:t>
      </w:r>
      <w:r w:rsidR="006E05BA">
        <w:rPr>
          <w:rFonts w:ascii="Times New Roman" w:hAnsi="Times New Roman" w:cs="Times New Roman"/>
          <w:lang w:val="es-ES"/>
        </w:rPr>
        <w:t>una posterior condena</w:t>
      </w:r>
      <w:r w:rsidR="00916F4D">
        <w:rPr>
          <w:rFonts w:ascii="Times New Roman" w:hAnsi="Times New Roman" w:cs="Times New Roman"/>
          <w:lang w:val="es-ES"/>
        </w:rPr>
        <w:t xml:space="preserve"> </w:t>
      </w:r>
      <w:r w:rsidR="002A5CEA">
        <w:rPr>
          <w:rFonts w:ascii="Times New Roman" w:hAnsi="Times New Roman" w:cs="Times New Roman"/>
          <w:lang w:val="es-ES"/>
        </w:rPr>
        <w:t xml:space="preserve">con lo que revocándose la suspensión al amparo de lo dispuesto en el art. 168.1. se daba lugar a una </w:t>
      </w:r>
      <w:r w:rsidR="00916F4D">
        <w:rPr>
          <w:rFonts w:ascii="Times New Roman" w:hAnsi="Times New Roman" w:cs="Times New Roman"/>
          <w:lang w:val="es-ES"/>
        </w:rPr>
        <w:t>“tercera especie de sentencia” que no era ni de condena ni de absolución</w:t>
      </w:r>
      <w:r w:rsidR="00916F4D">
        <w:rPr>
          <w:rStyle w:val="Refdenotaalpie"/>
          <w:rFonts w:ascii="Times New Roman" w:hAnsi="Times New Roman" w:cs="Times New Roman"/>
          <w:lang w:val="es-ES"/>
        </w:rPr>
        <w:footnoteReference w:id="42"/>
      </w:r>
      <w:r w:rsidR="002A5CEA">
        <w:rPr>
          <w:rFonts w:ascii="Times New Roman" w:hAnsi="Times New Roman" w:cs="Times New Roman"/>
          <w:lang w:val="es-ES"/>
        </w:rPr>
        <w:t xml:space="preserve">. </w:t>
      </w:r>
    </w:p>
    <w:p w14:paraId="0823F5D3" w14:textId="77777777" w:rsidR="005B4607" w:rsidRPr="00B32320" w:rsidRDefault="005B4607" w:rsidP="00FE2E39">
      <w:pPr>
        <w:spacing w:line="360" w:lineRule="auto"/>
        <w:jc w:val="both"/>
        <w:rPr>
          <w:rFonts w:ascii="Times New Roman" w:hAnsi="Times New Roman" w:cs="Times New Roman"/>
          <w:lang w:val="es-ES"/>
        </w:rPr>
      </w:pPr>
    </w:p>
    <w:p w14:paraId="62F433C3" w14:textId="1B9AC785" w:rsidR="00D01608" w:rsidRPr="00B32320" w:rsidRDefault="00C9267F" w:rsidP="008E45CD">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IV.4</w:t>
      </w:r>
      <w:r w:rsidR="00D01608" w:rsidRPr="00B32320">
        <w:rPr>
          <w:rFonts w:ascii="Times New Roman" w:hAnsi="Times New Roman" w:cs="Times New Roman"/>
          <w:lang w:val="es-ES"/>
        </w:rPr>
        <w:t>. Efectos de la suspensión.</w:t>
      </w:r>
    </w:p>
    <w:p w14:paraId="47FAC2C2" w14:textId="0D0C7D80" w:rsidR="006359AD" w:rsidRPr="00B32320" w:rsidRDefault="00D01608" w:rsidP="008E45CD">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 xml:space="preserve">Los efectos de la suspensión están regulados en el artículo 166 </w:t>
      </w:r>
      <w:r w:rsidR="00765C80" w:rsidRPr="00B32320">
        <w:rPr>
          <w:rFonts w:ascii="Times New Roman" w:hAnsi="Times New Roman" w:cs="Times New Roman"/>
          <w:lang w:val="es-ES"/>
        </w:rPr>
        <w:t>declarando éste que la misma se aplicará también a la</w:t>
      </w:r>
      <w:r w:rsidR="006359AD" w:rsidRPr="00B32320">
        <w:rPr>
          <w:rFonts w:ascii="Times New Roman" w:hAnsi="Times New Roman" w:cs="Times New Roman"/>
          <w:lang w:val="es-ES"/>
        </w:rPr>
        <w:t>s pen</w:t>
      </w:r>
      <w:r w:rsidR="003E41F1">
        <w:rPr>
          <w:rFonts w:ascii="Times New Roman" w:hAnsi="Times New Roman" w:cs="Times New Roman"/>
          <w:lang w:val="es-ES"/>
        </w:rPr>
        <w:t xml:space="preserve">as accesorias que se impusieron así </w:t>
      </w:r>
      <w:r w:rsidR="006359AD" w:rsidRPr="00B32320">
        <w:rPr>
          <w:rFonts w:ascii="Times New Roman" w:hAnsi="Times New Roman" w:cs="Times New Roman"/>
          <w:lang w:val="es-ES"/>
        </w:rPr>
        <w:t xml:space="preserve">mismo esa suspensión no podrá ser motivo para la adopción </w:t>
      </w:r>
      <w:r w:rsidR="004A66AF" w:rsidRPr="00B32320">
        <w:rPr>
          <w:rFonts w:ascii="Times New Roman" w:hAnsi="Times New Roman" w:cs="Times New Roman"/>
          <w:lang w:val="es-ES"/>
        </w:rPr>
        <w:t>de una medida de seguridad</w:t>
      </w:r>
      <w:r w:rsidR="006359AD" w:rsidRPr="00B32320">
        <w:rPr>
          <w:rFonts w:ascii="Times New Roman" w:hAnsi="Times New Roman" w:cs="Times New Roman"/>
          <w:lang w:val="es-ES"/>
        </w:rPr>
        <w:t>, ni impedir el acceso a un puesto de trabajo público o privado excepto en los casos previstos expresamente en las leyes, ni para denegar la concesión, la licencia o la autorización necesarias para desempeñar una actividad laboral</w:t>
      </w:r>
      <w:r w:rsidR="004A66AF" w:rsidRPr="00B32320">
        <w:rPr>
          <w:rStyle w:val="Refdenotaalpie"/>
          <w:rFonts w:ascii="Times New Roman" w:hAnsi="Times New Roman" w:cs="Times New Roman"/>
          <w:lang w:val="es-ES"/>
        </w:rPr>
        <w:footnoteReference w:id="43"/>
      </w:r>
      <w:r w:rsidR="006359AD" w:rsidRPr="00B32320">
        <w:rPr>
          <w:rFonts w:ascii="Times New Roman" w:hAnsi="Times New Roman" w:cs="Times New Roman"/>
          <w:lang w:val="es-ES"/>
        </w:rPr>
        <w:t xml:space="preserve">. </w:t>
      </w:r>
    </w:p>
    <w:p w14:paraId="1607BCA2" w14:textId="5CA01191" w:rsidR="006359AD" w:rsidRPr="00B32320" w:rsidRDefault="006359AD" w:rsidP="00FE2E39">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Finalmente, si cumplido el plazo de la suspensión el condenado no ha vuelto a cometer ningún delito o contravención de la misma índole y ha cumplido las obligaciones impuestas, el delito quedará extinguido (artículo 167).</w:t>
      </w:r>
      <w:r w:rsidR="00772FC8" w:rsidRPr="00B32320">
        <w:rPr>
          <w:rFonts w:ascii="Times New Roman" w:hAnsi="Times New Roman" w:cs="Times New Roman"/>
          <w:lang w:val="es-ES"/>
        </w:rPr>
        <w:t xml:space="preserve"> </w:t>
      </w:r>
    </w:p>
    <w:p w14:paraId="3F1AE609" w14:textId="77777777" w:rsidR="007F705B" w:rsidRPr="00B32320" w:rsidRDefault="007F705B" w:rsidP="00FE2E39">
      <w:pPr>
        <w:spacing w:line="360" w:lineRule="auto"/>
        <w:ind w:firstLine="708"/>
        <w:jc w:val="both"/>
        <w:rPr>
          <w:rFonts w:ascii="Times New Roman" w:hAnsi="Times New Roman" w:cs="Times New Roman"/>
          <w:lang w:val="es-ES"/>
        </w:rPr>
      </w:pPr>
    </w:p>
    <w:p w14:paraId="092CC8E9" w14:textId="3B7375DB" w:rsidR="007F705B" w:rsidRPr="00B32320" w:rsidRDefault="00C9267F" w:rsidP="008E45CD">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IV.5</w:t>
      </w:r>
      <w:r w:rsidR="007F705B" w:rsidRPr="00B32320">
        <w:rPr>
          <w:rFonts w:ascii="Times New Roman" w:hAnsi="Times New Roman" w:cs="Times New Roman"/>
          <w:lang w:val="es-ES"/>
        </w:rPr>
        <w:t xml:space="preserve">. Especialidades con relación a otras causas extintivas del delito y de la pena: </w:t>
      </w:r>
      <w:r w:rsidR="008E7744" w:rsidRPr="00B32320">
        <w:rPr>
          <w:rFonts w:ascii="Times New Roman" w:hAnsi="Times New Roman" w:cs="Times New Roman"/>
          <w:lang w:val="es-ES"/>
        </w:rPr>
        <w:t xml:space="preserve">especial </w:t>
      </w:r>
      <w:r w:rsidR="007F705B" w:rsidRPr="00B32320">
        <w:rPr>
          <w:rFonts w:ascii="Times New Roman" w:hAnsi="Times New Roman" w:cs="Times New Roman"/>
          <w:lang w:val="es-ES"/>
        </w:rPr>
        <w:t>referencia al indulto.</w:t>
      </w:r>
    </w:p>
    <w:p w14:paraId="1E83627D" w14:textId="63C7F992" w:rsidR="00470518" w:rsidRPr="00B32320" w:rsidRDefault="007F705B" w:rsidP="00BD3BCE">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Si bien</w:t>
      </w:r>
      <w:r w:rsidR="00417984">
        <w:rPr>
          <w:rFonts w:ascii="Times New Roman" w:hAnsi="Times New Roman" w:cs="Times New Roman"/>
          <w:lang w:val="es-ES"/>
        </w:rPr>
        <w:t>,</w:t>
      </w:r>
      <w:r w:rsidRPr="00B32320">
        <w:rPr>
          <w:rFonts w:ascii="Times New Roman" w:hAnsi="Times New Roman" w:cs="Times New Roman"/>
          <w:lang w:val="es-ES"/>
        </w:rPr>
        <w:t xml:space="preserve"> como ya se ha expuesto</w:t>
      </w:r>
      <w:r w:rsidR="00417984">
        <w:rPr>
          <w:rFonts w:ascii="Times New Roman" w:hAnsi="Times New Roman" w:cs="Times New Roman"/>
          <w:lang w:val="es-ES"/>
        </w:rPr>
        <w:t>,</w:t>
      </w:r>
      <w:r w:rsidRPr="00B32320">
        <w:rPr>
          <w:rFonts w:ascii="Times New Roman" w:hAnsi="Times New Roman" w:cs="Times New Roman"/>
          <w:lang w:val="es-ES"/>
        </w:rPr>
        <w:t xml:space="preserve"> la naturaleza jurídica de la suspensión de la pena pertenece al elenco de</w:t>
      </w:r>
      <w:r w:rsidR="00417984">
        <w:rPr>
          <w:rFonts w:ascii="Times New Roman" w:hAnsi="Times New Roman" w:cs="Times New Roman"/>
          <w:lang w:val="es-ES"/>
        </w:rPr>
        <w:t xml:space="preserve"> causas de extinción del delito</w:t>
      </w:r>
      <w:r w:rsidRPr="00B32320">
        <w:rPr>
          <w:rFonts w:ascii="Times New Roman" w:hAnsi="Times New Roman" w:cs="Times New Roman"/>
          <w:lang w:val="es-ES"/>
        </w:rPr>
        <w:t xml:space="preserve"> para la doctrina italiana existe un especial interés en delimitar esta figura de otra que, no obstante, aparece dentro de las causas de extinción de la pena (arts. 171 a 181):  se trata del </w:t>
      </w:r>
      <w:r w:rsidRPr="00B32320">
        <w:rPr>
          <w:rFonts w:ascii="Times New Roman" w:hAnsi="Times New Roman" w:cs="Times New Roman"/>
          <w:i/>
          <w:lang w:val="es-ES"/>
        </w:rPr>
        <w:t xml:space="preserve">indulto o </w:t>
      </w:r>
      <w:proofErr w:type="spellStart"/>
      <w:r w:rsidRPr="00B32320">
        <w:rPr>
          <w:rFonts w:ascii="Times New Roman" w:hAnsi="Times New Roman" w:cs="Times New Roman"/>
          <w:i/>
          <w:lang w:val="es-ES"/>
        </w:rPr>
        <w:t>grazia</w:t>
      </w:r>
      <w:proofErr w:type="spellEnd"/>
      <w:r w:rsidRPr="00B32320">
        <w:rPr>
          <w:rFonts w:ascii="Times New Roman" w:hAnsi="Times New Roman" w:cs="Times New Roman"/>
          <w:lang w:val="es-ES"/>
        </w:rPr>
        <w:t xml:space="preserve"> </w:t>
      </w:r>
      <w:r w:rsidR="00994B74">
        <w:rPr>
          <w:rFonts w:ascii="Times New Roman" w:hAnsi="Times New Roman" w:cs="Times New Roman"/>
          <w:lang w:val="es-ES"/>
        </w:rPr>
        <w:t>produciéndose</w:t>
      </w:r>
      <w:r w:rsidRPr="00B32320">
        <w:rPr>
          <w:rFonts w:ascii="Times New Roman" w:hAnsi="Times New Roman" w:cs="Times New Roman"/>
          <w:lang w:val="es-ES"/>
        </w:rPr>
        <w:t xml:space="preserve"> </w:t>
      </w:r>
      <w:r w:rsidR="00461AFC" w:rsidRPr="00B32320">
        <w:rPr>
          <w:rFonts w:ascii="Times New Roman" w:hAnsi="Times New Roman" w:cs="Times New Roman"/>
          <w:lang w:val="es-ES"/>
        </w:rPr>
        <w:t>tales aproximaciones en cuanto</w:t>
      </w:r>
      <w:r w:rsidRPr="00B32320">
        <w:rPr>
          <w:rFonts w:ascii="Times New Roman" w:hAnsi="Times New Roman" w:cs="Times New Roman"/>
          <w:lang w:val="es-ES"/>
        </w:rPr>
        <w:t xml:space="preserve"> que los </w:t>
      </w:r>
      <w:r w:rsidR="007716B2">
        <w:rPr>
          <w:rFonts w:ascii="Times New Roman" w:hAnsi="Times New Roman" w:cs="Times New Roman"/>
          <w:lang w:val="es-ES"/>
        </w:rPr>
        <w:t xml:space="preserve">efectos son muy similares, a saber, </w:t>
      </w:r>
      <w:r w:rsidR="00533FE0" w:rsidRPr="00B32320">
        <w:rPr>
          <w:rFonts w:ascii="Times New Roman" w:hAnsi="Times New Roman" w:cs="Times New Roman"/>
          <w:lang w:val="es-ES"/>
        </w:rPr>
        <w:t>el no cumplimiento de pena o su transformación en otra</w:t>
      </w:r>
      <w:r w:rsidR="00533FE0" w:rsidRPr="00B32320">
        <w:rPr>
          <w:rStyle w:val="Refdenotaalpie"/>
          <w:rFonts w:ascii="Times New Roman" w:hAnsi="Times New Roman" w:cs="Times New Roman"/>
          <w:lang w:val="es-ES"/>
        </w:rPr>
        <w:footnoteReference w:id="44"/>
      </w:r>
      <w:r w:rsidR="007716B2">
        <w:rPr>
          <w:rFonts w:ascii="Times New Roman" w:hAnsi="Times New Roman" w:cs="Times New Roman"/>
          <w:lang w:val="es-ES"/>
        </w:rPr>
        <w:t>. S</w:t>
      </w:r>
      <w:r w:rsidR="00994B74">
        <w:rPr>
          <w:rFonts w:ascii="Times New Roman" w:hAnsi="Times New Roman" w:cs="Times New Roman"/>
          <w:lang w:val="es-ES"/>
        </w:rPr>
        <w:t>in embargo</w:t>
      </w:r>
      <w:r w:rsidR="00DE512E" w:rsidRPr="00B32320">
        <w:rPr>
          <w:rFonts w:ascii="Times New Roman" w:hAnsi="Times New Roman" w:cs="Times New Roman"/>
          <w:lang w:val="es-ES"/>
        </w:rPr>
        <w:t xml:space="preserve"> el llegar a ello </w:t>
      </w:r>
      <w:r w:rsidR="00DE512E" w:rsidRPr="00B32320">
        <w:rPr>
          <w:rFonts w:ascii="Times New Roman" w:hAnsi="Times New Roman" w:cs="Times New Roman"/>
          <w:lang w:val="es-ES"/>
        </w:rPr>
        <w:lastRenderedPageBreak/>
        <w:t xml:space="preserve">tiene vías diferentes que se plantean en función de uno u otro instituto jurídico. Es así que en la doctrina italiana se considera a la suspensión como una causa extintiva del delito </w:t>
      </w:r>
      <w:r w:rsidR="00DE512E" w:rsidRPr="00B32320">
        <w:rPr>
          <w:rFonts w:ascii="Times New Roman" w:hAnsi="Times New Roman" w:cs="Times New Roman"/>
          <w:i/>
          <w:lang w:val="es-ES"/>
        </w:rPr>
        <w:t>sui generis</w:t>
      </w:r>
      <w:r w:rsidR="00DE512E" w:rsidRPr="00B32320">
        <w:rPr>
          <w:rFonts w:ascii="Times New Roman" w:hAnsi="Times New Roman" w:cs="Times New Roman"/>
          <w:lang w:val="es-ES"/>
        </w:rPr>
        <w:t xml:space="preserve"> por el propio sistema de aplicación de ésta</w:t>
      </w:r>
      <w:r w:rsidR="00655078" w:rsidRPr="00B32320">
        <w:rPr>
          <w:rFonts w:ascii="Times New Roman" w:hAnsi="Times New Roman" w:cs="Times New Roman"/>
          <w:lang w:val="es-ES"/>
        </w:rPr>
        <w:t>: la suspensión se fundamenta en la prognosis favorable de que el sujeto no volverá a delinquir conforme a los presupuestos del artículo 133, sin embargo en el indulto -que supone una decisión de carácter político- la intervención judicial no existirá no habiendo por tanto ningún juicio de prognosis que cumpla los objetivos de la prevención especial</w:t>
      </w:r>
      <w:r w:rsidR="00655078" w:rsidRPr="00B32320">
        <w:rPr>
          <w:rStyle w:val="Refdenotaalpie"/>
          <w:rFonts w:ascii="Times New Roman" w:hAnsi="Times New Roman" w:cs="Times New Roman"/>
          <w:lang w:val="es-ES"/>
        </w:rPr>
        <w:footnoteReference w:id="45"/>
      </w:r>
      <w:r w:rsidR="00460E2A" w:rsidRPr="00B32320">
        <w:rPr>
          <w:rFonts w:ascii="Times New Roman" w:hAnsi="Times New Roman" w:cs="Times New Roman"/>
          <w:lang w:val="es-ES"/>
        </w:rPr>
        <w:t>.</w:t>
      </w:r>
    </w:p>
    <w:p w14:paraId="107398A0" w14:textId="1B320276" w:rsidR="001F2A51" w:rsidRPr="00B32320" w:rsidRDefault="00460E2A" w:rsidP="008E45CD">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 xml:space="preserve">La relación entre una y otra figura no es fácil planteándose una posible relación de prioridad o </w:t>
      </w:r>
      <w:proofErr w:type="spellStart"/>
      <w:r w:rsidRPr="00B32320">
        <w:rPr>
          <w:rFonts w:ascii="Times New Roman" w:hAnsi="Times New Roman" w:cs="Times New Roman"/>
          <w:lang w:val="es-ES"/>
        </w:rPr>
        <w:t>alternatividad</w:t>
      </w:r>
      <w:proofErr w:type="spellEnd"/>
      <w:r w:rsidR="0031025E">
        <w:rPr>
          <w:rFonts w:ascii="Times New Roman" w:hAnsi="Times New Roman" w:cs="Times New Roman"/>
          <w:lang w:val="es-ES"/>
        </w:rPr>
        <w:t>,</w:t>
      </w:r>
      <w:r w:rsidRPr="00B32320">
        <w:rPr>
          <w:rFonts w:ascii="Times New Roman" w:hAnsi="Times New Roman" w:cs="Times New Roman"/>
          <w:lang w:val="es-ES"/>
        </w:rPr>
        <w:t xml:space="preserve"> la propia existencia de jurisprudencia contradictori</w:t>
      </w:r>
      <w:r w:rsidR="0031025E">
        <w:rPr>
          <w:rFonts w:ascii="Times New Roman" w:hAnsi="Times New Roman" w:cs="Times New Roman"/>
          <w:lang w:val="es-ES"/>
        </w:rPr>
        <w:t>a en este sentido así lo pone</w:t>
      </w:r>
      <w:r w:rsidRPr="00B32320">
        <w:rPr>
          <w:rFonts w:ascii="Times New Roman" w:hAnsi="Times New Roman" w:cs="Times New Roman"/>
          <w:lang w:val="es-ES"/>
        </w:rPr>
        <w:t xml:space="preserve"> de manifiesto.</w:t>
      </w:r>
      <w:r w:rsidR="00CA0834" w:rsidRPr="00B32320">
        <w:rPr>
          <w:rFonts w:ascii="Times New Roman" w:hAnsi="Times New Roman" w:cs="Times New Roman"/>
          <w:lang w:val="es-ES"/>
        </w:rPr>
        <w:t xml:space="preserve"> E</w:t>
      </w:r>
      <w:r w:rsidR="006C1487">
        <w:rPr>
          <w:rFonts w:ascii="Times New Roman" w:hAnsi="Times New Roman" w:cs="Times New Roman"/>
          <w:lang w:val="es-ES"/>
        </w:rPr>
        <w:t>n este sentido MARTINI la relata</w:t>
      </w:r>
      <w:r w:rsidR="00CA0834" w:rsidRPr="00B32320">
        <w:rPr>
          <w:rFonts w:ascii="Times New Roman" w:hAnsi="Times New Roman" w:cs="Times New Roman"/>
          <w:lang w:val="es-ES"/>
        </w:rPr>
        <w:t xml:space="preserve"> de la siguiente forma:</w:t>
      </w:r>
      <w:r w:rsidR="00A751EC" w:rsidRPr="00B32320">
        <w:rPr>
          <w:rFonts w:ascii="Times New Roman" w:hAnsi="Times New Roman" w:cs="Times New Roman"/>
          <w:lang w:val="es-ES"/>
        </w:rPr>
        <w:t xml:space="preserve"> en una primera aproximación, la suspensión condicional de la pena debe prevalecer sobre el indulto con base en dos argumentos, principalmente, primero que las causas de extinción del delito deben prevalecer sobre las de extinción de la pena</w:t>
      </w:r>
      <w:r w:rsidR="00005E7A" w:rsidRPr="00B32320">
        <w:rPr>
          <w:rFonts w:ascii="Times New Roman" w:hAnsi="Times New Roman" w:cs="Times New Roman"/>
          <w:lang w:val="es-ES"/>
        </w:rPr>
        <w:t xml:space="preserve">, la concurrencia y sus efectos se contemplan expresamente en los artículos 182 y 183 </w:t>
      </w:r>
      <w:r w:rsidR="00A751EC" w:rsidRPr="00B32320">
        <w:rPr>
          <w:rFonts w:ascii="Times New Roman" w:hAnsi="Times New Roman" w:cs="Times New Roman"/>
          <w:lang w:val="es-ES"/>
        </w:rPr>
        <w:t xml:space="preserve"> </w:t>
      </w:r>
      <w:r w:rsidR="00005E7A" w:rsidRPr="00B32320">
        <w:rPr>
          <w:rFonts w:ascii="Times New Roman" w:hAnsi="Times New Roman" w:cs="Times New Roman"/>
          <w:lang w:val="es-ES"/>
        </w:rPr>
        <w:t>dentro de las Disposiciones Comunes (Capítulo III) a am</w:t>
      </w:r>
      <w:r w:rsidR="007B61EF" w:rsidRPr="00B32320">
        <w:rPr>
          <w:rFonts w:ascii="Times New Roman" w:hAnsi="Times New Roman" w:cs="Times New Roman"/>
          <w:lang w:val="es-ES"/>
        </w:rPr>
        <w:t>bos grupos de supuestos extinti</w:t>
      </w:r>
      <w:r w:rsidR="00005E7A" w:rsidRPr="00B32320">
        <w:rPr>
          <w:rFonts w:ascii="Times New Roman" w:hAnsi="Times New Roman" w:cs="Times New Roman"/>
          <w:lang w:val="es-ES"/>
        </w:rPr>
        <w:t>vos</w:t>
      </w:r>
      <w:r w:rsidR="00435009" w:rsidRPr="00B32320">
        <w:rPr>
          <w:rStyle w:val="Refdenotaalpie"/>
          <w:rFonts w:ascii="Times New Roman" w:hAnsi="Times New Roman" w:cs="Times New Roman"/>
          <w:lang w:val="es-ES"/>
        </w:rPr>
        <w:footnoteReference w:id="46"/>
      </w:r>
      <w:r w:rsidR="007B61EF" w:rsidRPr="00B32320">
        <w:rPr>
          <w:rFonts w:ascii="Times New Roman" w:hAnsi="Times New Roman" w:cs="Times New Roman"/>
          <w:lang w:val="es-ES"/>
        </w:rPr>
        <w:t xml:space="preserve">, el indulto sólo se puede aplicar en los casos de imposición de penas que vayan a ser ejecutadas tal y como se viene estableciendo por la jurisprudencia, siendo así que solo podría darse esta situación en el caso de que acordada la suspensión, ésta fuera revocada </w:t>
      </w:r>
      <w:r w:rsidR="00D70903" w:rsidRPr="00B32320">
        <w:rPr>
          <w:rFonts w:ascii="Times New Roman" w:hAnsi="Times New Roman" w:cs="Times New Roman"/>
          <w:lang w:val="es-ES"/>
        </w:rPr>
        <w:t>y, por tanto, el efecto extintivo no se ha producido. En esta misma línea, se deberá dar prioridad a la causa extintiva que resulte más favorable al reo. La segunda línea jurisprudencial –tal y como expone MARTINI- plantea la posibilidad de que ambas causas extintivas operen conjuntamente sobre la base de la inaplicación de la suspensión a las penas accesorias, siendo así que la existencia de un procedimiento de indulto en el momento del pronunciamiento de la sentencia de condena operará obre la pena que se imponga mientras que la suspensión determinará la extinción del delito. Por ú</w:t>
      </w:r>
      <w:r w:rsidR="00C2744F" w:rsidRPr="00B32320">
        <w:rPr>
          <w:rFonts w:ascii="Times New Roman" w:hAnsi="Times New Roman" w:cs="Times New Roman"/>
          <w:lang w:val="es-ES"/>
        </w:rPr>
        <w:t xml:space="preserve">ltimo, otra </w:t>
      </w:r>
      <w:r w:rsidR="00C2744F" w:rsidRPr="00B32320">
        <w:rPr>
          <w:rFonts w:ascii="Times New Roman" w:hAnsi="Times New Roman" w:cs="Times New Roman"/>
          <w:lang w:val="es-ES"/>
        </w:rPr>
        <w:lastRenderedPageBreak/>
        <w:t>de las líneas jurisprudenciales plantea la posible aplicación de ambas, de una u otra, dependiendo en los casos concretos de la valoración judicial de que pudiera producirse una revocación de la suspensión</w:t>
      </w:r>
      <w:r w:rsidR="00C2744F" w:rsidRPr="00B32320">
        <w:rPr>
          <w:rStyle w:val="Refdenotaalpie"/>
          <w:rFonts w:ascii="Times New Roman" w:hAnsi="Times New Roman" w:cs="Times New Roman"/>
          <w:lang w:val="es-ES"/>
        </w:rPr>
        <w:footnoteReference w:id="47"/>
      </w:r>
      <w:r w:rsidR="00C2744F" w:rsidRPr="00B32320">
        <w:rPr>
          <w:rFonts w:ascii="Times New Roman" w:hAnsi="Times New Roman" w:cs="Times New Roman"/>
          <w:lang w:val="es-ES"/>
        </w:rPr>
        <w:t>.</w:t>
      </w:r>
    </w:p>
    <w:p w14:paraId="0AA4A4DD" w14:textId="74EF9B53" w:rsidR="007F705B" w:rsidRPr="00B32320" w:rsidRDefault="00B42C22" w:rsidP="008E45CD">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 xml:space="preserve">Las divergencias jurisprudenciales se extienden a la doctrina, CASTELLATO aglutina las líneas de los diferentes posicionamientos donde se plantearían las siguientes opciones: la más mayoritaria que participa de los argumentos judiciales sostiene que la suspensión de la pena prevalece sobre el indulto, el principio </w:t>
      </w:r>
      <w:r w:rsidR="002F2986" w:rsidRPr="00B32320">
        <w:rPr>
          <w:rFonts w:ascii="Times New Roman" w:hAnsi="Times New Roman" w:cs="Times New Roman"/>
          <w:lang w:val="es-ES"/>
        </w:rPr>
        <w:t xml:space="preserve">de favorecimiento del reo resuelve a favor de </w:t>
      </w:r>
      <w:r w:rsidRPr="00B32320">
        <w:rPr>
          <w:rFonts w:ascii="Times New Roman" w:hAnsi="Times New Roman" w:cs="Times New Roman"/>
          <w:lang w:val="es-ES"/>
        </w:rPr>
        <w:t xml:space="preserve">las causas extintivas </w:t>
      </w:r>
      <w:r w:rsidR="002F2986" w:rsidRPr="00B32320">
        <w:rPr>
          <w:rFonts w:ascii="Times New Roman" w:hAnsi="Times New Roman" w:cs="Times New Roman"/>
          <w:lang w:val="es-ES"/>
        </w:rPr>
        <w:t xml:space="preserve">del delito que serían más beneficiosas que las </w:t>
      </w:r>
      <w:r w:rsidRPr="00B32320">
        <w:rPr>
          <w:rFonts w:ascii="Times New Roman" w:hAnsi="Times New Roman" w:cs="Times New Roman"/>
          <w:lang w:val="es-ES"/>
        </w:rPr>
        <w:t>que las de la pena. Una segunda opción más minoritaria, considera la prevalencia del indulto si de ello se derivan má</w:t>
      </w:r>
      <w:r w:rsidR="002947C3" w:rsidRPr="00B32320">
        <w:rPr>
          <w:rFonts w:ascii="Times New Roman" w:hAnsi="Times New Roman" w:cs="Times New Roman"/>
          <w:lang w:val="es-ES"/>
        </w:rPr>
        <w:t>s beneficios para el reo; la última opción intenta de alguna manera conjugar ambas causas extintivas admitiendo la simultaneidad de las mismas</w:t>
      </w:r>
      <w:r w:rsidR="002F2986" w:rsidRPr="00B32320">
        <w:rPr>
          <w:rFonts w:ascii="Times New Roman" w:hAnsi="Times New Roman" w:cs="Times New Roman"/>
          <w:lang w:val="es-ES"/>
        </w:rPr>
        <w:t xml:space="preserve"> y resolviéndola </w:t>
      </w:r>
      <w:r w:rsidR="00DB475F" w:rsidRPr="00B32320">
        <w:rPr>
          <w:rFonts w:ascii="Times New Roman" w:hAnsi="Times New Roman" w:cs="Times New Roman"/>
          <w:lang w:val="es-ES"/>
        </w:rPr>
        <w:t>a partir de lo dispuesto en el artículo 183 del texto penal regulador del “concurso de causas extintivas”</w:t>
      </w:r>
      <w:r w:rsidR="002F2986" w:rsidRPr="00B32320">
        <w:rPr>
          <w:rFonts w:ascii="Times New Roman" w:hAnsi="Times New Roman" w:cs="Times New Roman"/>
          <w:lang w:val="es-ES"/>
        </w:rPr>
        <w:t xml:space="preserve"> que ya hemos mencionado anteriormente y, en concreto, lo dispuesto en el párrafo 3º de dicho artículo: </w:t>
      </w:r>
      <w:r w:rsidR="002F2986" w:rsidRPr="00B32320">
        <w:rPr>
          <w:rFonts w:ascii="Times New Roman" w:hAnsi="Times New Roman" w:cs="Times New Roman"/>
          <w:i/>
          <w:lang w:val="es-ES"/>
        </w:rPr>
        <w:t xml:space="preserve">Cuando concurran al mismo tiempo dos causas de extinción del delito o de la pena, la causa antecedente extinguirá el delito o la pena y la siguiente hará que cesen los efectos que no se hayan extinguido por la causa anterior, </w:t>
      </w:r>
      <w:r w:rsidR="002F2986" w:rsidRPr="00B32320">
        <w:rPr>
          <w:rFonts w:ascii="Times New Roman" w:hAnsi="Times New Roman" w:cs="Times New Roman"/>
          <w:lang w:val="es-ES"/>
        </w:rPr>
        <w:t>en definitiva, según esta línea la suspensión condicional no excluye la aplicación del indulto que deberá aplicarse conjuntamente y del que sus efectos alcanzarán a aquéllos que no se hubieran producido con la suspensión</w:t>
      </w:r>
      <w:r w:rsidR="002F2986" w:rsidRPr="00B32320">
        <w:rPr>
          <w:rStyle w:val="Refdenotaalpie"/>
          <w:rFonts w:ascii="Times New Roman" w:hAnsi="Times New Roman" w:cs="Times New Roman"/>
          <w:lang w:val="es-ES"/>
        </w:rPr>
        <w:footnoteReference w:id="48"/>
      </w:r>
      <w:r w:rsidR="002F2986" w:rsidRPr="00B32320">
        <w:rPr>
          <w:rFonts w:ascii="Times New Roman" w:hAnsi="Times New Roman" w:cs="Times New Roman"/>
          <w:lang w:val="es-ES"/>
        </w:rPr>
        <w:t xml:space="preserve">. </w:t>
      </w:r>
    </w:p>
    <w:p w14:paraId="21EFF00C" w14:textId="4F698802" w:rsidR="00772FC8" w:rsidRPr="00B32320" w:rsidRDefault="003903AC" w:rsidP="008E45CD">
      <w:pPr>
        <w:widowControl w:val="0"/>
        <w:autoSpaceDE w:val="0"/>
        <w:autoSpaceDN w:val="0"/>
        <w:adjustRightInd w:val="0"/>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Hay una figura particular en el sistema italiano que podríamos decir aparece como una “mezcla” de suspensión e indulto que, de hecho</w:t>
      </w:r>
      <w:r w:rsidR="005A491F">
        <w:rPr>
          <w:rFonts w:ascii="Times New Roman" w:hAnsi="Times New Roman" w:cs="Times New Roman"/>
          <w:lang w:val="es-ES"/>
        </w:rPr>
        <w:t xml:space="preserve">, </w:t>
      </w:r>
      <w:r w:rsidRPr="00B32320">
        <w:rPr>
          <w:rFonts w:ascii="Times New Roman" w:hAnsi="Times New Roman" w:cs="Times New Roman"/>
          <w:lang w:val="es-ES"/>
        </w:rPr>
        <w:t xml:space="preserve">en términos extrajurídicos se denomina </w:t>
      </w:r>
      <w:proofErr w:type="spellStart"/>
      <w:r w:rsidRPr="00B32320">
        <w:rPr>
          <w:rFonts w:ascii="Times New Roman" w:hAnsi="Times New Roman" w:cs="Times New Roman"/>
          <w:i/>
          <w:lang w:val="es-ES"/>
        </w:rPr>
        <w:t>indultino</w:t>
      </w:r>
      <w:proofErr w:type="spellEnd"/>
      <w:r w:rsidRPr="00B32320">
        <w:rPr>
          <w:rFonts w:ascii="Times New Roman" w:hAnsi="Times New Roman" w:cs="Times New Roman"/>
          <w:lang w:val="es-ES"/>
        </w:rPr>
        <w:t xml:space="preserve"> y en la que se mezclan ambas figuras, se trata de que </w:t>
      </w:r>
      <w:r w:rsidR="006A3CB4" w:rsidRPr="00B32320">
        <w:rPr>
          <w:rFonts w:ascii="Times New Roman" w:hAnsi="Times New Roman" w:cs="Times New Roman"/>
          <w:lang w:val="es-ES"/>
        </w:rPr>
        <w:t>ya en fase de ejecución de la pena y en los casos en que el sujeto haya cumplido la mitad de la pena (</w:t>
      </w:r>
      <w:proofErr w:type="spellStart"/>
      <w:r w:rsidR="006A3CB4" w:rsidRPr="00B32320">
        <w:rPr>
          <w:rFonts w:ascii="Times New Roman" w:hAnsi="Times New Roman" w:cs="Times New Roman"/>
          <w:lang w:val="es-ES"/>
        </w:rPr>
        <w:t>detentiva</w:t>
      </w:r>
      <w:proofErr w:type="spellEnd"/>
      <w:r w:rsidR="006A3CB4" w:rsidRPr="00B32320">
        <w:rPr>
          <w:rFonts w:ascii="Times New Roman" w:hAnsi="Times New Roman" w:cs="Times New Roman"/>
          <w:lang w:val="es-ES"/>
        </w:rPr>
        <w:t>) y le queden por cumplir un resto inferior a dos años</w:t>
      </w:r>
      <w:r w:rsidR="00367955" w:rsidRPr="00B32320">
        <w:rPr>
          <w:rFonts w:ascii="Times New Roman" w:hAnsi="Times New Roman" w:cs="Times New Roman"/>
          <w:lang w:val="es-ES"/>
        </w:rPr>
        <w:t xml:space="preserve">, se pueda acoger a la suspensión de esa pena. Esta regulación se debe a la Ley nº 207, de 1 de agosto </w:t>
      </w:r>
      <w:r w:rsidR="00A57051">
        <w:rPr>
          <w:rFonts w:ascii="Times New Roman" w:hAnsi="Times New Roman" w:cs="Times New Roman"/>
          <w:lang w:val="es-ES"/>
        </w:rPr>
        <w:t xml:space="preserve">de 2003 </w:t>
      </w:r>
      <w:r w:rsidR="00367955" w:rsidRPr="00B32320">
        <w:rPr>
          <w:rFonts w:ascii="Times New Roman" w:hAnsi="Times New Roman" w:cs="Times New Roman"/>
          <w:lang w:val="es-ES"/>
        </w:rPr>
        <w:t>(</w:t>
      </w:r>
      <w:proofErr w:type="spellStart"/>
      <w:r w:rsidR="00367955" w:rsidRPr="00B32320">
        <w:rPr>
          <w:rFonts w:ascii="Times New Roman" w:hAnsi="Times New Roman" w:cs="Times New Roman"/>
          <w:i/>
          <w:lang w:val="es-ES"/>
        </w:rPr>
        <w:t>Sospensione</w:t>
      </w:r>
      <w:proofErr w:type="spellEnd"/>
      <w:r w:rsidR="00367955" w:rsidRPr="00B32320">
        <w:rPr>
          <w:rFonts w:ascii="Times New Roman" w:hAnsi="Times New Roman" w:cs="Times New Roman"/>
          <w:i/>
          <w:lang w:val="es-ES"/>
        </w:rPr>
        <w:t xml:space="preserve"> </w:t>
      </w:r>
      <w:proofErr w:type="spellStart"/>
      <w:r w:rsidR="00367955" w:rsidRPr="00B32320">
        <w:rPr>
          <w:rFonts w:ascii="Times New Roman" w:hAnsi="Times New Roman" w:cs="Times New Roman"/>
          <w:i/>
          <w:lang w:val="es-ES"/>
        </w:rPr>
        <w:t>condizionata</w:t>
      </w:r>
      <w:proofErr w:type="spellEnd"/>
      <w:r w:rsidR="00367955" w:rsidRPr="00B32320">
        <w:rPr>
          <w:rFonts w:ascii="Times New Roman" w:hAnsi="Times New Roman" w:cs="Times New Roman"/>
          <w:i/>
          <w:lang w:val="es-ES"/>
        </w:rPr>
        <w:t xml:space="preserve"> </w:t>
      </w:r>
      <w:proofErr w:type="spellStart"/>
      <w:r w:rsidR="00367955" w:rsidRPr="00B32320">
        <w:rPr>
          <w:rFonts w:ascii="Times New Roman" w:hAnsi="Times New Roman" w:cs="Times New Roman"/>
          <w:i/>
          <w:lang w:val="es-ES"/>
        </w:rPr>
        <w:t>dell’esecuzione</w:t>
      </w:r>
      <w:proofErr w:type="spellEnd"/>
      <w:r w:rsidR="00367955" w:rsidRPr="00B32320">
        <w:rPr>
          <w:rFonts w:ascii="Times New Roman" w:hAnsi="Times New Roman" w:cs="Times New Roman"/>
          <w:i/>
          <w:lang w:val="es-ES"/>
        </w:rPr>
        <w:t xml:space="preserve"> </w:t>
      </w:r>
      <w:proofErr w:type="spellStart"/>
      <w:r w:rsidR="00367955" w:rsidRPr="00B32320">
        <w:rPr>
          <w:rFonts w:ascii="Times New Roman" w:hAnsi="Times New Roman" w:cs="Times New Roman"/>
          <w:i/>
          <w:lang w:val="es-ES"/>
        </w:rPr>
        <w:t>della</w:t>
      </w:r>
      <w:proofErr w:type="spellEnd"/>
      <w:r w:rsidR="00367955" w:rsidRPr="00B32320">
        <w:rPr>
          <w:rFonts w:ascii="Times New Roman" w:hAnsi="Times New Roman" w:cs="Times New Roman"/>
          <w:i/>
          <w:lang w:val="es-ES"/>
        </w:rPr>
        <w:t xml:space="preserve"> pena </w:t>
      </w:r>
      <w:proofErr w:type="spellStart"/>
      <w:r w:rsidR="00367955" w:rsidRPr="00B32320">
        <w:rPr>
          <w:rFonts w:ascii="Times New Roman" w:hAnsi="Times New Roman" w:cs="Times New Roman"/>
          <w:i/>
          <w:lang w:val="es-ES"/>
        </w:rPr>
        <w:t>detentiva</w:t>
      </w:r>
      <w:proofErr w:type="spellEnd"/>
      <w:r w:rsidR="00367955" w:rsidRPr="00B32320">
        <w:rPr>
          <w:rFonts w:ascii="Times New Roman" w:hAnsi="Times New Roman" w:cs="Times New Roman"/>
          <w:i/>
          <w:lang w:val="es-ES"/>
        </w:rPr>
        <w:t xml:space="preserve"> </w:t>
      </w:r>
      <w:proofErr w:type="spellStart"/>
      <w:r w:rsidR="00367955" w:rsidRPr="00B32320">
        <w:rPr>
          <w:rFonts w:ascii="Times New Roman" w:hAnsi="Times New Roman" w:cs="Times New Roman"/>
          <w:i/>
          <w:lang w:val="es-ES"/>
        </w:rPr>
        <w:t>nel</w:t>
      </w:r>
      <w:proofErr w:type="spellEnd"/>
      <w:r w:rsidR="00367955" w:rsidRPr="00B32320">
        <w:rPr>
          <w:rFonts w:ascii="Times New Roman" w:hAnsi="Times New Roman" w:cs="Times New Roman"/>
          <w:i/>
          <w:lang w:val="es-ES"/>
        </w:rPr>
        <w:t xml:space="preserve"> limite </w:t>
      </w:r>
      <w:proofErr w:type="spellStart"/>
      <w:r w:rsidR="00367955" w:rsidRPr="00B32320">
        <w:rPr>
          <w:rFonts w:ascii="Times New Roman" w:hAnsi="Times New Roman" w:cs="Times New Roman"/>
          <w:i/>
          <w:lang w:val="es-ES"/>
        </w:rPr>
        <w:t>massimo</w:t>
      </w:r>
      <w:proofErr w:type="spellEnd"/>
      <w:r w:rsidR="00367955" w:rsidRPr="00B32320">
        <w:rPr>
          <w:rFonts w:ascii="Times New Roman" w:hAnsi="Times New Roman" w:cs="Times New Roman"/>
          <w:i/>
          <w:lang w:val="es-ES"/>
        </w:rPr>
        <w:t xml:space="preserve"> di </w:t>
      </w:r>
      <w:proofErr w:type="spellStart"/>
      <w:r w:rsidR="00367955" w:rsidRPr="00B32320">
        <w:rPr>
          <w:rFonts w:ascii="Times New Roman" w:hAnsi="Times New Roman" w:cs="Times New Roman"/>
          <w:i/>
          <w:lang w:val="es-ES"/>
        </w:rPr>
        <w:t>due</w:t>
      </w:r>
      <w:proofErr w:type="spellEnd"/>
      <w:r w:rsidR="00367955" w:rsidRPr="00B32320">
        <w:rPr>
          <w:rFonts w:ascii="Times New Roman" w:hAnsi="Times New Roman" w:cs="Times New Roman"/>
          <w:i/>
          <w:lang w:val="es-ES"/>
        </w:rPr>
        <w:t xml:space="preserve"> </w:t>
      </w:r>
      <w:proofErr w:type="spellStart"/>
      <w:r w:rsidR="00367955" w:rsidRPr="00B32320">
        <w:rPr>
          <w:rFonts w:ascii="Times New Roman" w:hAnsi="Times New Roman" w:cs="Times New Roman"/>
          <w:i/>
          <w:lang w:val="es-ES"/>
        </w:rPr>
        <w:lastRenderedPageBreak/>
        <w:t>anni</w:t>
      </w:r>
      <w:proofErr w:type="spellEnd"/>
      <w:r w:rsidR="00367955" w:rsidRPr="00B32320">
        <w:rPr>
          <w:rFonts w:ascii="Times New Roman" w:hAnsi="Times New Roman" w:cs="Times New Roman"/>
          <w:i/>
          <w:lang w:val="es-ES"/>
        </w:rPr>
        <w:t>)</w:t>
      </w:r>
      <w:r w:rsidR="001F1DDC" w:rsidRPr="00B32320">
        <w:rPr>
          <w:rFonts w:ascii="Times New Roman" w:hAnsi="Times New Roman" w:cs="Times New Roman"/>
          <w:i/>
          <w:lang w:val="es-ES"/>
        </w:rPr>
        <w:t xml:space="preserve">. </w:t>
      </w:r>
      <w:r w:rsidR="001F1DDC" w:rsidRPr="00B32320">
        <w:rPr>
          <w:rFonts w:ascii="Times New Roman" w:hAnsi="Times New Roman" w:cs="Times New Roman"/>
          <w:lang w:val="es-ES"/>
        </w:rPr>
        <w:t>Se trata realmente de un beneficio penitenciario que sería comparable en nuestro sistema con el acceso a la libertad condicional</w:t>
      </w:r>
      <w:r w:rsidR="0003086B" w:rsidRPr="00B32320">
        <w:rPr>
          <w:rStyle w:val="Refdenotaalpie"/>
          <w:rFonts w:ascii="Times New Roman" w:hAnsi="Times New Roman" w:cs="Times New Roman"/>
          <w:lang w:val="es-ES"/>
        </w:rPr>
        <w:footnoteReference w:id="49"/>
      </w:r>
      <w:r w:rsidR="0003086B" w:rsidRPr="00B32320">
        <w:rPr>
          <w:rFonts w:ascii="Times New Roman" w:hAnsi="Times New Roman" w:cs="Times New Roman"/>
          <w:lang w:val="es-ES"/>
        </w:rPr>
        <w:t>.</w:t>
      </w:r>
    </w:p>
    <w:p w14:paraId="0D5F9938" w14:textId="1104205D" w:rsidR="00772FC8" w:rsidRPr="00B32320" w:rsidRDefault="0003086B" w:rsidP="008E45CD">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Esta cuestión</w:t>
      </w:r>
      <w:r w:rsidR="00CA0834" w:rsidRPr="00B32320">
        <w:rPr>
          <w:rFonts w:ascii="Times New Roman" w:hAnsi="Times New Roman" w:cs="Times New Roman"/>
          <w:lang w:val="es-ES"/>
        </w:rPr>
        <w:t xml:space="preserve"> que se plantea en el sistema italiano dada la regulación legal que distingue entre las causas de extinción de la pena y las que lo son del delito, en nuestro sistema no aparece con tal intensidad por cuanto el legislador español unifica las causas de extinción de la responsabilidad criminal y sus efectos en el artículo 130 contemplando como dos de ellas, la remisión definitiva de la pena cumplidas las exigencias de la suspensión (art. 130.1. 3º) , de una parte, y, de otra el indulto (art. 130.1.4º).</w:t>
      </w:r>
    </w:p>
    <w:p w14:paraId="7CEDA6BA" w14:textId="4D291FF0" w:rsidR="007F705B" w:rsidRPr="00B32320" w:rsidRDefault="00772FC8" w:rsidP="00E479AA">
      <w:pPr>
        <w:spacing w:line="360" w:lineRule="auto"/>
        <w:ind w:firstLine="708"/>
        <w:jc w:val="both"/>
        <w:rPr>
          <w:rFonts w:ascii="Times New Roman" w:hAnsi="Times New Roman" w:cs="Times New Roman"/>
          <w:lang w:val="es-ES"/>
        </w:rPr>
      </w:pPr>
      <w:r w:rsidRPr="00B32320">
        <w:rPr>
          <w:rFonts w:ascii="Times New Roman" w:hAnsi="Times New Roman" w:cs="Times New Roman"/>
          <w:lang w:val="es-ES"/>
        </w:rPr>
        <w:t xml:space="preserve">Una última cuestión que queremos apuntar en este apartado </w:t>
      </w:r>
      <w:r w:rsidR="00435AFC" w:rsidRPr="00B32320">
        <w:rPr>
          <w:rFonts w:ascii="Times New Roman" w:hAnsi="Times New Roman" w:cs="Times New Roman"/>
          <w:lang w:val="es-ES"/>
        </w:rPr>
        <w:t>para poner de manifiesto la relación que el legislador italiano establece</w:t>
      </w:r>
      <w:r w:rsidR="008D6583" w:rsidRPr="00B32320">
        <w:rPr>
          <w:rFonts w:ascii="Times New Roman" w:hAnsi="Times New Roman" w:cs="Times New Roman"/>
          <w:lang w:val="es-ES"/>
        </w:rPr>
        <w:t>,</w:t>
      </w:r>
      <w:r w:rsidR="00435AFC" w:rsidRPr="00B32320">
        <w:rPr>
          <w:rFonts w:ascii="Times New Roman" w:hAnsi="Times New Roman" w:cs="Times New Roman"/>
          <w:lang w:val="es-ES"/>
        </w:rPr>
        <w:t xml:space="preserve"> </w:t>
      </w:r>
      <w:r w:rsidR="008D6583" w:rsidRPr="00B32320">
        <w:rPr>
          <w:rFonts w:ascii="Times New Roman" w:hAnsi="Times New Roman" w:cs="Times New Roman"/>
          <w:lang w:val="es-ES"/>
        </w:rPr>
        <w:t>digamos tan estrecha, entre causas de extinción del delito y de la pena que incluso puede llegar a confundir la encontramos con la reforma que se llevó a cabo en 2004, la cuestión es la siguiente: sistemáticamente, como ya sabemos, las causas de extinción del delito entre las que se encuentra la suspensión condicional de la pena aparecen recogidas en el capítulo precedente al de las</w:t>
      </w:r>
      <w:r w:rsidR="000025E2">
        <w:rPr>
          <w:rFonts w:ascii="Times New Roman" w:hAnsi="Times New Roman" w:cs="Times New Roman"/>
          <w:lang w:val="es-ES"/>
        </w:rPr>
        <w:t xml:space="preserve"> causas de extinción de la pena</w:t>
      </w:r>
      <w:r w:rsidR="008D6583" w:rsidRPr="00B32320">
        <w:rPr>
          <w:rFonts w:ascii="Times New Roman" w:hAnsi="Times New Roman" w:cs="Times New Roman"/>
          <w:lang w:val="es-ES"/>
        </w:rPr>
        <w:t xml:space="preserve"> donde se recoge el indulto y, en este mismo capítulo tras la libertad condicional se contienen cuatro preceptos que recogen la figura de la </w:t>
      </w:r>
      <w:proofErr w:type="spellStart"/>
      <w:r w:rsidR="008D6583" w:rsidRPr="00B32320">
        <w:rPr>
          <w:rFonts w:ascii="Times New Roman" w:hAnsi="Times New Roman" w:cs="Times New Roman"/>
          <w:i/>
          <w:lang w:val="es-ES"/>
        </w:rPr>
        <w:t>riabilitazione</w:t>
      </w:r>
      <w:proofErr w:type="spellEnd"/>
      <w:r w:rsidR="008D6583" w:rsidRPr="00B32320">
        <w:rPr>
          <w:rFonts w:ascii="Times New Roman" w:hAnsi="Times New Roman" w:cs="Times New Roman"/>
          <w:i/>
          <w:lang w:val="es-ES"/>
        </w:rPr>
        <w:t xml:space="preserve">, </w:t>
      </w:r>
      <w:r w:rsidR="008D6583" w:rsidRPr="00B32320">
        <w:rPr>
          <w:rFonts w:ascii="Times New Roman" w:hAnsi="Times New Roman" w:cs="Times New Roman"/>
          <w:lang w:val="es-ES"/>
        </w:rPr>
        <w:t>a la que nos referiremos como “rehabilitación del condenado” que supone a grandes rasgos “</w:t>
      </w:r>
      <w:r w:rsidR="008D6583" w:rsidRPr="00074A2F">
        <w:rPr>
          <w:rFonts w:ascii="Times New Roman" w:hAnsi="Times New Roman" w:cs="Times New Roman"/>
          <w:i/>
          <w:lang w:val="es-ES"/>
        </w:rPr>
        <w:t>la restitución para el condenado de la capacidad jurídica que por efectos de la condena se hubiera visto suprimida o disminuida</w:t>
      </w:r>
      <w:r w:rsidR="000F1806" w:rsidRPr="00074A2F">
        <w:rPr>
          <w:rFonts w:ascii="Times New Roman" w:hAnsi="Times New Roman" w:cs="Times New Roman"/>
          <w:i/>
          <w:lang w:val="es-ES"/>
        </w:rPr>
        <w:t xml:space="preserve">. </w:t>
      </w:r>
      <w:r w:rsidR="00412FB1" w:rsidRPr="00074A2F">
        <w:rPr>
          <w:rFonts w:ascii="Times New Roman" w:hAnsi="Times New Roman" w:cs="Times New Roman"/>
          <w:i/>
          <w:lang w:val="es-ES"/>
        </w:rPr>
        <w:t>Su finalidad preventivo especial es la de evitar los efectos penales y facilitar la reinserción social del condenado que ya ha cumplido</w:t>
      </w:r>
      <w:r w:rsidR="008D6583" w:rsidRPr="00074A2F">
        <w:rPr>
          <w:rFonts w:ascii="Times New Roman" w:hAnsi="Times New Roman" w:cs="Times New Roman"/>
          <w:i/>
          <w:lang w:val="es-ES"/>
        </w:rPr>
        <w:t>”</w:t>
      </w:r>
      <w:r w:rsidR="00412FB1" w:rsidRPr="00B32320">
        <w:rPr>
          <w:rStyle w:val="Refdenotaalpie"/>
          <w:rFonts w:ascii="Times New Roman" w:hAnsi="Times New Roman" w:cs="Times New Roman"/>
          <w:lang w:val="es-ES"/>
        </w:rPr>
        <w:footnoteReference w:id="50"/>
      </w:r>
      <w:r w:rsidR="00CB5517" w:rsidRPr="00B32320">
        <w:rPr>
          <w:rFonts w:ascii="Times New Roman" w:hAnsi="Times New Roman" w:cs="Times New Roman"/>
          <w:lang w:val="es-ES"/>
        </w:rPr>
        <w:t xml:space="preserve">. Pues bien, la Reforma que se llevó a cabo con la Ley 145 de 2004, modificó el artículo 179 en el que se recogen las condiciones que se exigen para la rehabilitación con una mención expresa a los supuestos de suspensión condicional de la pena previstos en el artículo 163 recogiendo un cómputo de plazos específico para tales casos, los términos vendrán a ser los siguientes: el régimen general de plazos para la rehabilitación pasa con esta reforma se rebaja de cinco a tres años para unos casos y de diez a ocho para otros que se computarán desde el momento de extinción de la pena, ahora bien, en el caso de suspensión condicional de la misma (causa de extinción del delito, </w:t>
      </w:r>
      <w:r w:rsidR="00CB5517" w:rsidRPr="00B32320">
        <w:rPr>
          <w:rFonts w:ascii="Times New Roman" w:hAnsi="Times New Roman" w:cs="Times New Roman"/>
          <w:lang w:val="es-ES"/>
        </w:rPr>
        <w:lastRenderedPageBreak/>
        <w:t xml:space="preserve">recordemos), para los supuestos previstos en los 3 primeros párrafos del artículo 163, el cómputo para la rehabilitación se </w:t>
      </w:r>
      <w:r w:rsidR="00D972C1" w:rsidRPr="00B32320">
        <w:rPr>
          <w:rFonts w:ascii="Times New Roman" w:hAnsi="Times New Roman" w:cs="Times New Roman"/>
          <w:lang w:val="es-ES"/>
        </w:rPr>
        <w:t>llevará a cabo desde el momento en que se acordara la suspensión de la pena y en el caso de la suspensión del párrafo 4º</w:t>
      </w:r>
      <w:r w:rsidR="00074A2F">
        <w:rPr>
          <w:rFonts w:ascii="Times New Roman" w:hAnsi="Times New Roman" w:cs="Times New Roman"/>
          <w:lang w:val="es-ES"/>
        </w:rPr>
        <w:t>,</w:t>
      </w:r>
      <w:r w:rsidR="00D972C1" w:rsidRPr="00B32320">
        <w:rPr>
          <w:rFonts w:ascii="Times New Roman" w:hAnsi="Times New Roman" w:cs="Times New Roman"/>
          <w:lang w:val="es-ES"/>
        </w:rPr>
        <w:t xml:space="preserve"> será a partir de que pase un año siempre y cuando se hayan cumplido las condiciones ahí impuestas.</w:t>
      </w:r>
      <w:r w:rsidR="00CB5517" w:rsidRPr="00B32320">
        <w:rPr>
          <w:rFonts w:ascii="Times New Roman" w:hAnsi="Times New Roman" w:cs="Times New Roman"/>
          <w:lang w:val="es-ES"/>
        </w:rPr>
        <w:t xml:space="preserve"> </w:t>
      </w:r>
      <w:r w:rsidR="00D972C1" w:rsidRPr="00B32320">
        <w:rPr>
          <w:rFonts w:ascii="Times New Roman" w:hAnsi="Times New Roman" w:cs="Times New Roman"/>
          <w:lang w:val="es-ES"/>
        </w:rPr>
        <w:t>En definitiva, lo que pretendemos resaltar de este regulación es esa distinción pero a la par estrecha vinculación entre estos dos institutos jurídico penales que unas veces alejan y otras unen a causas extintivas del delito y de la pena.</w:t>
      </w:r>
    </w:p>
    <w:p w14:paraId="677C4195" w14:textId="24ECDDDA" w:rsidR="003A6B25" w:rsidRPr="00B32320" w:rsidRDefault="003A6B25" w:rsidP="00FE2E39">
      <w:pPr>
        <w:spacing w:line="360" w:lineRule="auto"/>
        <w:ind w:firstLine="708"/>
        <w:jc w:val="both"/>
        <w:rPr>
          <w:rFonts w:ascii="Times New Roman" w:hAnsi="Times New Roman" w:cs="Times New Roman"/>
          <w:i/>
          <w:lang w:val="es-ES"/>
        </w:rPr>
      </w:pPr>
      <w:r w:rsidRPr="00B32320">
        <w:rPr>
          <w:rFonts w:ascii="Times New Roman" w:hAnsi="Times New Roman" w:cs="Times New Roman"/>
          <w:i/>
          <w:lang w:val="es-ES"/>
        </w:rPr>
        <w:tab/>
      </w:r>
    </w:p>
    <w:p w14:paraId="3974C146" w14:textId="49B363D1" w:rsidR="00EA1B39" w:rsidRDefault="00EA1B39" w:rsidP="00FE2E39">
      <w:pPr>
        <w:pStyle w:val="Prrafodelista"/>
        <w:numPr>
          <w:ilvl w:val="0"/>
          <w:numId w:val="1"/>
        </w:numPr>
        <w:spacing w:line="360" w:lineRule="auto"/>
        <w:jc w:val="both"/>
        <w:rPr>
          <w:rFonts w:ascii="Times New Roman" w:hAnsi="Times New Roman" w:cs="Times New Roman"/>
          <w:lang w:val="es-ES"/>
        </w:rPr>
      </w:pPr>
      <w:r w:rsidRPr="00B32320">
        <w:rPr>
          <w:rFonts w:ascii="Times New Roman" w:hAnsi="Times New Roman" w:cs="Times New Roman"/>
          <w:lang w:val="es-ES"/>
        </w:rPr>
        <w:t xml:space="preserve">DIFERENTES SISTEMAS, </w:t>
      </w:r>
      <w:r w:rsidR="00884BBD" w:rsidRPr="00B32320">
        <w:rPr>
          <w:rFonts w:ascii="Times New Roman" w:hAnsi="Times New Roman" w:cs="Times New Roman"/>
          <w:lang w:val="es-ES"/>
        </w:rPr>
        <w:t>¿</w:t>
      </w:r>
      <w:r w:rsidR="00573505" w:rsidRPr="00B32320">
        <w:rPr>
          <w:rFonts w:ascii="Times New Roman" w:hAnsi="Times New Roman" w:cs="Times New Roman"/>
          <w:lang w:val="es-ES"/>
        </w:rPr>
        <w:t>DIFERENTES CRITERIOS?</w:t>
      </w:r>
      <w:r w:rsidR="00167D03">
        <w:rPr>
          <w:rFonts w:ascii="Times New Roman" w:hAnsi="Times New Roman" w:cs="Times New Roman"/>
          <w:lang w:val="es-ES"/>
        </w:rPr>
        <w:t>: puntos de alejamiento y de proximidad entre modelos legislativos.</w:t>
      </w:r>
    </w:p>
    <w:p w14:paraId="386A957F" w14:textId="60887396" w:rsidR="00EA119F" w:rsidRDefault="00EA119F" w:rsidP="00CE4637">
      <w:pPr>
        <w:spacing w:line="360" w:lineRule="auto"/>
        <w:ind w:firstLine="284"/>
        <w:jc w:val="both"/>
        <w:rPr>
          <w:rFonts w:ascii="Times New Roman" w:hAnsi="Times New Roman" w:cs="Times New Roman"/>
          <w:lang w:val="es-ES"/>
        </w:rPr>
      </w:pPr>
      <w:r>
        <w:rPr>
          <w:rFonts w:ascii="Times New Roman" w:hAnsi="Times New Roman" w:cs="Times New Roman"/>
          <w:lang w:val="es-ES"/>
        </w:rPr>
        <w:t xml:space="preserve">Partamos de la base de la reforma penal que en nuestro país llevó a cabo la L.O. 1/2015, de 30 de marzo, de gran relevancia en algunos aspectos relacionados con las consecuencias jurídicas del delito y, sobre todo, de enorme incidencia en lo que antes era el sistema de “suspensión y sustitución de las penas” clásico. </w:t>
      </w:r>
      <w:r w:rsidR="008F15D5">
        <w:rPr>
          <w:rFonts w:ascii="Times New Roman" w:hAnsi="Times New Roman" w:cs="Times New Roman"/>
          <w:lang w:val="es-ES"/>
        </w:rPr>
        <w:t>La pretendida eliminación del sistema de sustitución de penas que, en realidad, ha pasado a integrarse en la figura de la “suspensión de las penas” regulada en los artículos 80 a 87 del Código</w:t>
      </w:r>
      <w:r w:rsidR="009B5FBD">
        <w:rPr>
          <w:rFonts w:ascii="Times New Roman" w:hAnsi="Times New Roman" w:cs="Times New Roman"/>
          <w:lang w:val="es-ES"/>
        </w:rPr>
        <w:t xml:space="preserve"> </w:t>
      </w:r>
      <w:r w:rsidR="00CE4637">
        <w:rPr>
          <w:rFonts w:ascii="Times New Roman" w:hAnsi="Times New Roman" w:cs="Times New Roman"/>
          <w:lang w:val="es-ES"/>
        </w:rPr>
        <w:t xml:space="preserve">penal </w:t>
      </w:r>
      <w:r w:rsidR="009B5FBD">
        <w:rPr>
          <w:rFonts w:ascii="Times New Roman" w:hAnsi="Times New Roman" w:cs="Times New Roman"/>
          <w:lang w:val="es-ES"/>
        </w:rPr>
        <w:t>junto con reformas en el ámbito de otras instituciones que afectan a la ejecución de las penas tales como la libertad condicional,  vinieron</w:t>
      </w:r>
      <w:r w:rsidR="00171AD0">
        <w:rPr>
          <w:rFonts w:ascii="Times New Roman" w:hAnsi="Times New Roman" w:cs="Times New Roman"/>
          <w:lang w:val="es-ES"/>
        </w:rPr>
        <w:t xml:space="preserve"> presidida</w:t>
      </w:r>
      <w:r w:rsidR="009B5FBD">
        <w:rPr>
          <w:rFonts w:ascii="Times New Roman" w:hAnsi="Times New Roman" w:cs="Times New Roman"/>
          <w:lang w:val="es-ES"/>
        </w:rPr>
        <w:t>s</w:t>
      </w:r>
      <w:r w:rsidR="00171AD0">
        <w:rPr>
          <w:rFonts w:ascii="Times New Roman" w:hAnsi="Times New Roman" w:cs="Times New Roman"/>
          <w:lang w:val="es-ES"/>
        </w:rPr>
        <w:t xml:space="preserve"> </w:t>
      </w:r>
      <w:r w:rsidR="009B5FBD">
        <w:rPr>
          <w:rFonts w:ascii="Times New Roman" w:hAnsi="Times New Roman" w:cs="Times New Roman"/>
          <w:lang w:val="es-ES"/>
        </w:rPr>
        <w:t>-</w:t>
      </w:r>
      <w:r w:rsidR="00171AD0">
        <w:rPr>
          <w:rFonts w:ascii="Times New Roman" w:hAnsi="Times New Roman" w:cs="Times New Roman"/>
          <w:lang w:val="es-ES"/>
        </w:rPr>
        <w:t>según algunos autores</w:t>
      </w:r>
      <w:r w:rsidR="009B5FBD">
        <w:rPr>
          <w:rFonts w:ascii="Times New Roman" w:hAnsi="Times New Roman" w:cs="Times New Roman"/>
          <w:lang w:val="es-ES"/>
        </w:rPr>
        <w:t>-</w:t>
      </w:r>
      <w:r w:rsidR="00171AD0">
        <w:rPr>
          <w:rFonts w:ascii="Times New Roman" w:hAnsi="Times New Roman" w:cs="Times New Roman"/>
          <w:lang w:val="es-ES"/>
        </w:rPr>
        <w:t xml:space="preserve"> por el intento de dar una “mayor flexibilidad” al sistema</w:t>
      </w:r>
      <w:r w:rsidR="009B5FBD">
        <w:rPr>
          <w:rStyle w:val="Refdenotaalpie"/>
          <w:rFonts w:ascii="Times New Roman" w:hAnsi="Times New Roman" w:cs="Times New Roman"/>
          <w:lang w:val="es-ES"/>
        </w:rPr>
        <w:footnoteReference w:id="51"/>
      </w:r>
      <w:r w:rsidR="009B5FBD">
        <w:rPr>
          <w:rFonts w:ascii="Times New Roman" w:hAnsi="Times New Roman" w:cs="Times New Roman"/>
          <w:lang w:val="es-ES"/>
        </w:rPr>
        <w:t>. A través de las páginas anteriores hemos expuesto el tratamiento de una figura penal en el sistema de ejecución/inejecución de las penas en otro sistema legal distinto al nuestro pero, como hemos podido y podemos comprobar, muy próximos sobre todo ante nuevos enfoques de la respuesta penal ante el delito.</w:t>
      </w:r>
    </w:p>
    <w:p w14:paraId="7899081C" w14:textId="0C870580" w:rsidR="00167D03" w:rsidRDefault="009B5FBD" w:rsidP="00CE4637">
      <w:pPr>
        <w:spacing w:line="360" w:lineRule="auto"/>
        <w:ind w:firstLine="284"/>
        <w:jc w:val="both"/>
        <w:rPr>
          <w:rFonts w:ascii="Times New Roman" w:hAnsi="Times New Roman" w:cs="Times New Roman"/>
          <w:lang w:val="es-ES"/>
        </w:rPr>
      </w:pPr>
      <w:r>
        <w:rPr>
          <w:rFonts w:ascii="Times New Roman" w:hAnsi="Times New Roman" w:cs="Times New Roman"/>
          <w:lang w:val="es-ES"/>
        </w:rPr>
        <w:t xml:space="preserve">No queremos ser reiterativos por lo que solo recordamos que la figura de la “suspensión de la pena” presenta en ambos sistemas y en otros de nuestro entorno un fundamento </w:t>
      </w:r>
      <w:r w:rsidR="00B32A45">
        <w:rPr>
          <w:rFonts w:ascii="Times New Roman" w:hAnsi="Times New Roman" w:cs="Times New Roman"/>
          <w:lang w:val="es-ES"/>
        </w:rPr>
        <w:t>y unos fines comunes</w:t>
      </w:r>
      <w:r>
        <w:rPr>
          <w:rFonts w:ascii="Times New Roman" w:hAnsi="Times New Roman" w:cs="Times New Roman"/>
          <w:lang w:val="es-ES"/>
        </w:rPr>
        <w:t>: la prevención especial</w:t>
      </w:r>
      <w:r w:rsidR="00B32A45">
        <w:rPr>
          <w:rFonts w:ascii="Times New Roman" w:hAnsi="Times New Roman" w:cs="Times New Roman"/>
          <w:lang w:val="es-ES"/>
        </w:rPr>
        <w:t xml:space="preserve"> orientada hacia la reinserción y rehabilitación del sujeto que ha delinquido. A partir de este aspecto común, veremos a continuación algunas cuestiones que consideramos importantes a la hora de aproximar o caracterizar el tratamiento que los sistemas jurídico penales español e italiano otorgan a la figura que permite evitar el cumplimiento de una pena</w:t>
      </w:r>
      <w:r w:rsidR="00CE4637">
        <w:rPr>
          <w:rFonts w:ascii="Times New Roman" w:hAnsi="Times New Roman" w:cs="Times New Roman"/>
          <w:lang w:val="es-ES"/>
        </w:rPr>
        <w:t>.</w:t>
      </w:r>
    </w:p>
    <w:p w14:paraId="6DC72944" w14:textId="77777777" w:rsidR="00CE4637" w:rsidRPr="00167D03" w:rsidRDefault="00CE4637" w:rsidP="00B32A45">
      <w:pPr>
        <w:spacing w:line="360" w:lineRule="auto"/>
        <w:ind w:left="284" w:firstLine="424"/>
        <w:jc w:val="both"/>
        <w:rPr>
          <w:rFonts w:ascii="Times New Roman" w:hAnsi="Times New Roman" w:cs="Times New Roman"/>
          <w:lang w:val="es-ES"/>
        </w:rPr>
      </w:pPr>
    </w:p>
    <w:p w14:paraId="4D6B7956" w14:textId="7D5A0041" w:rsidR="00EA1B39" w:rsidRPr="00B32320" w:rsidRDefault="00EA1B39" w:rsidP="00FE2E39">
      <w:pPr>
        <w:spacing w:line="360" w:lineRule="auto"/>
        <w:ind w:left="360"/>
        <w:jc w:val="both"/>
        <w:rPr>
          <w:rFonts w:ascii="Times New Roman" w:hAnsi="Times New Roman" w:cs="Times New Roman"/>
          <w:lang w:val="es-ES"/>
        </w:rPr>
      </w:pPr>
      <w:r w:rsidRPr="00B32320">
        <w:rPr>
          <w:rFonts w:ascii="Times New Roman" w:hAnsi="Times New Roman" w:cs="Times New Roman"/>
          <w:lang w:val="es-ES"/>
        </w:rPr>
        <w:lastRenderedPageBreak/>
        <w:t>V</w:t>
      </w:r>
      <w:r w:rsidR="00B32A45">
        <w:rPr>
          <w:rFonts w:ascii="Times New Roman" w:hAnsi="Times New Roman" w:cs="Times New Roman"/>
          <w:lang w:val="es-ES"/>
        </w:rPr>
        <w:t>.1</w:t>
      </w:r>
      <w:r w:rsidRPr="00B32320">
        <w:rPr>
          <w:rFonts w:ascii="Times New Roman" w:hAnsi="Times New Roman" w:cs="Times New Roman"/>
          <w:lang w:val="es-ES"/>
        </w:rPr>
        <w:t xml:space="preserve">. </w:t>
      </w:r>
      <w:r w:rsidR="00B32A45">
        <w:rPr>
          <w:rFonts w:ascii="Times New Roman" w:hAnsi="Times New Roman" w:cs="Times New Roman"/>
          <w:lang w:val="es-ES"/>
        </w:rPr>
        <w:t xml:space="preserve">El modelo italiano: </w:t>
      </w:r>
      <w:r w:rsidRPr="00B32320">
        <w:rPr>
          <w:rFonts w:ascii="Times New Roman" w:hAnsi="Times New Roman" w:cs="Times New Roman"/>
          <w:lang w:val="es-ES"/>
        </w:rPr>
        <w:t xml:space="preserve">la edad del condenado como criterio </w:t>
      </w:r>
      <w:r w:rsidR="00B32A45">
        <w:rPr>
          <w:rFonts w:ascii="Times New Roman" w:hAnsi="Times New Roman" w:cs="Times New Roman"/>
          <w:lang w:val="es-ES"/>
        </w:rPr>
        <w:t>objetivo para modular los</w:t>
      </w:r>
      <w:r w:rsidRPr="00B32320">
        <w:rPr>
          <w:rFonts w:ascii="Times New Roman" w:hAnsi="Times New Roman" w:cs="Times New Roman"/>
          <w:lang w:val="es-ES"/>
        </w:rPr>
        <w:t xml:space="preserve"> plazo</w:t>
      </w:r>
      <w:r w:rsidR="00B32A45">
        <w:rPr>
          <w:rFonts w:ascii="Times New Roman" w:hAnsi="Times New Roman" w:cs="Times New Roman"/>
          <w:lang w:val="es-ES"/>
        </w:rPr>
        <w:t>s</w:t>
      </w:r>
      <w:r w:rsidRPr="00B32320">
        <w:rPr>
          <w:rFonts w:ascii="Times New Roman" w:hAnsi="Times New Roman" w:cs="Times New Roman"/>
          <w:lang w:val="es-ES"/>
        </w:rPr>
        <w:t xml:space="preserve"> </w:t>
      </w:r>
      <w:r w:rsidR="001A7571" w:rsidRPr="00B32320">
        <w:rPr>
          <w:rFonts w:ascii="Times New Roman" w:hAnsi="Times New Roman" w:cs="Times New Roman"/>
          <w:lang w:val="es-ES"/>
        </w:rPr>
        <w:t xml:space="preserve">de condena </w:t>
      </w:r>
      <w:r w:rsidRPr="00B32320">
        <w:rPr>
          <w:rFonts w:ascii="Times New Roman" w:hAnsi="Times New Roman" w:cs="Times New Roman"/>
          <w:lang w:val="es-ES"/>
        </w:rPr>
        <w:t xml:space="preserve">para </w:t>
      </w:r>
      <w:r w:rsidR="001A7571" w:rsidRPr="00B32320">
        <w:rPr>
          <w:rFonts w:ascii="Times New Roman" w:hAnsi="Times New Roman" w:cs="Times New Roman"/>
          <w:lang w:val="es-ES"/>
        </w:rPr>
        <w:t xml:space="preserve">la </w:t>
      </w:r>
      <w:r w:rsidRPr="00B32320">
        <w:rPr>
          <w:rFonts w:ascii="Times New Roman" w:hAnsi="Times New Roman" w:cs="Times New Roman"/>
          <w:lang w:val="es-ES"/>
        </w:rPr>
        <w:t>concesión de la suspensión</w:t>
      </w:r>
      <w:r w:rsidR="004C60E6" w:rsidRPr="00B32320">
        <w:rPr>
          <w:rFonts w:ascii="Times New Roman" w:hAnsi="Times New Roman" w:cs="Times New Roman"/>
          <w:lang w:val="es-ES"/>
        </w:rPr>
        <w:t xml:space="preserve"> (i</w:t>
      </w:r>
      <w:r w:rsidR="00B32A45">
        <w:rPr>
          <w:rFonts w:ascii="Times New Roman" w:hAnsi="Times New Roman" w:cs="Times New Roman"/>
          <w:lang w:val="es-ES"/>
        </w:rPr>
        <w:t>mputabilidad)</w:t>
      </w:r>
      <w:r w:rsidRPr="00B32320">
        <w:rPr>
          <w:rFonts w:ascii="Times New Roman" w:hAnsi="Times New Roman" w:cs="Times New Roman"/>
          <w:lang w:val="es-ES"/>
        </w:rPr>
        <w:t>.</w:t>
      </w:r>
    </w:p>
    <w:p w14:paraId="5243315D" w14:textId="5BF8EE2E" w:rsidR="001A7571" w:rsidRPr="00B32320" w:rsidRDefault="001C4B57" w:rsidP="00FE2E39">
      <w:pPr>
        <w:spacing w:line="360" w:lineRule="auto"/>
        <w:jc w:val="both"/>
        <w:rPr>
          <w:rFonts w:ascii="Times New Roman" w:hAnsi="Times New Roman" w:cs="Times New Roman"/>
          <w:lang w:val="es-ES"/>
        </w:rPr>
      </w:pPr>
      <w:r w:rsidRPr="00B32320">
        <w:rPr>
          <w:rFonts w:ascii="Times New Roman" w:hAnsi="Times New Roman" w:cs="Times New Roman"/>
          <w:lang w:val="es-ES"/>
        </w:rPr>
        <w:tab/>
      </w:r>
      <w:r w:rsidR="00573505" w:rsidRPr="00B32320">
        <w:rPr>
          <w:rFonts w:ascii="Times New Roman" w:hAnsi="Times New Roman" w:cs="Times New Roman"/>
          <w:lang w:val="es-ES"/>
        </w:rPr>
        <w:t xml:space="preserve">La primera gran diferencia que encontramos entre el sistema italiano y el español, a nuestro parecer, viene dada por el establecimiento de los plazos de las condenas impuestas que variarán en función de la edad del condenado, esto es, la suspensión condicional de la condena está estrechamente relacionada con el elemento del delito que afecta a la </w:t>
      </w:r>
      <w:r w:rsidR="00573505" w:rsidRPr="00B32320">
        <w:rPr>
          <w:rFonts w:ascii="Times New Roman" w:hAnsi="Times New Roman" w:cs="Times New Roman"/>
          <w:i/>
          <w:lang w:val="es-ES"/>
        </w:rPr>
        <w:t xml:space="preserve">imputabilidad del sujeto. </w:t>
      </w:r>
      <w:r w:rsidR="00CF6073" w:rsidRPr="00B32320">
        <w:rPr>
          <w:rFonts w:ascii="Times New Roman" w:hAnsi="Times New Roman" w:cs="Times New Roman"/>
          <w:lang w:val="es-ES"/>
        </w:rPr>
        <w:t>El sistema italiano se diferencia de</w:t>
      </w:r>
      <w:r w:rsidR="00884BBD" w:rsidRPr="00B32320">
        <w:rPr>
          <w:rFonts w:ascii="Times New Roman" w:hAnsi="Times New Roman" w:cs="Times New Roman"/>
          <w:lang w:val="es-ES"/>
        </w:rPr>
        <w:t>l español en este punto desde el momento en el que el artículo 163 del Código penal italiano establece la posibilidad de la suspensión condicional a partir de de diferentes límites en las penas impuestas atendiendo a la edad del cond</w:t>
      </w:r>
      <w:r w:rsidR="0027207B" w:rsidRPr="00B32320">
        <w:rPr>
          <w:rFonts w:ascii="Times New Roman" w:hAnsi="Times New Roman" w:cs="Times New Roman"/>
          <w:lang w:val="es-ES"/>
        </w:rPr>
        <w:t>enado, recordando este aspecto los mismos: con carácter general, la duración será la de imposición de penas privativas de libertad o pecuniarias</w:t>
      </w:r>
      <w:r w:rsidR="0067572A" w:rsidRPr="00B32320">
        <w:rPr>
          <w:rFonts w:ascii="Times New Roman" w:hAnsi="Times New Roman" w:cs="Times New Roman"/>
          <w:lang w:val="es-ES"/>
        </w:rPr>
        <w:t xml:space="preserve"> no superiores a dos años, </w:t>
      </w:r>
      <w:r w:rsidR="001A7571" w:rsidRPr="00B32320">
        <w:rPr>
          <w:rFonts w:ascii="Times New Roman" w:hAnsi="Times New Roman" w:cs="Times New Roman"/>
          <w:lang w:val="es-ES"/>
        </w:rPr>
        <w:t>las excepciones se producirán en los casos en que se trate de un menor de 18 años en cuyo caso la pena a suspender deberá ser inferior a los tres años y en los casos en que el sujeto tenga una edad entre 18 y 21 años o bien tenga más de 70, la pena a sustituir deberá ser inferior a 2 años y seis meses</w:t>
      </w:r>
      <w:r w:rsidR="00D41164">
        <w:rPr>
          <w:rStyle w:val="Refdenotaalpie"/>
          <w:rFonts w:ascii="Times New Roman" w:hAnsi="Times New Roman" w:cs="Times New Roman"/>
          <w:lang w:val="es-ES"/>
        </w:rPr>
        <w:footnoteReference w:id="52"/>
      </w:r>
      <w:r w:rsidR="008E45CD">
        <w:rPr>
          <w:rFonts w:ascii="Times New Roman" w:hAnsi="Times New Roman" w:cs="Times New Roman"/>
          <w:lang w:val="es-ES"/>
        </w:rPr>
        <w:t>.</w:t>
      </w:r>
    </w:p>
    <w:p w14:paraId="0FF2E11D" w14:textId="0BDEB3F8" w:rsidR="00DD3FED" w:rsidRPr="00B32320" w:rsidRDefault="001A7571" w:rsidP="00FE2E39">
      <w:pPr>
        <w:spacing w:line="360" w:lineRule="auto"/>
        <w:jc w:val="both"/>
        <w:rPr>
          <w:rFonts w:ascii="Times New Roman" w:hAnsi="Times New Roman" w:cs="Times New Roman"/>
          <w:lang w:val="es-ES"/>
        </w:rPr>
      </w:pPr>
      <w:r w:rsidRPr="00B32320">
        <w:rPr>
          <w:rFonts w:ascii="Times New Roman" w:hAnsi="Times New Roman" w:cs="Times New Roman"/>
          <w:lang w:val="es-ES"/>
        </w:rPr>
        <w:tab/>
        <w:t>Será entonces por tanto que, a nuestro parecer hay un criterio base para acordar la suspensión: la imputabilidad/</w:t>
      </w:r>
      <w:proofErr w:type="spellStart"/>
      <w:r w:rsidRPr="00B32320">
        <w:rPr>
          <w:rFonts w:ascii="Times New Roman" w:hAnsi="Times New Roman" w:cs="Times New Roman"/>
          <w:lang w:val="es-ES"/>
        </w:rPr>
        <w:t>semiimputabilidad</w:t>
      </w:r>
      <w:proofErr w:type="spellEnd"/>
      <w:r w:rsidRPr="00B32320">
        <w:rPr>
          <w:rFonts w:ascii="Times New Roman" w:hAnsi="Times New Roman" w:cs="Times New Roman"/>
          <w:lang w:val="es-ES"/>
        </w:rPr>
        <w:t xml:space="preserve"> del sujeto-condenado. Esto es una de las primeras diferencias entre nuestros sistemas </w:t>
      </w:r>
      <w:r w:rsidR="00CE4637">
        <w:rPr>
          <w:rFonts w:ascii="Times New Roman" w:hAnsi="Times New Roman" w:cs="Times New Roman"/>
          <w:lang w:val="es-ES"/>
        </w:rPr>
        <w:t>dado que en el caso del nuestro</w:t>
      </w:r>
      <w:r w:rsidRPr="00B32320">
        <w:rPr>
          <w:rFonts w:ascii="Times New Roman" w:hAnsi="Times New Roman" w:cs="Times New Roman"/>
          <w:lang w:val="es-ES"/>
        </w:rPr>
        <w:t xml:space="preserve"> no hay previsión alguna especial de suspensión en la legislación penal común que haga referencia a la condición de “menores”, se parte de la base de la concesión de </w:t>
      </w:r>
      <w:r w:rsidR="00EB56C1" w:rsidRPr="00B32320">
        <w:rPr>
          <w:rFonts w:ascii="Times New Roman" w:hAnsi="Times New Roman" w:cs="Times New Roman"/>
          <w:lang w:val="es-ES"/>
        </w:rPr>
        <w:t>la suspensión a quienes son mayores de edad penal, o lo que es igual el régimen general está previsto para los mayores de 18 años. Esta cuestión arraiga en los diferentes sistemas y criterios de tratamiento de la respo</w:t>
      </w:r>
      <w:r w:rsidR="00F60E96" w:rsidRPr="00B32320">
        <w:rPr>
          <w:rFonts w:ascii="Times New Roman" w:hAnsi="Times New Roman" w:cs="Times New Roman"/>
          <w:lang w:val="es-ES"/>
        </w:rPr>
        <w:t>nsabilidad pen</w:t>
      </w:r>
      <w:r w:rsidR="00C32141" w:rsidRPr="00B32320">
        <w:rPr>
          <w:rFonts w:ascii="Times New Roman" w:hAnsi="Times New Roman" w:cs="Times New Roman"/>
          <w:lang w:val="es-ES"/>
        </w:rPr>
        <w:t xml:space="preserve">al de los menores, en nuestra legislación, como bien es sabido, el artículo 19 del Código penal establece que los menores de 18 años no son responsables criminalmente a efectos de la aplicación del Código Penal común con lo que la remisión se realiza a la </w:t>
      </w:r>
      <w:r w:rsidR="00C32141" w:rsidRPr="00B32320">
        <w:rPr>
          <w:rFonts w:ascii="Times New Roman" w:hAnsi="Times New Roman" w:cs="Times New Roman"/>
          <w:i/>
          <w:lang w:val="es-ES"/>
        </w:rPr>
        <w:t xml:space="preserve">Ley Orgánica 5/2000, de 12 de enero reguladora de la responsabilidad penal de los menores </w:t>
      </w:r>
      <w:r w:rsidR="00C32141" w:rsidRPr="00B32320">
        <w:rPr>
          <w:rFonts w:ascii="Times New Roman" w:hAnsi="Times New Roman" w:cs="Times New Roman"/>
          <w:lang w:val="es-ES"/>
        </w:rPr>
        <w:t>y sus sucesivas modificaciones declarando en su artículo 1 que el ámbito de aplicación de esta Ley l</w:t>
      </w:r>
      <w:r w:rsidR="00EE1354" w:rsidRPr="00B32320">
        <w:rPr>
          <w:rFonts w:ascii="Times New Roman" w:hAnsi="Times New Roman" w:cs="Times New Roman"/>
          <w:lang w:val="es-ES"/>
        </w:rPr>
        <w:t>o es a los menores</w:t>
      </w:r>
      <w:r w:rsidR="00575CB6" w:rsidRPr="00B32320">
        <w:rPr>
          <w:rFonts w:ascii="Times New Roman" w:hAnsi="Times New Roman" w:cs="Times New Roman"/>
          <w:lang w:val="es-ES"/>
        </w:rPr>
        <w:t xml:space="preserve"> de edad entre los 14 y 18 años, en definitiva, </w:t>
      </w:r>
      <w:r w:rsidR="00C63DEA">
        <w:rPr>
          <w:rFonts w:ascii="Times New Roman" w:hAnsi="Times New Roman" w:cs="Times New Roman"/>
          <w:lang w:val="es-ES"/>
        </w:rPr>
        <w:t>esto supone el régimen especial de imputabilidad</w:t>
      </w:r>
      <w:r w:rsidR="00575CB6" w:rsidRPr="00B32320">
        <w:rPr>
          <w:rFonts w:ascii="Times New Roman" w:hAnsi="Times New Roman" w:cs="Times New Roman"/>
          <w:lang w:val="es-ES"/>
        </w:rPr>
        <w:t xml:space="preserve"> a efectos de </w:t>
      </w:r>
      <w:r w:rsidR="00575CB6" w:rsidRPr="00B32320">
        <w:rPr>
          <w:rFonts w:ascii="Times New Roman" w:hAnsi="Times New Roman" w:cs="Times New Roman"/>
          <w:lang w:val="es-ES"/>
        </w:rPr>
        <w:lastRenderedPageBreak/>
        <w:t>la responsabilidad penal en menores de 18 años y por tanto la aplicación del régimen de suspensión de las penas para quienes pueden ser objeto de las mismas, es decir, a sujetos mayores de 18 años. El sistema legislativo italiano es por tanto diferente, en particular son los artículos 97 y 98 de su texto penal los que determina</w:t>
      </w:r>
      <w:r w:rsidR="00CE4637">
        <w:rPr>
          <w:rFonts w:ascii="Times New Roman" w:hAnsi="Times New Roman" w:cs="Times New Roman"/>
          <w:lang w:val="es-ES"/>
        </w:rPr>
        <w:t xml:space="preserve">n el régimen de </w:t>
      </w:r>
      <w:r w:rsidR="00575CB6" w:rsidRPr="00B32320">
        <w:rPr>
          <w:rFonts w:ascii="Times New Roman" w:hAnsi="Times New Roman" w:cs="Times New Roman"/>
          <w:lang w:val="es-ES"/>
        </w:rPr>
        <w:t>imputabilidad por razón</w:t>
      </w:r>
      <w:r w:rsidR="00380429" w:rsidRPr="00B32320">
        <w:rPr>
          <w:rFonts w:ascii="Times New Roman" w:hAnsi="Times New Roman" w:cs="Times New Roman"/>
          <w:lang w:val="es-ES"/>
        </w:rPr>
        <w:t xml:space="preserve"> de la edad, en primer lugar, el artículo 97 declara la inimputabilidad </w:t>
      </w:r>
      <w:r w:rsidR="00575CB6" w:rsidRPr="00B32320">
        <w:rPr>
          <w:rFonts w:ascii="Times New Roman" w:hAnsi="Times New Roman" w:cs="Times New Roman"/>
          <w:lang w:val="es-ES"/>
        </w:rPr>
        <w:t xml:space="preserve"> </w:t>
      </w:r>
      <w:r w:rsidR="00FB2FAE" w:rsidRPr="00B32320">
        <w:rPr>
          <w:rFonts w:ascii="Times New Roman" w:hAnsi="Times New Roman" w:cs="Times New Roman"/>
          <w:lang w:val="es-ES"/>
        </w:rPr>
        <w:t>del sujeto que en el momento de la comisión del delito no</w:t>
      </w:r>
      <w:r w:rsidR="00CE4637">
        <w:rPr>
          <w:rFonts w:ascii="Times New Roman" w:hAnsi="Times New Roman" w:cs="Times New Roman"/>
          <w:lang w:val="es-ES"/>
        </w:rPr>
        <w:t xml:space="preserve"> hubiera cumplido los 14 años y</w:t>
      </w:r>
      <w:r w:rsidR="00FB2FAE" w:rsidRPr="00B32320">
        <w:rPr>
          <w:rFonts w:ascii="Times New Roman" w:hAnsi="Times New Roman" w:cs="Times New Roman"/>
          <w:lang w:val="es-ES"/>
        </w:rPr>
        <w:t xml:space="preserve"> el artículo 98 declara la imputabilidad del sujeto que en el momento de la comisión del delito tuviera una edad superior a 14 años pero inferior a 18, en tales casos, la pena será</w:t>
      </w:r>
      <w:r w:rsidR="004C60E6" w:rsidRPr="00B32320">
        <w:rPr>
          <w:rFonts w:ascii="Times New Roman" w:hAnsi="Times New Roman" w:cs="Times New Roman"/>
          <w:lang w:val="es-ES"/>
        </w:rPr>
        <w:t xml:space="preserve"> atenuada lo que, en definitiva, estamos hablando es de la cualidad de </w:t>
      </w:r>
      <w:proofErr w:type="spellStart"/>
      <w:r w:rsidR="004C60E6" w:rsidRPr="00B32320">
        <w:rPr>
          <w:rFonts w:ascii="Times New Roman" w:hAnsi="Times New Roman" w:cs="Times New Roman"/>
          <w:lang w:val="es-ES"/>
        </w:rPr>
        <w:t>semiimputabilidad</w:t>
      </w:r>
      <w:proofErr w:type="spellEnd"/>
      <w:r w:rsidR="004C60E6" w:rsidRPr="00B32320">
        <w:rPr>
          <w:rFonts w:ascii="Times New Roman" w:hAnsi="Times New Roman" w:cs="Times New Roman"/>
          <w:lang w:val="es-ES"/>
        </w:rPr>
        <w:t>.</w:t>
      </w:r>
      <w:r w:rsidR="00465250" w:rsidRPr="00B32320">
        <w:rPr>
          <w:rFonts w:ascii="Times New Roman" w:hAnsi="Times New Roman" w:cs="Times New Roman"/>
          <w:lang w:val="es-ES"/>
        </w:rPr>
        <w:t xml:space="preserve"> Al criterio cronológico de la edad, en </w:t>
      </w:r>
      <w:r w:rsidR="00F14120" w:rsidRPr="00B32320">
        <w:rPr>
          <w:rFonts w:ascii="Times New Roman" w:hAnsi="Times New Roman" w:cs="Times New Roman"/>
          <w:lang w:val="es-ES"/>
        </w:rPr>
        <w:t>el sistema penal italiano se añade el criterio de la madurez siendo así que el artículo 85 del Código a efectos de establecer la imputabilidad del sujeto establece “</w:t>
      </w:r>
      <w:r w:rsidR="00F14120" w:rsidRPr="00B32320">
        <w:rPr>
          <w:rFonts w:ascii="Times New Roman" w:hAnsi="Times New Roman" w:cs="Times New Roman"/>
          <w:i/>
          <w:lang w:val="es-ES"/>
        </w:rPr>
        <w:t>la capacidad de entender y querer</w:t>
      </w:r>
      <w:r w:rsidR="00F14120" w:rsidRPr="00B32320">
        <w:rPr>
          <w:rFonts w:ascii="Times New Roman" w:hAnsi="Times New Roman" w:cs="Times New Roman"/>
          <w:lang w:val="es-ES"/>
        </w:rPr>
        <w:t>” que deberá existir en el momento de la comisión del delito</w:t>
      </w:r>
      <w:r w:rsidR="00F14120" w:rsidRPr="00B32320">
        <w:rPr>
          <w:rStyle w:val="Refdenotaalpie"/>
          <w:rFonts w:ascii="Times New Roman" w:hAnsi="Times New Roman" w:cs="Times New Roman"/>
          <w:lang w:val="es-ES"/>
        </w:rPr>
        <w:footnoteReference w:id="53"/>
      </w:r>
      <w:r w:rsidR="00F14120" w:rsidRPr="00B32320">
        <w:rPr>
          <w:rFonts w:ascii="Times New Roman" w:hAnsi="Times New Roman" w:cs="Times New Roman"/>
          <w:lang w:val="es-ES"/>
        </w:rPr>
        <w:t>.</w:t>
      </w:r>
      <w:r w:rsidR="005D04B7" w:rsidRPr="00B32320">
        <w:rPr>
          <w:rFonts w:ascii="Times New Roman" w:hAnsi="Times New Roman" w:cs="Times New Roman"/>
          <w:lang w:val="es-ES"/>
        </w:rPr>
        <w:t xml:space="preserve"> </w:t>
      </w:r>
    </w:p>
    <w:p w14:paraId="4CE1E43E" w14:textId="75060ADF" w:rsidR="00FC474A" w:rsidRPr="00B32320" w:rsidRDefault="00FC474A" w:rsidP="00FE2E39">
      <w:pPr>
        <w:spacing w:line="360" w:lineRule="auto"/>
        <w:jc w:val="both"/>
        <w:rPr>
          <w:rFonts w:ascii="Times New Roman" w:hAnsi="Times New Roman" w:cs="Times New Roman"/>
          <w:lang w:val="es-ES"/>
        </w:rPr>
      </w:pPr>
      <w:r w:rsidRPr="00B32320">
        <w:rPr>
          <w:rFonts w:ascii="Times New Roman" w:hAnsi="Times New Roman" w:cs="Times New Roman"/>
          <w:lang w:val="es-ES"/>
        </w:rPr>
        <w:tab/>
        <w:t>De la conjunción de todos los preceptos expuestos y sobre tales presupuestos de imputabilidad/</w:t>
      </w:r>
      <w:proofErr w:type="spellStart"/>
      <w:r w:rsidRPr="00B32320">
        <w:rPr>
          <w:rFonts w:ascii="Times New Roman" w:hAnsi="Times New Roman" w:cs="Times New Roman"/>
          <w:lang w:val="es-ES"/>
        </w:rPr>
        <w:t>semimputabilidad</w:t>
      </w:r>
      <w:proofErr w:type="spellEnd"/>
      <w:r w:rsidRPr="00B32320">
        <w:rPr>
          <w:rFonts w:ascii="Times New Roman" w:hAnsi="Times New Roman" w:cs="Times New Roman"/>
          <w:lang w:val="es-ES"/>
        </w:rPr>
        <w:t>, el régimen de suspensión es muy especial, se ha de entender que el artículo 163 al referirse a menores de 18 años en el párrafo 2º, lo hace a sujetos de edades comprendidas de 14 a 18 años a lo que se sumará la comprobación de la madurez del sujeto que deberá determinarse durante el proceso que de lugar a la condena, y a partir de ahí, se podrá acordar la suspensión cuando la misma no supere los tres años de privación de libertad o la pecuniaria transformada en privación de libertad.</w:t>
      </w:r>
    </w:p>
    <w:p w14:paraId="3E2253F0" w14:textId="0CC82E87" w:rsidR="00FB2FAE" w:rsidRPr="00B32320" w:rsidRDefault="00FC474A" w:rsidP="00FE2E39">
      <w:pPr>
        <w:spacing w:line="360" w:lineRule="auto"/>
        <w:jc w:val="both"/>
        <w:rPr>
          <w:rFonts w:ascii="Times New Roman" w:hAnsi="Times New Roman" w:cs="Times New Roman"/>
          <w:lang w:val="es-ES"/>
        </w:rPr>
      </w:pPr>
      <w:r w:rsidRPr="00B32320">
        <w:rPr>
          <w:rFonts w:ascii="Times New Roman" w:hAnsi="Times New Roman" w:cs="Times New Roman"/>
          <w:lang w:val="es-ES"/>
        </w:rPr>
        <w:tab/>
        <w:t>El otro límite cronológico para la suspensión se contiene en el párrafo 3º en un doble sentido: edad superior a 18 años pero inferior a 21 y, en el otro extremo la de los mayores de 70 años, en cualquiera de estos casos el límite de condena a suspender será el de que ésta se inferior a dos años y seis meses.</w:t>
      </w:r>
      <w:r w:rsidR="005D4657" w:rsidRPr="00B32320">
        <w:rPr>
          <w:rFonts w:ascii="Times New Roman" w:hAnsi="Times New Roman" w:cs="Times New Roman"/>
          <w:lang w:val="es-ES"/>
        </w:rPr>
        <w:t xml:space="preserve"> Para los mayores de 70 años se ha de </w:t>
      </w:r>
      <w:r w:rsidR="005D4657" w:rsidRPr="00B32320">
        <w:rPr>
          <w:rFonts w:ascii="Times New Roman" w:hAnsi="Times New Roman" w:cs="Times New Roman"/>
          <w:lang w:val="es-ES"/>
        </w:rPr>
        <w:lastRenderedPageBreak/>
        <w:t>entender que el requisito es solamente cronológico, se afirma que existe una “especie de incompatibilidad carcelaria” sosteniendo la alternativa de sustitución para los casos además en los que haya problemas de salud por el arresto domiciliario, lo cual deberá ser apreciado por el juez atendiendo a las circunstancias concurrentes</w:t>
      </w:r>
      <w:r w:rsidR="005D4657" w:rsidRPr="00B32320">
        <w:rPr>
          <w:rStyle w:val="Refdenotaalpie"/>
          <w:rFonts w:ascii="Times New Roman" w:hAnsi="Times New Roman" w:cs="Times New Roman"/>
          <w:lang w:val="es-ES"/>
        </w:rPr>
        <w:footnoteReference w:id="54"/>
      </w:r>
      <w:r w:rsidR="005D4657" w:rsidRPr="00B32320">
        <w:rPr>
          <w:rFonts w:ascii="Times New Roman" w:hAnsi="Times New Roman" w:cs="Times New Roman"/>
          <w:lang w:val="es-ES"/>
        </w:rPr>
        <w:t xml:space="preserve"> . En este sentido, el artículo 147 del Código prevé la posibilidad de sustitución de la pena para los casos de enfermedad</w:t>
      </w:r>
      <w:r w:rsidR="00243398" w:rsidRPr="00B32320">
        <w:rPr>
          <w:rFonts w:ascii="Times New Roman" w:hAnsi="Times New Roman" w:cs="Times New Roman"/>
          <w:lang w:val="es-ES"/>
        </w:rPr>
        <w:t xml:space="preserve"> grave</w:t>
      </w:r>
      <w:r w:rsidR="005D4657" w:rsidRPr="00B32320">
        <w:rPr>
          <w:rFonts w:ascii="Times New Roman" w:hAnsi="Times New Roman" w:cs="Times New Roman"/>
          <w:lang w:val="es-ES"/>
        </w:rPr>
        <w:t>.</w:t>
      </w:r>
    </w:p>
    <w:p w14:paraId="33248058" w14:textId="06C46DCB" w:rsidR="00EA1B39" w:rsidRPr="00B32320" w:rsidRDefault="00542E15" w:rsidP="00FE2E39">
      <w:pPr>
        <w:spacing w:line="360" w:lineRule="auto"/>
        <w:jc w:val="both"/>
        <w:rPr>
          <w:rFonts w:ascii="Times New Roman" w:hAnsi="Times New Roman" w:cs="Times New Roman"/>
          <w:lang w:val="es-ES"/>
        </w:rPr>
      </w:pPr>
      <w:r w:rsidRPr="00B32320">
        <w:rPr>
          <w:rFonts w:ascii="Times New Roman" w:hAnsi="Times New Roman" w:cs="Times New Roman"/>
          <w:lang w:val="es-ES"/>
        </w:rPr>
        <w:tab/>
        <w:t>En nuestro sistema p</w:t>
      </w:r>
      <w:r w:rsidR="00372B83" w:rsidRPr="00B32320">
        <w:rPr>
          <w:rFonts w:ascii="Times New Roman" w:hAnsi="Times New Roman" w:cs="Times New Roman"/>
          <w:lang w:val="es-ES"/>
        </w:rPr>
        <w:t>enal</w:t>
      </w:r>
      <w:r w:rsidR="006E0D84" w:rsidRPr="00B32320">
        <w:rPr>
          <w:rFonts w:ascii="Times New Roman" w:hAnsi="Times New Roman" w:cs="Times New Roman"/>
          <w:lang w:val="es-ES"/>
        </w:rPr>
        <w:t>, propiamente no existe la posibilidad de suspensión directa de acuerdo con el régimen general ni con ninguno d</w:t>
      </w:r>
      <w:r w:rsidR="006009B2" w:rsidRPr="00B32320">
        <w:rPr>
          <w:rFonts w:ascii="Times New Roman" w:hAnsi="Times New Roman" w:cs="Times New Roman"/>
          <w:lang w:val="es-ES"/>
        </w:rPr>
        <w:t>e los excepcionales</w:t>
      </w:r>
      <w:r w:rsidR="00231568" w:rsidRPr="00B32320">
        <w:rPr>
          <w:rStyle w:val="Refdenotaalpie"/>
          <w:rFonts w:ascii="Times New Roman" w:hAnsi="Times New Roman" w:cs="Times New Roman"/>
          <w:lang w:val="es-ES"/>
        </w:rPr>
        <w:footnoteReference w:id="55"/>
      </w:r>
      <w:r w:rsidR="006009B2" w:rsidRPr="00B32320">
        <w:rPr>
          <w:rFonts w:ascii="Times New Roman" w:hAnsi="Times New Roman" w:cs="Times New Roman"/>
          <w:lang w:val="es-ES"/>
        </w:rPr>
        <w:t>,</w:t>
      </w:r>
      <w:r w:rsidR="006E0D84" w:rsidRPr="00B32320">
        <w:rPr>
          <w:rFonts w:ascii="Times New Roman" w:hAnsi="Times New Roman" w:cs="Times New Roman"/>
          <w:lang w:val="es-ES"/>
        </w:rPr>
        <w:t xml:space="preserve"> la referencia al</w:t>
      </w:r>
      <w:r w:rsidR="006009B2" w:rsidRPr="00B32320">
        <w:rPr>
          <w:rFonts w:ascii="Times New Roman" w:hAnsi="Times New Roman" w:cs="Times New Roman"/>
          <w:lang w:val="es-ES"/>
        </w:rPr>
        <w:t xml:space="preserve"> sujeto mayor de 70 años tiene lugar en cuanto a especialidades respecto al acceso a la libertad condicional partiendo del hecho de que el sujeto ya esté condenado o cumpliendo condena, es así que el artículo 91.1 exime del requisito de </w:t>
      </w:r>
      <w:r w:rsidR="003A66E4" w:rsidRPr="00B32320">
        <w:rPr>
          <w:rFonts w:ascii="Times New Roman" w:hAnsi="Times New Roman" w:cs="Times New Roman"/>
          <w:lang w:val="es-ES"/>
        </w:rPr>
        <w:t xml:space="preserve">cumplimiento de </w:t>
      </w:r>
      <w:r w:rsidR="006009B2" w:rsidRPr="00B32320">
        <w:rPr>
          <w:rFonts w:ascii="Times New Roman" w:hAnsi="Times New Roman" w:cs="Times New Roman"/>
          <w:lang w:val="es-ES"/>
        </w:rPr>
        <w:t>partes de la condena</w:t>
      </w:r>
      <w:r w:rsidR="003A66E4" w:rsidRPr="00B32320">
        <w:rPr>
          <w:rFonts w:ascii="Times New Roman" w:hAnsi="Times New Roman" w:cs="Times New Roman"/>
          <w:lang w:val="es-ES"/>
        </w:rPr>
        <w:t xml:space="preserve">, </w:t>
      </w:r>
      <w:r w:rsidR="006009B2" w:rsidRPr="00B32320">
        <w:rPr>
          <w:rFonts w:ascii="Times New Roman" w:hAnsi="Times New Roman" w:cs="Times New Roman"/>
          <w:lang w:val="es-ES"/>
        </w:rPr>
        <w:t xml:space="preserve"> pero mantiene los demás del artículo 90, cuando </w:t>
      </w:r>
      <w:r w:rsidR="006009B2" w:rsidRPr="00B32320">
        <w:rPr>
          <w:rFonts w:ascii="Times New Roman" w:hAnsi="Times New Roman" w:cs="Times New Roman"/>
          <w:i/>
          <w:lang w:val="es-ES"/>
        </w:rPr>
        <w:t xml:space="preserve">los penados hubieran cumplido </w:t>
      </w:r>
      <w:r w:rsidR="003A66E4" w:rsidRPr="00B32320">
        <w:rPr>
          <w:rFonts w:ascii="Times New Roman" w:hAnsi="Times New Roman" w:cs="Times New Roman"/>
          <w:i/>
          <w:lang w:val="es-ES"/>
        </w:rPr>
        <w:t xml:space="preserve">la edad de setenta años, o la cumplan durante la extinción de la condena, </w:t>
      </w:r>
      <w:r w:rsidR="003A66E4" w:rsidRPr="00B32320">
        <w:rPr>
          <w:rFonts w:ascii="Times New Roman" w:hAnsi="Times New Roman" w:cs="Times New Roman"/>
          <w:lang w:val="es-ES"/>
        </w:rPr>
        <w:t xml:space="preserve">la referencia que al final de este primer párrafo del nº 1 del artículo 91 se hace a la posibilidad de obtener </w:t>
      </w:r>
      <w:r w:rsidR="003A66E4" w:rsidRPr="00B32320">
        <w:rPr>
          <w:rFonts w:ascii="Times New Roman" w:hAnsi="Times New Roman" w:cs="Times New Roman"/>
          <w:i/>
          <w:lang w:val="es-ES"/>
        </w:rPr>
        <w:t>la suspensión de la ejecución del resto de la pena</w:t>
      </w:r>
      <w:r w:rsidR="003A66E4" w:rsidRPr="00B32320">
        <w:rPr>
          <w:rFonts w:ascii="Times New Roman" w:hAnsi="Times New Roman" w:cs="Times New Roman"/>
          <w:lang w:val="es-ES"/>
        </w:rPr>
        <w:t xml:space="preserve"> presupone que tal y como se configura la propia figura de la libertad condicional, estamos ante un supuesto de “suspensión de la ejecución de una parte de la pena” pero no de la pena en sí.</w:t>
      </w:r>
    </w:p>
    <w:p w14:paraId="746E447D" w14:textId="7DC2E910" w:rsidR="00BF5DA9" w:rsidRPr="00B32320" w:rsidRDefault="000C0A3C" w:rsidP="00FE2E39">
      <w:pPr>
        <w:spacing w:line="360" w:lineRule="auto"/>
        <w:jc w:val="both"/>
        <w:rPr>
          <w:rFonts w:ascii="Times New Roman" w:hAnsi="Times New Roman" w:cs="Times New Roman"/>
          <w:lang w:val="es-ES"/>
        </w:rPr>
      </w:pPr>
      <w:r w:rsidRPr="00B32320">
        <w:rPr>
          <w:rFonts w:ascii="Times New Roman" w:hAnsi="Times New Roman" w:cs="Times New Roman"/>
          <w:lang w:val="es-ES"/>
        </w:rPr>
        <w:tab/>
        <w:t xml:space="preserve">Otro de los aspectos en los que difieren nuestras legislaciones es en cuanto a la forma de regulación de los casos de suspensión de la pena privativa de libertad para sujetos </w:t>
      </w:r>
      <w:proofErr w:type="spellStart"/>
      <w:r w:rsidRPr="00B32320">
        <w:rPr>
          <w:rFonts w:ascii="Times New Roman" w:hAnsi="Times New Roman" w:cs="Times New Roman"/>
          <w:lang w:val="es-ES"/>
        </w:rPr>
        <w:t>tóxicodependientes</w:t>
      </w:r>
      <w:proofErr w:type="spellEnd"/>
      <w:r w:rsidRPr="00B32320">
        <w:rPr>
          <w:rFonts w:ascii="Times New Roman" w:hAnsi="Times New Roman" w:cs="Times New Roman"/>
          <w:lang w:val="es-ES"/>
        </w:rPr>
        <w:t xml:space="preserve">. Recordemos que en nuestro sistema, </w:t>
      </w:r>
      <w:r w:rsidR="00627F1F" w:rsidRPr="00B32320">
        <w:rPr>
          <w:rFonts w:ascii="Times New Roman" w:hAnsi="Times New Roman" w:cs="Times New Roman"/>
          <w:lang w:val="es-ES"/>
        </w:rPr>
        <w:t>s</w:t>
      </w:r>
      <w:r w:rsidR="00644072" w:rsidRPr="00B32320">
        <w:rPr>
          <w:rFonts w:ascii="Times New Roman" w:hAnsi="Times New Roman" w:cs="Times New Roman"/>
          <w:lang w:val="es-ES"/>
        </w:rPr>
        <w:t>e recoge como un régimen especial en el artículo 80.5 en la medida en que dejan de exigirse alguno de los requisitos del régimen general, así como el plazo de condena privativa de libertad aumenta a efectos de poder suspenderle la pena siendo en tal caso el de que la pena impuesta no sea superior a cinco años. En el sistema jurídico italiano también se prevé un sistema de suspensión específico para estos casos si bien no se encuentra recogido en el propio Código penal si no que se regula en leyes extrapenales. En esta materia el D.P.R. de 9 de octubre de 1990, n. 309 en sus artículo 90 y siguientes</w:t>
      </w:r>
      <w:r w:rsidR="003D0420" w:rsidRPr="00B32320">
        <w:rPr>
          <w:rFonts w:ascii="Times New Roman" w:hAnsi="Times New Roman" w:cs="Times New Roman"/>
          <w:lang w:val="es-ES"/>
        </w:rPr>
        <w:t xml:space="preserve">, </w:t>
      </w:r>
      <w:r w:rsidR="00644072" w:rsidRPr="00B32320">
        <w:rPr>
          <w:rFonts w:ascii="Times New Roman" w:hAnsi="Times New Roman" w:cs="Times New Roman"/>
          <w:lang w:val="es-ES"/>
        </w:rPr>
        <w:t>preveía la posibilidad de suspensió</w:t>
      </w:r>
      <w:r w:rsidR="00BF5DA9" w:rsidRPr="00B32320">
        <w:rPr>
          <w:rFonts w:ascii="Times New Roman" w:hAnsi="Times New Roman" w:cs="Times New Roman"/>
          <w:lang w:val="es-ES"/>
        </w:rPr>
        <w:t>n para sujetos drogo</w:t>
      </w:r>
      <w:r w:rsidR="00644072" w:rsidRPr="00B32320">
        <w:rPr>
          <w:rFonts w:ascii="Times New Roman" w:hAnsi="Times New Roman" w:cs="Times New Roman"/>
          <w:lang w:val="es-ES"/>
        </w:rPr>
        <w:t>dependientes que hubieran cometido el delito por esa dependencia cuando la pena privativa de libertad o conjunta con la pecuniaria</w:t>
      </w:r>
      <w:r w:rsidR="00803FDC" w:rsidRPr="00B32320">
        <w:rPr>
          <w:rFonts w:ascii="Times New Roman" w:hAnsi="Times New Roman" w:cs="Times New Roman"/>
          <w:lang w:val="es-ES"/>
        </w:rPr>
        <w:t xml:space="preserve"> no fuera </w:t>
      </w:r>
      <w:r w:rsidR="00803FDC" w:rsidRPr="00B32320">
        <w:rPr>
          <w:rFonts w:ascii="Times New Roman" w:hAnsi="Times New Roman" w:cs="Times New Roman"/>
          <w:lang w:val="es-ES"/>
        </w:rPr>
        <w:lastRenderedPageBreak/>
        <w:t>superior a cuatro años pudiendo producirse la suspensión durante un plazo de cinco años y además el sujeto se sometiera a programas terapéuticos y/o de rehabilitación. Este texto ha sido modificado por el D.L. de 20 de marzo de 2014, n. 36</w:t>
      </w:r>
      <w:r w:rsidR="009E4B90">
        <w:rPr>
          <w:rFonts w:ascii="Times New Roman" w:hAnsi="Times New Roman" w:cs="Times New Roman"/>
          <w:lang w:val="es-ES"/>
        </w:rPr>
        <w:t>, de medidas urgentes en materia de narcóticos, sustancias psicotrópicas, prevención, tratamiento y rehabilitación de adicción a las drogas</w:t>
      </w:r>
      <w:r w:rsidR="003D0420" w:rsidRPr="00B32320">
        <w:rPr>
          <w:rFonts w:ascii="Times New Roman" w:hAnsi="Times New Roman" w:cs="Times New Roman"/>
          <w:lang w:val="es-ES"/>
        </w:rPr>
        <w:t>.</w:t>
      </w:r>
      <w:r w:rsidR="00123F28">
        <w:rPr>
          <w:rFonts w:ascii="Times New Roman" w:hAnsi="Times New Roman" w:cs="Times New Roman"/>
          <w:lang w:val="es-ES"/>
        </w:rPr>
        <w:t xml:space="preserve"> </w:t>
      </w:r>
    </w:p>
    <w:p w14:paraId="4546698B" w14:textId="4225F780" w:rsidR="00BF5DA9" w:rsidRPr="00B32320" w:rsidRDefault="00BF5DA9" w:rsidP="00FE2E39">
      <w:pPr>
        <w:spacing w:line="360" w:lineRule="auto"/>
        <w:jc w:val="both"/>
        <w:rPr>
          <w:rFonts w:ascii="Times New Roman" w:hAnsi="Times New Roman" w:cs="Times New Roman"/>
          <w:lang w:val="es-ES"/>
        </w:rPr>
      </w:pPr>
      <w:r w:rsidRPr="00B32320">
        <w:rPr>
          <w:rFonts w:ascii="Times New Roman" w:hAnsi="Times New Roman" w:cs="Times New Roman"/>
          <w:lang w:val="es-ES"/>
        </w:rPr>
        <w:tab/>
        <w:t>El hecho de que el régimen específico para drogodependientes se encuentre “extrapenalmente” lo justifica la propia jurisprudencia a partir de que</w:t>
      </w:r>
      <w:r w:rsidR="004914CE">
        <w:rPr>
          <w:rFonts w:ascii="Times New Roman" w:hAnsi="Times New Roman" w:cs="Times New Roman"/>
          <w:lang w:val="es-ES"/>
        </w:rPr>
        <w:t xml:space="preserve"> la imposición de los programas de rehabilitación aproxima más su contenido a la forma de </w:t>
      </w:r>
      <w:proofErr w:type="spellStart"/>
      <w:r w:rsidR="004914CE">
        <w:rPr>
          <w:rFonts w:ascii="Times New Roman" w:hAnsi="Times New Roman" w:cs="Times New Roman"/>
          <w:i/>
          <w:lang w:val="es-ES"/>
        </w:rPr>
        <w:t>probation</w:t>
      </w:r>
      <w:proofErr w:type="spellEnd"/>
      <w:r w:rsidR="004914CE">
        <w:rPr>
          <w:rFonts w:ascii="Times New Roman" w:hAnsi="Times New Roman" w:cs="Times New Roman"/>
          <w:i/>
          <w:lang w:val="es-ES"/>
        </w:rPr>
        <w:t xml:space="preserve"> </w:t>
      </w:r>
      <w:r w:rsidR="004914CE">
        <w:rPr>
          <w:rFonts w:ascii="Times New Roman" w:hAnsi="Times New Roman" w:cs="Times New Roman"/>
          <w:lang w:val="es-ES"/>
        </w:rPr>
        <w:t>con la que se persigue un efecto disuasorio respecto al consumo de drogas</w:t>
      </w:r>
      <w:r w:rsidRPr="00B32320">
        <w:rPr>
          <w:rFonts w:ascii="Times New Roman" w:hAnsi="Times New Roman" w:cs="Times New Roman"/>
          <w:lang w:val="es-ES"/>
        </w:rPr>
        <w:t xml:space="preserve"> </w:t>
      </w:r>
      <w:r w:rsidR="004914CE">
        <w:rPr>
          <w:rFonts w:ascii="Times New Roman" w:hAnsi="Times New Roman" w:cs="Times New Roman"/>
          <w:lang w:val="es-ES"/>
        </w:rPr>
        <w:t>por encima de la finalidad de evitar la comisión de futuros delitos, elemento éste que es el central (o uno de los centrales) en lo que respecta a la suspensión condicional de la pena</w:t>
      </w:r>
      <w:r w:rsidR="004914CE">
        <w:rPr>
          <w:rStyle w:val="Refdenotaalpie"/>
          <w:rFonts w:ascii="Times New Roman" w:hAnsi="Times New Roman" w:cs="Times New Roman"/>
          <w:lang w:val="es-ES"/>
        </w:rPr>
        <w:footnoteReference w:id="56"/>
      </w:r>
      <w:r w:rsidR="00F85B82">
        <w:rPr>
          <w:rFonts w:ascii="Times New Roman" w:hAnsi="Times New Roman" w:cs="Times New Roman"/>
          <w:lang w:val="es-ES"/>
        </w:rPr>
        <w:t>.</w:t>
      </w:r>
      <w:r w:rsidR="004914CE">
        <w:rPr>
          <w:rFonts w:ascii="Times New Roman" w:hAnsi="Times New Roman" w:cs="Times New Roman"/>
          <w:lang w:val="es-ES"/>
        </w:rPr>
        <w:t xml:space="preserve"> </w:t>
      </w:r>
    </w:p>
    <w:p w14:paraId="0F940184" w14:textId="5F700B04" w:rsidR="000C0A3C" w:rsidRDefault="00EE48E6" w:rsidP="00FE2E39">
      <w:pPr>
        <w:spacing w:line="360" w:lineRule="auto"/>
        <w:jc w:val="both"/>
        <w:rPr>
          <w:rFonts w:ascii="Times New Roman" w:hAnsi="Times New Roman" w:cs="Times New Roman"/>
          <w:lang w:val="es-ES"/>
        </w:rPr>
      </w:pPr>
      <w:r>
        <w:rPr>
          <w:rFonts w:ascii="Times New Roman" w:hAnsi="Times New Roman" w:cs="Times New Roman"/>
          <w:lang w:val="es-ES"/>
        </w:rPr>
        <w:tab/>
      </w:r>
    </w:p>
    <w:p w14:paraId="38FCFF9F" w14:textId="1975C7CF" w:rsidR="008F15D5" w:rsidRDefault="002B6FA5" w:rsidP="00FE2E39">
      <w:pPr>
        <w:spacing w:line="360" w:lineRule="auto"/>
        <w:jc w:val="both"/>
        <w:rPr>
          <w:rFonts w:ascii="Times New Roman" w:hAnsi="Times New Roman" w:cs="Times New Roman"/>
          <w:lang w:val="es-ES"/>
        </w:rPr>
      </w:pPr>
      <w:r>
        <w:rPr>
          <w:rFonts w:ascii="Times New Roman" w:hAnsi="Times New Roman" w:cs="Times New Roman"/>
          <w:lang w:val="es-ES"/>
        </w:rPr>
        <w:tab/>
        <w:t>V.2</w:t>
      </w:r>
      <w:r w:rsidR="008F15D5">
        <w:rPr>
          <w:rFonts w:ascii="Times New Roman" w:hAnsi="Times New Roman" w:cs="Times New Roman"/>
          <w:lang w:val="es-ES"/>
        </w:rPr>
        <w:t>. Los plazos de suspensión.</w:t>
      </w:r>
    </w:p>
    <w:p w14:paraId="6AF06C09" w14:textId="2F244622" w:rsidR="00B96C67" w:rsidRDefault="00123F28" w:rsidP="00FE2E39">
      <w:pPr>
        <w:spacing w:line="360" w:lineRule="auto"/>
        <w:jc w:val="both"/>
        <w:rPr>
          <w:rFonts w:ascii="Times New Roman" w:hAnsi="Times New Roman" w:cs="Times New Roman"/>
          <w:lang w:val="es-ES"/>
        </w:rPr>
      </w:pPr>
      <w:r>
        <w:rPr>
          <w:rFonts w:ascii="Times New Roman" w:hAnsi="Times New Roman" w:cs="Times New Roman"/>
          <w:lang w:val="es-ES"/>
        </w:rPr>
        <w:tab/>
        <w:t xml:space="preserve">En este punto sí que se encuentra una aproximación entre ambos sistemas si bien vamos a distinguir dos tipos de plazos: de una parte, los que se establecen como límite máximo por lo que si las penas exceden de los mismos no será posible la suspensión y, de otra, el tiempo durante el cual la pena podrá estar suspensa para llegar a los dos finales que difieren según el sistema, en Italia el transcurso de tales plazos extingue </w:t>
      </w:r>
      <w:r w:rsidR="00E23379">
        <w:rPr>
          <w:rFonts w:ascii="Times New Roman" w:hAnsi="Times New Roman" w:cs="Times New Roman"/>
          <w:lang w:val="es-ES"/>
        </w:rPr>
        <w:t>el delito y, en España, se produce la remisión de la pena</w:t>
      </w:r>
      <w:r w:rsidR="00307197">
        <w:rPr>
          <w:rFonts w:ascii="Times New Roman" w:hAnsi="Times New Roman" w:cs="Times New Roman"/>
          <w:lang w:val="es-ES"/>
        </w:rPr>
        <w:t xml:space="preserve"> (extinción de la responsabilidad penal)</w:t>
      </w:r>
      <w:r w:rsidR="00E23379">
        <w:rPr>
          <w:rFonts w:ascii="Times New Roman" w:hAnsi="Times New Roman" w:cs="Times New Roman"/>
          <w:lang w:val="es-ES"/>
        </w:rPr>
        <w:t>.</w:t>
      </w:r>
    </w:p>
    <w:p w14:paraId="01ACDD23" w14:textId="4C508378" w:rsidR="006E01E3" w:rsidRDefault="006E01E3" w:rsidP="00FE2E39">
      <w:pPr>
        <w:spacing w:line="360" w:lineRule="auto"/>
        <w:jc w:val="both"/>
        <w:rPr>
          <w:rFonts w:ascii="Times New Roman" w:hAnsi="Times New Roman" w:cs="Times New Roman"/>
          <w:lang w:val="es-ES"/>
        </w:rPr>
      </w:pPr>
      <w:r>
        <w:rPr>
          <w:rFonts w:ascii="Times New Roman" w:hAnsi="Times New Roman" w:cs="Times New Roman"/>
          <w:lang w:val="es-ES"/>
        </w:rPr>
        <w:tab/>
        <w:t>Los regímenes generales marcan el mismo límite máximo de la pena a suspender</w:t>
      </w:r>
      <w:r w:rsidR="0019094B">
        <w:rPr>
          <w:rFonts w:ascii="Times New Roman" w:hAnsi="Times New Roman" w:cs="Times New Roman"/>
          <w:lang w:val="es-ES"/>
        </w:rPr>
        <w:t>: dos años</w:t>
      </w:r>
      <w:r w:rsidR="00CA0448">
        <w:rPr>
          <w:rFonts w:ascii="Times New Roman" w:hAnsi="Times New Roman" w:cs="Times New Roman"/>
          <w:lang w:val="es-ES"/>
        </w:rPr>
        <w:t>, si bien</w:t>
      </w:r>
      <w:r w:rsidR="0019094B">
        <w:rPr>
          <w:rFonts w:ascii="Times New Roman" w:hAnsi="Times New Roman" w:cs="Times New Roman"/>
          <w:lang w:val="es-ES"/>
        </w:rPr>
        <w:t xml:space="preserve"> la modulación específica del sistema italiano de atender a la edad del sujeto-condenado, le hace tener carácter propio. Estas penas del régimen general quedarán en suspenso durante un periodo que podrá ir de dos a cinco años según nuestro artículo 81, párrafo 1º y en el caso de Italia, también aparece el límite de cinco años conforme al artículo 163, párrafo 1º. El otro caso será el que se prevé para penas leves –tras la reforma de 2015 en nuestro país- en el que el plazo de suspensión podrá ir de tres meses a un año y en el caso de la legislación italiana donde se mantiene aún la distinción entre delito y falta (</w:t>
      </w:r>
      <w:proofErr w:type="spellStart"/>
      <w:r w:rsidR="0019094B">
        <w:rPr>
          <w:rFonts w:ascii="Times New Roman" w:hAnsi="Times New Roman" w:cs="Times New Roman"/>
          <w:i/>
          <w:lang w:val="es-ES"/>
        </w:rPr>
        <w:t>contravenzione</w:t>
      </w:r>
      <w:proofErr w:type="spellEnd"/>
      <w:r w:rsidR="0019094B">
        <w:rPr>
          <w:rFonts w:ascii="Times New Roman" w:hAnsi="Times New Roman" w:cs="Times New Roman"/>
          <w:i/>
          <w:lang w:val="es-ES"/>
        </w:rPr>
        <w:t>)</w:t>
      </w:r>
      <w:r w:rsidR="001514FB">
        <w:rPr>
          <w:rFonts w:ascii="Times New Roman" w:hAnsi="Times New Roman" w:cs="Times New Roman"/>
          <w:i/>
          <w:lang w:val="es-ES"/>
        </w:rPr>
        <w:t xml:space="preserve"> </w:t>
      </w:r>
      <w:r w:rsidR="001514FB">
        <w:rPr>
          <w:rFonts w:ascii="Times New Roman" w:hAnsi="Times New Roman" w:cs="Times New Roman"/>
          <w:lang w:val="es-ES"/>
        </w:rPr>
        <w:t>se prevé para las faltas el plazo de dos años de suspensión.</w:t>
      </w:r>
    </w:p>
    <w:p w14:paraId="7EEEA88F" w14:textId="17B5D3C2" w:rsidR="00112DA3" w:rsidRDefault="00112DA3" w:rsidP="00FE2E39">
      <w:pPr>
        <w:spacing w:line="360" w:lineRule="auto"/>
        <w:jc w:val="both"/>
        <w:rPr>
          <w:rFonts w:ascii="Times New Roman" w:hAnsi="Times New Roman" w:cs="Times New Roman"/>
          <w:lang w:val="es-ES"/>
        </w:rPr>
      </w:pPr>
      <w:r>
        <w:rPr>
          <w:rFonts w:ascii="Times New Roman" w:hAnsi="Times New Roman" w:cs="Times New Roman"/>
          <w:lang w:val="es-ES"/>
        </w:rPr>
        <w:tab/>
        <w:t xml:space="preserve">Si efectuamos comparaciones entre los regímenes especiales, tendremos: </w:t>
      </w:r>
    </w:p>
    <w:p w14:paraId="05047980" w14:textId="324C6129" w:rsidR="00112DA3" w:rsidRDefault="00112DA3" w:rsidP="00112DA3">
      <w:pPr>
        <w:pStyle w:val="Prrafodelista"/>
        <w:numPr>
          <w:ilvl w:val="0"/>
          <w:numId w:val="6"/>
        </w:numPr>
        <w:spacing w:line="360" w:lineRule="auto"/>
        <w:jc w:val="both"/>
        <w:rPr>
          <w:rFonts w:ascii="Times New Roman" w:hAnsi="Times New Roman" w:cs="Times New Roman"/>
          <w:lang w:val="es-ES"/>
        </w:rPr>
      </w:pPr>
      <w:r>
        <w:rPr>
          <w:rFonts w:ascii="Times New Roman" w:hAnsi="Times New Roman" w:cs="Times New Roman"/>
          <w:lang w:val="es-ES"/>
        </w:rPr>
        <w:t xml:space="preserve">Las “excepciones” que en nuestro país representa la inclusión en 2015 del supuesto previsto en el nº 3 del artículo 80 donde se podrán </w:t>
      </w:r>
      <w:r>
        <w:rPr>
          <w:rFonts w:ascii="Times New Roman" w:hAnsi="Times New Roman" w:cs="Times New Roman"/>
          <w:lang w:val="es-ES"/>
        </w:rPr>
        <w:lastRenderedPageBreak/>
        <w:t xml:space="preserve">suspender las penas que individualmente no excedan de dos años atendidas circunstancias del hecho, del autor y de la realización de conductas tendentes a la reparación </w:t>
      </w:r>
      <w:r w:rsidR="00357961">
        <w:rPr>
          <w:rFonts w:ascii="Times New Roman" w:hAnsi="Times New Roman" w:cs="Times New Roman"/>
          <w:lang w:val="es-ES"/>
        </w:rPr>
        <w:t xml:space="preserve">que, en nuestra opinión, presentan un cierto parangón con </w:t>
      </w:r>
      <w:r w:rsidR="008455AA">
        <w:rPr>
          <w:rFonts w:ascii="Times New Roman" w:hAnsi="Times New Roman" w:cs="Times New Roman"/>
          <w:lang w:val="es-ES"/>
        </w:rPr>
        <w:t>el párrafo 4º del artículo 163 del Código penal italiano –recordemos como se hablaba del carácter “</w:t>
      </w:r>
      <w:proofErr w:type="spellStart"/>
      <w:r w:rsidR="008455AA">
        <w:rPr>
          <w:rFonts w:ascii="Times New Roman" w:hAnsi="Times New Roman" w:cs="Times New Roman"/>
          <w:lang w:val="es-ES"/>
        </w:rPr>
        <w:t>premial</w:t>
      </w:r>
      <w:proofErr w:type="spellEnd"/>
      <w:r w:rsidR="008455AA">
        <w:rPr>
          <w:rFonts w:ascii="Times New Roman" w:hAnsi="Times New Roman" w:cs="Times New Roman"/>
          <w:lang w:val="es-ES"/>
        </w:rPr>
        <w:t xml:space="preserve">”- en el que también las conductas </w:t>
      </w:r>
      <w:proofErr w:type="spellStart"/>
      <w:r w:rsidR="008455AA">
        <w:rPr>
          <w:rFonts w:ascii="Times New Roman" w:hAnsi="Times New Roman" w:cs="Times New Roman"/>
          <w:lang w:val="es-ES"/>
        </w:rPr>
        <w:t>reparatorias</w:t>
      </w:r>
      <w:proofErr w:type="spellEnd"/>
      <w:r w:rsidR="008455AA">
        <w:rPr>
          <w:rFonts w:ascii="Times New Roman" w:hAnsi="Times New Roman" w:cs="Times New Roman"/>
          <w:lang w:val="es-ES"/>
        </w:rPr>
        <w:t xml:space="preserve"> resultan claves para la concesión de la suspensión, en este caso la pena no deberá ser superior a un año. </w:t>
      </w:r>
    </w:p>
    <w:p w14:paraId="0801DAB1" w14:textId="1025082A" w:rsidR="008455AA" w:rsidRDefault="008455AA" w:rsidP="008455AA">
      <w:pPr>
        <w:spacing w:line="360" w:lineRule="auto"/>
        <w:ind w:left="1780" w:firstLine="708"/>
        <w:jc w:val="both"/>
        <w:rPr>
          <w:rFonts w:ascii="Times New Roman" w:hAnsi="Times New Roman" w:cs="Times New Roman"/>
          <w:lang w:val="es-ES"/>
        </w:rPr>
      </w:pPr>
      <w:r w:rsidRPr="008455AA">
        <w:rPr>
          <w:rFonts w:ascii="Times New Roman" w:hAnsi="Times New Roman" w:cs="Times New Roman"/>
          <w:lang w:val="es-ES"/>
        </w:rPr>
        <w:t xml:space="preserve">A nuestro parecer el sistema español </w:t>
      </w:r>
      <w:r>
        <w:rPr>
          <w:rFonts w:ascii="Times New Roman" w:hAnsi="Times New Roman" w:cs="Times New Roman"/>
          <w:lang w:val="es-ES"/>
        </w:rPr>
        <w:t xml:space="preserve">con esta “excepcionalidad” y </w:t>
      </w:r>
      <w:r w:rsidRPr="008455AA">
        <w:rPr>
          <w:rFonts w:ascii="Times New Roman" w:hAnsi="Times New Roman" w:cs="Times New Roman"/>
          <w:lang w:val="es-ES"/>
        </w:rPr>
        <w:t xml:space="preserve">permitiendo realmente la falta </w:t>
      </w:r>
      <w:r>
        <w:rPr>
          <w:rFonts w:ascii="Times New Roman" w:hAnsi="Times New Roman" w:cs="Times New Roman"/>
          <w:lang w:val="es-ES"/>
        </w:rPr>
        <w:t>de varios requisitos así como la complicada aplicación del nuevo número 3 del artículo 80 no es otra cosa más que la manifestación de la ampliación del arbitrio judicial que, sin duda alguna, ha presidido nuestra última reforma penal.</w:t>
      </w:r>
    </w:p>
    <w:p w14:paraId="77B6E408" w14:textId="3EB5115D" w:rsidR="008455AA" w:rsidRPr="008455AA" w:rsidRDefault="008455AA" w:rsidP="008455AA">
      <w:pPr>
        <w:pStyle w:val="Prrafodelista"/>
        <w:numPr>
          <w:ilvl w:val="0"/>
          <w:numId w:val="6"/>
        </w:numPr>
        <w:spacing w:line="360" w:lineRule="auto"/>
        <w:jc w:val="both"/>
        <w:rPr>
          <w:rFonts w:ascii="Times New Roman" w:hAnsi="Times New Roman" w:cs="Times New Roman"/>
          <w:i/>
          <w:lang w:val="es-ES"/>
        </w:rPr>
      </w:pPr>
      <w:r>
        <w:rPr>
          <w:rFonts w:ascii="Times New Roman" w:hAnsi="Times New Roman" w:cs="Times New Roman"/>
          <w:lang w:val="es-ES"/>
        </w:rPr>
        <w:t xml:space="preserve">En cuanto a los regímenes especiales podemos tomar como referente nuestro propio sistema: la suspensión para los casos en que el sujeto </w:t>
      </w:r>
      <w:r w:rsidRPr="008455AA">
        <w:rPr>
          <w:rFonts w:ascii="Times New Roman" w:hAnsi="Times New Roman" w:cs="Times New Roman"/>
          <w:i/>
          <w:lang w:val="es-ES"/>
        </w:rPr>
        <w:t>padezca una enfermedad muy grave con padecimientos incurables</w:t>
      </w:r>
      <w:r>
        <w:rPr>
          <w:rFonts w:ascii="Times New Roman" w:hAnsi="Times New Roman" w:cs="Times New Roman"/>
          <w:lang w:val="es-ES"/>
        </w:rPr>
        <w:t xml:space="preserve"> (art. 80.4) donde no existen límites temporales</w:t>
      </w:r>
      <w:r w:rsidR="00C05222">
        <w:rPr>
          <w:rStyle w:val="Refdenotaalpie"/>
          <w:rFonts w:ascii="Times New Roman" w:hAnsi="Times New Roman" w:cs="Times New Roman"/>
          <w:lang w:val="es-ES"/>
        </w:rPr>
        <w:footnoteReference w:id="57"/>
      </w:r>
      <w:r w:rsidR="001A127E">
        <w:rPr>
          <w:rFonts w:ascii="Times New Roman" w:hAnsi="Times New Roman" w:cs="Times New Roman"/>
          <w:lang w:val="es-ES"/>
        </w:rPr>
        <w:t xml:space="preserve"> y los casos de sujetos que cometieren los delitos por adicción o drogodependencia en cuyo caso nuestro artículo 80.5 establece el límite de la pena a suspender en un máximo de cinco años. En el caso de la legislación italiana, tal y como ya se expuso anteriormente, la regulación se encuentra en leyes especiales fuera del Código penal común lo que permite cambios en la regulación de la normativa en la materia, así con el cambio en 2014 los plazos son los mismos: penas de hasta cinco años de duración.</w:t>
      </w:r>
    </w:p>
    <w:p w14:paraId="246D7E19" w14:textId="6270DDC1" w:rsidR="00B96C67" w:rsidRPr="001A127E" w:rsidRDefault="001A127E" w:rsidP="001A127E">
      <w:pPr>
        <w:spacing w:line="360" w:lineRule="auto"/>
        <w:ind w:firstLine="708"/>
        <w:jc w:val="both"/>
        <w:rPr>
          <w:rFonts w:ascii="Times New Roman" w:hAnsi="Times New Roman" w:cs="Times New Roman"/>
          <w:lang w:val="es-ES"/>
        </w:rPr>
      </w:pPr>
      <w:r>
        <w:rPr>
          <w:rFonts w:ascii="Times New Roman" w:hAnsi="Times New Roman" w:cs="Times New Roman"/>
          <w:lang w:val="es-ES"/>
        </w:rPr>
        <w:t>En definitiva y tras lo expuesto, como podemos observar la cuestión de los plazos de penas a suspender y tiempo durante el que se deberán de cumplir los requisitos legales en los diferentes supuestos, son muy similares pudiendo observar que sin ser un problema de plazos lo que sí que se está produciendo es la introducción de otros condicionantes no temporales o cuantitativos si no cualitativos</w:t>
      </w:r>
      <w:r w:rsidR="00C518F0">
        <w:rPr>
          <w:rFonts w:ascii="Times New Roman" w:hAnsi="Times New Roman" w:cs="Times New Roman"/>
          <w:lang w:val="es-ES"/>
        </w:rPr>
        <w:t>,</w:t>
      </w:r>
      <w:r>
        <w:rPr>
          <w:rFonts w:ascii="Times New Roman" w:hAnsi="Times New Roman" w:cs="Times New Roman"/>
          <w:lang w:val="es-ES"/>
        </w:rPr>
        <w:t xml:space="preserve"> tales como los que trataremos en el siguiente apartado y que tienen que ver, ante todo, con las respuestas del autor del delito ante las </w:t>
      </w:r>
      <w:r>
        <w:rPr>
          <w:rFonts w:ascii="Times New Roman" w:hAnsi="Times New Roman" w:cs="Times New Roman"/>
          <w:lang w:val="es-ES"/>
        </w:rPr>
        <w:lastRenderedPageBreak/>
        <w:t xml:space="preserve">necesidades de satisfacción individuales de las víctimas: reparación, restitución, mediación, </w:t>
      </w:r>
      <w:proofErr w:type="spellStart"/>
      <w:r>
        <w:rPr>
          <w:rFonts w:ascii="Times New Roman" w:hAnsi="Times New Roman" w:cs="Times New Roman"/>
          <w:lang w:val="es-ES"/>
        </w:rPr>
        <w:t>etc</w:t>
      </w:r>
      <w:proofErr w:type="spellEnd"/>
      <w:r>
        <w:rPr>
          <w:rFonts w:ascii="Times New Roman" w:hAnsi="Times New Roman" w:cs="Times New Roman"/>
          <w:lang w:val="es-ES"/>
        </w:rPr>
        <w:t>…se están abriendo paso en los nuevos modelos penales.</w:t>
      </w:r>
    </w:p>
    <w:p w14:paraId="7A37674B" w14:textId="77777777" w:rsidR="000C0A3C" w:rsidRPr="00B32320" w:rsidRDefault="000C0A3C" w:rsidP="00FE2E39">
      <w:pPr>
        <w:spacing w:line="360" w:lineRule="auto"/>
        <w:jc w:val="both"/>
        <w:rPr>
          <w:rFonts w:ascii="Times New Roman" w:hAnsi="Times New Roman" w:cs="Times New Roman"/>
          <w:lang w:val="es-ES"/>
        </w:rPr>
      </w:pPr>
    </w:p>
    <w:p w14:paraId="1A5C7834" w14:textId="61B435E8" w:rsidR="00EA1B39" w:rsidRDefault="002B6FA5" w:rsidP="00FE2E39">
      <w:pPr>
        <w:spacing w:line="360" w:lineRule="auto"/>
        <w:jc w:val="both"/>
        <w:rPr>
          <w:rFonts w:ascii="Times New Roman" w:hAnsi="Times New Roman" w:cs="Times New Roman"/>
          <w:lang w:val="es-ES"/>
        </w:rPr>
      </w:pPr>
      <w:r>
        <w:rPr>
          <w:rFonts w:ascii="Times New Roman" w:hAnsi="Times New Roman" w:cs="Times New Roman"/>
          <w:lang w:val="es-ES"/>
        </w:rPr>
        <w:tab/>
        <w:t>V.3</w:t>
      </w:r>
      <w:r w:rsidR="00EA1B39" w:rsidRPr="00B32320">
        <w:rPr>
          <w:rFonts w:ascii="Times New Roman" w:hAnsi="Times New Roman" w:cs="Times New Roman"/>
          <w:lang w:val="es-ES"/>
        </w:rPr>
        <w:t xml:space="preserve">. </w:t>
      </w:r>
      <w:r w:rsidR="002138F7" w:rsidRPr="00B32320">
        <w:rPr>
          <w:rFonts w:ascii="Times New Roman" w:hAnsi="Times New Roman" w:cs="Times New Roman"/>
          <w:lang w:val="es-ES"/>
        </w:rPr>
        <w:t>Condiciones</w:t>
      </w:r>
      <w:r w:rsidR="00FE2BC3" w:rsidRPr="00B32320">
        <w:rPr>
          <w:rFonts w:ascii="Times New Roman" w:hAnsi="Times New Roman" w:cs="Times New Roman"/>
          <w:lang w:val="es-ES"/>
        </w:rPr>
        <w:t xml:space="preserve"> esenciales: la cue</w:t>
      </w:r>
      <w:r w:rsidR="008F15D5">
        <w:rPr>
          <w:rFonts w:ascii="Times New Roman" w:hAnsi="Times New Roman" w:cs="Times New Roman"/>
          <w:lang w:val="es-ES"/>
        </w:rPr>
        <w:t>stión de la reparación del daño y figuras asimiladas.</w:t>
      </w:r>
    </w:p>
    <w:p w14:paraId="5353F35D" w14:textId="77652852" w:rsidR="00AE2A62" w:rsidRDefault="00AE2A62" w:rsidP="00FE2E39">
      <w:pPr>
        <w:spacing w:line="360" w:lineRule="auto"/>
        <w:jc w:val="both"/>
        <w:rPr>
          <w:rFonts w:ascii="Times New Roman" w:hAnsi="Times New Roman" w:cs="Times New Roman"/>
          <w:lang w:val="es-ES"/>
        </w:rPr>
      </w:pPr>
      <w:r>
        <w:rPr>
          <w:rFonts w:ascii="Times New Roman" w:hAnsi="Times New Roman" w:cs="Times New Roman"/>
          <w:lang w:val="es-ES"/>
        </w:rPr>
        <w:tab/>
        <w:t>Vamos a intentar plasmar en este apartado la importancia que en los últimos tiempos y a través de las últimas reformas penales se le está dando a una serie de comportamientos que van más allá de lo que es el propio cumplimiento de las penas, de sus fines y de sus objetivos. Se trata de respuestas no ante el propio sistema de justicia penal sino a intereses particulares como son los de las propias víctimas del delito, es así que estamos asistiendo a la introducción de un elemento que condiciona la posibilidad de que un sujeto que ha cometido un ilícito penal</w:t>
      </w:r>
      <w:r w:rsidR="00FF3AB3">
        <w:rPr>
          <w:rFonts w:ascii="Times New Roman" w:hAnsi="Times New Roman" w:cs="Times New Roman"/>
          <w:lang w:val="es-ES"/>
        </w:rPr>
        <w:t xml:space="preserve"> que lleva aparejada una pena de –podemos decir- corta duració</w:t>
      </w:r>
      <w:r w:rsidR="00044483">
        <w:rPr>
          <w:rFonts w:ascii="Times New Roman" w:hAnsi="Times New Roman" w:cs="Times New Roman"/>
          <w:lang w:val="es-ES"/>
        </w:rPr>
        <w:t xml:space="preserve">n, y frente al cual el propio sistema reconoce la inoperancia e ineficacia de las respuestas con las que cuenta sobre todo la de propio sistema penitenciario. </w:t>
      </w:r>
      <w:r w:rsidR="000A779A">
        <w:rPr>
          <w:rFonts w:ascii="Times New Roman" w:hAnsi="Times New Roman" w:cs="Times New Roman"/>
          <w:lang w:val="es-ES"/>
        </w:rPr>
        <w:t>Si bien el delincuente debía responder ante la sociedad, ante una estructura de justicia construida a partir del establecimiento de responsabilidades por hechos cometidos, nuestro planteamiento es una reflexión acerca de si los caminos que comienzan a abrirse dirigen hacia una “privatización del Derecho penal”, y la razón no es otra que mostrar como las recientes reformas penales comienz</w:t>
      </w:r>
      <w:r w:rsidR="009B0569">
        <w:rPr>
          <w:rFonts w:ascii="Times New Roman" w:hAnsi="Times New Roman" w:cs="Times New Roman"/>
          <w:lang w:val="es-ES"/>
        </w:rPr>
        <w:t>an a pivotar sobre la realización de conductas por parte de quien ha cometido el delito que revelen su (“¿arrepentimiento”?) voluntad de eliminar el daño que sus acciones hubieran causado y, sobre todo, activar el papel de la víctima</w:t>
      </w:r>
      <w:r w:rsidR="00C922EB">
        <w:rPr>
          <w:rStyle w:val="Refdenotaalpie"/>
          <w:rFonts w:ascii="Times New Roman" w:hAnsi="Times New Roman" w:cs="Times New Roman"/>
          <w:lang w:val="es-ES"/>
        </w:rPr>
        <w:footnoteReference w:id="58"/>
      </w:r>
      <w:r w:rsidR="00EC0720">
        <w:rPr>
          <w:rFonts w:ascii="Times New Roman" w:hAnsi="Times New Roman" w:cs="Times New Roman"/>
          <w:lang w:val="es-ES"/>
        </w:rPr>
        <w:t>, se plantean por tanto nuevos modelos de “justicia reparadora o restaurativa”,</w:t>
      </w:r>
      <w:r w:rsidR="000A779A">
        <w:rPr>
          <w:rFonts w:ascii="Times New Roman" w:hAnsi="Times New Roman" w:cs="Times New Roman"/>
          <w:lang w:val="es-ES"/>
        </w:rPr>
        <w:t xml:space="preserve">  </w:t>
      </w:r>
      <w:r w:rsidR="00177AB2">
        <w:rPr>
          <w:rFonts w:ascii="Times New Roman" w:hAnsi="Times New Roman" w:cs="Times New Roman"/>
          <w:lang w:val="es-ES"/>
        </w:rPr>
        <w:t>e</w:t>
      </w:r>
      <w:r w:rsidR="00C64815">
        <w:rPr>
          <w:rFonts w:ascii="Times New Roman" w:hAnsi="Times New Roman" w:cs="Times New Roman"/>
          <w:lang w:val="es-ES"/>
        </w:rPr>
        <w:t>s así que l</w:t>
      </w:r>
      <w:r w:rsidR="00C64815" w:rsidRPr="00B32320">
        <w:rPr>
          <w:rFonts w:ascii="Times New Roman" w:hAnsi="Times New Roman" w:cs="Times New Roman"/>
          <w:lang w:val="es-ES"/>
        </w:rPr>
        <w:t>a reparación del daño o el compromiso de ha</w:t>
      </w:r>
      <w:r w:rsidR="00C64815">
        <w:rPr>
          <w:rFonts w:ascii="Times New Roman" w:hAnsi="Times New Roman" w:cs="Times New Roman"/>
          <w:lang w:val="es-ES"/>
        </w:rPr>
        <w:t xml:space="preserve">cerlo es común a prácticamente </w:t>
      </w:r>
      <w:r w:rsidR="00C64815" w:rsidRPr="00B32320">
        <w:rPr>
          <w:rFonts w:ascii="Times New Roman" w:hAnsi="Times New Roman" w:cs="Times New Roman"/>
          <w:lang w:val="es-ES"/>
        </w:rPr>
        <w:t>todos los sistemas y,  por supuesto, entre los dos que aquí tratamos</w:t>
      </w:r>
      <w:r w:rsidR="00C64815">
        <w:rPr>
          <w:rFonts w:ascii="Times New Roman" w:hAnsi="Times New Roman" w:cs="Times New Roman"/>
          <w:lang w:val="es-ES"/>
        </w:rPr>
        <w:t>, veamos como se han ido introduciendo hasta el punto de supeditar la concesión de beneficios tales como la posibilidad de suspender la ejecución de una pena</w:t>
      </w:r>
      <w:r w:rsidR="00C64815" w:rsidRPr="00B32320">
        <w:rPr>
          <w:rStyle w:val="Refdenotaalpie"/>
          <w:rFonts w:ascii="Times New Roman" w:hAnsi="Times New Roman" w:cs="Times New Roman"/>
          <w:lang w:val="es-ES"/>
        </w:rPr>
        <w:footnoteReference w:id="59"/>
      </w:r>
      <w:r w:rsidR="00C64815" w:rsidRPr="00B32320">
        <w:rPr>
          <w:rFonts w:ascii="Times New Roman" w:hAnsi="Times New Roman" w:cs="Times New Roman"/>
          <w:lang w:val="es-ES"/>
        </w:rPr>
        <w:t>.</w:t>
      </w:r>
    </w:p>
    <w:p w14:paraId="60464F8E" w14:textId="2C9FB2CA" w:rsidR="00EA178D" w:rsidRPr="00B32320" w:rsidRDefault="009B0569" w:rsidP="00FE2E39">
      <w:pPr>
        <w:spacing w:line="360" w:lineRule="auto"/>
        <w:jc w:val="both"/>
        <w:rPr>
          <w:rFonts w:ascii="Times New Roman" w:hAnsi="Times New Roman" w:cs="Times New Roman"/>
          <w:lang w:val="es-ES"/>
        </w:rPr>
      </w:pPr>
      <w:r>
        <w:rPr>
          <w:rFonts w:ascii="Times New Roman" w:hAnsi="Times New Roman" w:cs="Times New Roman"/>
          <w:lang w:val="es-ES"/>
        </w:rPr>
        <w:lastRenderedPageBreak/>
        <w:tab/>
        <w:t>Ciñéndonos a las legislaciones que aquí abordamos y a título ejemplificativo:</w:t>
      </w:r>
      <w:r w:rsidR="00C64815">
        <w:rPr>
          <w:rFonts w:ascii="Times New Roman" w:hAnsi="Times New Roman" w:cs="Times New Roman"/>
          <w:lang w:val="es-ES"/>
        </w:rPr>
        <w:t xml:space="preserve"> e</w:t>
      </w:r>
      <w:r w:rsidR="00076EAB" w:rsidRPr="00B32320">
        <w:rPr>
          <w:rFonts w:ascii="Times New Roman" w:hAnsi="Times New Roman" w:cs="Times New Roman"/>
          <w:lang w:val="es-ES"/>
        </w:rPr>
        <w:t xml:space="preserve">n Italia, </w:t>
      </w:r>
      <w:r w:rsidR="008652AD" w:rsidRPr="00B32320">
        <w:rPr>
          <w:rFonts w:ascii="Times New Roman" w:hAnsi="Times New Roman" w:cs="Times New Roman"/>
          <w:lang w:val="es-ES"/>
        </w:rPr>
        <w:t xml:space="preserve">ya hemos mencionado anteriormente la más reciente novedad en la materia, la aprobación de la inclusión de un nuevo artículo 162 ter en virtud del D.D.L. </w:t>
      </w:r>
      <w:proofErr w:type="spellStart"/>
      <w:r w:rsidR="008652AD" w:rsidRPr="00B32320">
        <w:rPr>
          <w:rFonts w:ascii="Times New Roman" w:hAnsi="Times New Roman" w:cs="Times New Roman"/>
          <w:lang w:val="es-ES"/>
        </w:rPr>
        <w:t>Governativo</w:t>
      </w:r>
      <w:proofErr w:type="spellEnd"/>
      <w:r w:rsidR="008652AD" w:rsidRPr="00B32320">
        <w:rPr>
          <w:rFonts w:ascii="Times New Roman" w:hAnsi="Times New Roman" w:cs="Times New Roman"/>
          <w:lang w:val="es-ES"/>
        </w:rPr>
        <w:t xml:space="preserve"> nº 2798, de 23 de diciem</w:t>
      </w:r>
      <w:r w:rsidR="000C7958">
        <w:rPr>
          <w:rFonts w:ascii="Times New Roman" w:hAnsi="Times New Roman" w:cs="Times New Roman"/>
          <w:lang w:val="es-ES"/>
        </w:rPr>
        <w:t xml:space="preserve">bre de 2014 </w:t>
      </w:r>
      <w:r w:rsidR="008652AD" w:rsidRPr="00B32320">
        <w:rPr>
          <w:rFonts w:ascii="Times New Roman" w:hAnsi="Times New Roman" w:cs="Times New Roman"/>
          <w:lang w:val="es-ES"/>
        </w:rPr>
        <w:t xml:space="preserve">que vendría a incluir una “nueva” causa de extinción del delito con base en actuaciones </w:t>
      </w:r>
      <w:proofErr w:type="spellStart"/>
      <w:r w:rsidR="008652AD" w:rsidRPr="00B32320">
        <w:rPr>
          <w:rFonts w:ascii="Times New Roman" w:hAnsi="Times New Roman" w:cs="Times New Roman"/>
          <w:lang w:val="es-ES"/>
        </w:rPr>
        <w:t>reparatorias</w:t>
      </w:r>
      <w:proofErr w:type="spellEnd"/>
      <w:r w:rsidR="008652AD" w:rsidRPr="00B32320">
        <w:rPr>
          <w:rFonts w:ascii="Times New Roman" w:hAnsi="Times New Roman" w:cs="Times New Roman"/>
          <w:lang w:val="es-ES"/>
        </w:rPr>
        <w:t xml:space="preserve"> q</w:t>
      </w:r>
      <w:r w:rsidR="000C7958">
        <w:rPr>
          <w:rFonts w:ascii="Times New Roman" w:hAnsi="Times New Roman" w:cs="Times New Roman"/>
          <w:lang w:val="es-ES"/>
        </w:rPr>
        <w:t xml:space="preserve">ue realizara el sujeto </w:t>
      </w:r>
      <w:r w:rsidR="008652AD" w:rsidRPr="00B32320">
        <w:rPr>
          <w:rFonts w:ascii="Times New Roman" w:hAnsi="Times New Roman" w:cs="Times New Roman"/>
          <w:lang w:val="es-ES"/>
        </w:rPr>
        <w:t>con relación a determinados delitos, en conc</w:t>
      </w:r>
      <w:r w:rsidR="000B2FE7" w:rsidRPr="00B32320">
        <w:rPr>
          <w:rFonts w:ascii="Times New Roman" w:hAnsi="Times New Roman" w:cs="Times New Roman"/>
          <w:lang w:val="es-ES"/>
        </w:rPr>
        <w:t>reto, aquellos en los que exista</w:t>
      </w:r>
      <w:r w:rsidR="008652AD" w:rsidRPr="00B32320">
        <w:rPr>
          <w:rFonts w:ascii="Times New Roman" w:hAnsi="Times New Roman" w:cs="Times New Roman"/>
          <w:lang w:val="es-ES"/>
        </w:rPr>
        <w:t xml:space="preserve"> la condición de </w:t>
      </w:r>
      <w:proofErr w:type="spellStart"/>
      <w:r w:rsidR="008652AD" w:rsidRPr="00B32320">
        <w:rPr>
          <w:rFonts w:ascii="Times New Roman" w:hAnsi="Times New Roman" w:cs="Times New Roman"/>
          <w:lang w:val="es-ES"/>
        </w:rPr>
        <w:t>proce</w:t>
      </w:r>
      <w:r w:rsidR="000B2FE7" w:rsidRPr="00B32320">
        <w:rPr>
          <w:rFonts w:ascii="Times New Roman" w:hAnsi="Times New Roman" w:cs="Times New Roman"/>
          <w:lang w:val="es-ES"/>
        </w:rPr>
        <w:t>d</w:t>
      </w:r>
      <w:r w:rsidR="008652AD" w:rsidRPr="00B32320">
        <w:rPr>
          <w:rFonts w:ascii="Times New Roman" w:hAnsi="Times New Roman" w:cs="Times New Roman"/>
          <w:lang w:val="es-ES"/>
        </w:rPr>
        <w:t>ibilidad</w:t>
      </w:r>
      <w:proofErr w:type="spellEnd"/>
      <w:r w:rsidR="008652AD" w:rsidRPr="00B32320">
        <w:rPr>
          <w:rFonts w:ascii="Times New Roman" w:hAnsi="Times New Roman" w:cs="Times New Roman"/>
          <w:lang w:val="es-ES"/>
        </w:rPr>
        <w:t xml:space="preserve"> de interposición de querella</w:t>
      </w:r>
      <w:r w:rsidR="000B2FE7" w:rsidRPr="00B32320">
        <w:rPr>
          <w:rFonts w:ascii="Times New Roman" w:hAnsi="Times New Roman" w:cs="Times New Roman"/>
          <w:lang w:val="es-ES"/>
        </w:rPr>
        <w:t xml:space="preserve"> lo que debe complementarse con la incorporación a la par y en virtud de esta ley de un nuevo artículo 649 bis en el Código de Procedimiento Penal que hace extensiva ese artículo 162 bis a determinados delitos que son perseguibles de oficio: algunas modalidades de hurto agravadas (arts. 624 y 625), delitos relacionados con la introducción y/o abandono de animales (art. 636) y muerte o maltrato de los mismos (art. 638).</w:t>
      </w:r>
    </w:p>
    <w:p w14:paraId="41314AE9" w14:textId="6D7A44F4" w:rsidR="000C0A3C" w:rsidRPr="00B32320" w:rsidRDefault="00EA178D" w:rsidP="00FE2E39">
      <w:pPr>
        <w:spacing w:line="360" w:lineRule="auto"/>
        <w:jc w:val="both"/>
        <w:rPr>
          <w:rFonts w:ascii="Times New Roman" w:hAnsi="Times New Roman" w:cs="Times New Roman"/>
          <w:i/>
          <w:lang w:val="es-ES"/>
        </w:rPr>
      </w:pPr>
      <w:r w:rsidRPr="00B32320">
        <w:rPr>
          <w:rFonts w:ascii="Times New Roman" w:hAnsi="Times New Roman" w:cs="Times New Roman"/>
          <w:lang w:val="es-ES"/>
        </w:rPr>
        <w:tab/>
        <w:t xml:space="preserve">Los precedentes o bases de esta incorporación podemos remontarlos al que fue el </w:t>
      </w:r>
      <w:proofErr w:type="spellStart"/>
      <w:r w:rsidRPr="00B32320">
        <w:rPr>
          <w:rFonts w:ascii="Times New Roman" w:hAnsi="Times New Roman" w:cs="Times New Roman"/>
          <w:i/>
          <w:lang w:val="es-ES"/>
        </w:rPr>
        <w:t>Progetto</w:t>
      </w:r>
      <w:proofErr w:type="spellEnd"/>
      <w:r w:rsidRPr="00B32320">
        <w:rPr>
          <w:rFonts w:ascii="Times New Roman" w:hAnsi="Times New Roman" w:cs="Times New Roman"/>
          <w:i/>
          <w:lang w:val="es-ES"/>
        </w:rPr>
        <w:t xml:space="preserve"> Grosso </w:t>
      </w:r>
      <w:r w:rsidRPr="00B32320">
        <w:rPr>
          <w:rFonts w:ascii="Times New Roman" w:hAnsi="Times New Roman" w:cs="Times New Roman"/>
          <w:lang w:val="es-ES"/>
        </w:rPr>
        <w:t>(2001) donde se mantenía que la suspensión debía estar condicionada a la restitución o resarcimiento del daño, en todo caso, a eliminar las consecuencias efectivas o posible</w:t>
      </w:r>
      <w:r w:rsidR="000C7958">
        <w:rPr>
          <w:rFonts w:ascii="Times New Roman" w:hAnsi="Times New Roman" w:cs="Times New Roman"/>
          <w:lang w:val="es-ES"/>
        </w:rPr>
        <w:t>s del daño o peligro ocasionado</w:t>
      </w:r>
      <w:r w:rsidRPr="00B32320">
        <w:rPr>
          <w:rFonts w:ascii="Times New Roman" w:hAnsi="Times New Roman" w:cs="Times New Roman"/>
          <w:lang w:val="es-ES"/>
        </w:rPr>
        <w:t xml:space="preserve"> siendo así que las posibles formas </w:t>
      </w:r>
      <w:r w:rsidR="000C7958">
        <w:rPr>
          <w:rFonts w:ascii="Times New Roman" w:hAnsi="Times New Roman" w:cs="Times New Roman"/>
          <w:lang w:val="es-ES"/>
        </w:rPr>
        <w:t xml:space="preserve">sustitutivas </w:t>
      </w:r>
      <w:r w:rsidRPr="00B32320">
        <w:rPr>
          <w:rFonts w:ascii="Times New Roman" w:hAnsi="Times New Roman" w:cs="Times New Roman"/>
          <w:lang w:val="es-ES"/>
        </w:rPr>
        <w:t xml:space="preserve">podrían consistir en trabajos de utilidad pública, el pago de una cantidad de dinero al Estado, la prohibición de acceder a determinados lugares, de acercamiento a determinadas personas, </w:t>
      </w:r>
      <w:proofErr w:type="spellStart"/>
      <w:r w:rsidRPr="00B32320">
        <w:rPr>
          <w:rFonts w:ascii="Times New Roman" w:hAnsi="Times New Roman" w:cs="Times New Roman"/>
          <w:lang w:val="es-ES"/>
        </w:rPr>
        <w:t>etc</w:t>
      </w:r>
      <w:proofErr w:type="spellEnd"/>
      <w:r w:rsidRPr="00B32320">
        <w:rPr>
          <w:rFonts w:ascii="Times New Roman" w:hAnsi="Times New Roman" w:cs="Times New Roman"/>
          <w:lang w:val="es-ES"/>
        </w:rPr>
        <w:t xml:space="preserve">….Resulta interesante además que, en este planteamiento, surgiera la </w:t>
      </w:r>
      <w:r w:rsidR="003D073A" w:rsidRPr="00B32320">
        <w:rPr>
          <w:rFonts w:ascii="Times New Roman" w:hAnsi="Times New Roman" w:cs="Times New Roman"/>
          <w:lang w:val="es-ES"/>
        </w:rPr>
        <w:t xml:space="preserve">propuesta de una especie de lo que hoy conocemos como mediación que se formula como </w:t>
      </w:r>
      <w:r w:rsidR="00300D4F" w:rsidRPr="00B32320">
        <w:rPr>
          <w:rFonts w:ascii="Times New Roman" w:hAnsi="Times New Roman" w:cs="Times New Roman"/>
          <w:lang w:val="es-ES"/>
        </w:rPr>
        <w:t>“</w:t>
      </w:r>
      <w:proofErr w:type="spellStart"/>
      <w:r w:rsidR="003D073A" w:rsidRPr="00B32320">
        <w:rPr>
          <w:rFonts w:ascii="Times New Roman" w:hAnsi="Times New Roman" w:cs="Times New Roman"/>
          <w:i/>
          <w:lang w:val="es-ES"/>
        </w:rPr>
        <w:t>ricomposizione</w:t>
      </w:r>
      <w:proofErr w:type="spellEnd"/>
      <w:r w:rsidR="003D073A" w:rsidRPr="00B32320">
        <w:rPr>
          <w:rFonts w:ascii="Times New Roman" w:hAnsi="Times New Roman" w:cs="Times New Roman"/>
          <w:i/>
          <w:lang w:val="es-ES"/>
        </w:rPr>
        <w:t xml:space="preserve"> </w:t>
      </w:r>
      <w:proofErr w:type="spellStart"/>
      <w:r w:rsidR="003D073A" w:rsidRPr="00B32320">
        <w:rPr>
          <w:rFonts w:ascii="Times New Roman" w:hAnsi="Times New Roman" w:cs="Times New Roman"/>
          <w:i/>
          <w:lang w:val="es-ES"/>
        </w:rPr>
        <w:t>tra</w:t>
      </w:r>
      <w:proofErr w:type="spellEnd"/>
      <w:r w:rsidR="003D073A" w:rsidRPr="00B32320">
        <w:rPr>
          <w:rFonts w:ascii="Times New Roman" w:hAnsi="Times New Roman" w:cs="Times New Roman"/>
          <w:i/>
          <w:lang w:val="es-ES"/>
        </w:rPr>
        <w:t xml:space="preserve"> </w:t>
      </w:r>
      <w:proofErr w:type="spellStart"/>
      <w:r w:rsidR="003D073A" w:rsidRPr="00B32320">
        <w:rPr>
          <w:rFonts w:ascii="Times New Roman" w:hAnsi="Times New Roman" w:cs="Times New Roman"/>
          <w:i/>
          <w:lang w:val="es-ES"/>
        </w:rPr>
        <w:t>autore</w:t>
      </w:r>
      <w:proofErr w:type="spellEnd"/>
      <w:r w:rsidR="003D073A" w:rsidRPr="00B32320">
        <w:rPr>
          <w:rFonts w:ascii="Times New Roman" w:hAnsi="Times New Roman" w:cs="Times New Roman"/>
          <w:i/>
          <w:lang w:val="es-ES"/>
        </w:rPr>
        <w:t xml:space="preserve"> e </w:t>
      </w:r>
      <w:proofErr w:type="spellStart"/>
      <w:r w:rsidR="003D073A" w:rsidRPr="00B32320">
        <w:rPr>
          <w:rFonts w:ascii="Times New Roman" w:hAnsi="Times New Roman" w:cs="Times New Roman"/>
          <w:i/>
          <w:lang w:val="es-ES"/>
        </w:rPr>
        <w:t>vittima</w:t>
      </w:r>
      <w:proofErr w:type="spellEnd"/>
      <w:r w:rsidR="003D073A" w:rsidRPr="00B32320">
        <w:rPr>
          <w:rFonts w:ascii="Times New Roman" w:hAnsi="Times New Roman" w:cs="Times New Roman"/>
          <w:i/>
          <w:lang w:val="es-ES"/>
        </w:rPr>
        <w:t xml:space="preserve"> del reato</w:t>
      </w:r>
      <w:r w:rsidR="00300D4F" w:rsidRPr="00B32320">
        <w:rPr>
          <w:rFonts w:ascii="Times New Roman" w:hAnsi="Times New Roman" w:cs="Times New Roman"/>
          <w:i/>
          <w:lang w:val="es-ES"/>
        </w:rPr>
        <w:t>”</w:t>
      </w:r>
      <w:r w:rsidR="003D073A" w:rsidRPr="000C7958">
        <w:rPr>
          <w:rStyle w:val="Refdenotaalpie"/>
          <w:rFonts w:ascii="Times New Roman" w:hAnsi="Times New Roman" w:cs="Times New Roman"/>
          <w:lang w:val="es-ES"/>
        </w:rPr>
        <w:footnoteReference w:id="60"/>
      </w:r>
      <w:r w:rsidR="003D073A" w:rsidRPr="00B32320">
        <w:rPr>
          <w:rFonts w:ascii="Times New Roman" w:hAnsi="Times New Roman" w:cs="Times New Roman"/>
          <w:i/>
          <w:lang w:val="es-ES"/>
        </w:rPr>
        <w:t>.</w:t>
      </w:r>
      <w:r w:rsidR="00EC0720">
        <w:rPr>
          <w:rFonts w:ascii="Times New Roman" w:hAnsi="Times New Roman" w:cs="Times New Roman"/>
          <w:i/>
          <w:lang w:val="es-ES"/>
        </w:rPr>
        <w:t xml:space="preserve"> </w:t>
      </w:r>
      <w:r w:rsidR="00EC0720">
        <w:rPr>
          <w:rFonts w:ascii="Times New Roman" w:hAnsi="Times New Roman" w:cs="Times New Roman"/>
          <w:lang w:val="es-ES"/>
        </w:rPr>
        <w:t xml:space="preserve">En la doctrina italiana algunos autores cuestionan ya hace algún tiempo el modelo clásico del sistema de justicia penal abriendo así las puertas a nuevos institutos claramente insertos en lo que se denominan la “justicia reparadora” donde prevalece la concepción del delito en cuanto agresión o lesión de derechos de la persona (individuales) </w:t>
      </w:r>
      <w:r w:rsidR="006E5A99">
        <w:rPr>
          <w:rFonts w:ascii="Times New Roman" w:hAnsi="Times New Roman" w:cs="Times New Roman"/>
          <w:lang w:val="es-ES"/>
        </w:rPr>
        <w:t>sobre la de intereses colectivos (el Estado)</w:t>
      </w:r>
      <w:r w:rsidR="006E5A99">
        <w:rPr>
          <w:rStyle w:val="Refdenotaalpie"/>
          <w:rFonts w:ascii="Times New Roman" w:hAnsi="Times New Roman" w:cs="Times New Roman"/>
          <w:lang w:val="es-ES"/>
        </w:rPr>
        <w:footnoteReference w:id="61"/>
      </w:r>
      <w:r w:rsidR="006E5A99">
        <w:rPr>
          <w:rFonts w:ascii="Times New Roman" w:hAnsi="Times New Roman" w:cs="Times New Roman"/>
          <w:lang w:val="es-ES"/>
        </w:rPr>
        <w:t>.</w:t>
      </w:r>
      <w:r w:rsidR="003D073A" w:rsidRPr="00B32320">
        <w:rPr>
          <w:rFonts w:ascii="Times New Roman" w:hAnsi="Times New Roman" w:cs="Times New Roman"/>
          <w:i/>
          <w:lang w:val="es-ES"/>
        </w:rPr>
        <w:t xml:space="preserve"> </w:t>
      </w:r>
    </w:p>
    <w:p w14:paraId="73F0719A" w14:textId="16690F0A" w:rsidR="00DE5537" w:rsidRDefault="00DE5537" w:rsidP="00FE2E39">
      <w:pPr>
        <w:spacing w:line="360" w:lineRule="auto"/>
        <w:jc w:val="both"/>
        <w:rPr>
          <w:rFonts w:ascii="Times New Roman" w:hAnsi="Times New Roman" w:cs="Times New Roman"/>
          <w:lang w:val="es-ES"/>
        </w:rPr>
      </w:pPr>
      <w:r w:rsidRPr="00B32320">
        <w:rPr>
          <w:rFonts w:ascii="Times New Roman" w:hAnsi="Times New Roman" w:cs="Times New Roman"/>
          <w:lang w:val="es-ES"/>
        </w:rPr>
        <w:tab/>
        <w:t xml:space="preserve">El “resarcimiento del daño” o la “obligación de restitución”, en cualquier caso lo que son acciones </w:t>
      </w:r>
      <w:proofErr w:type="spellStart"/>
      <w:r w:rsidRPr="00B32320">
        <w:rPr>
          <w:rFonts w:ascii="Times New Roman" w:hAnsi="Times New Roman" w:cs="Times New Roman"/>
          <w:lang w:val="es-ES"/>
        </w:rPr>
        <w:t>reparatorias</w:t>
      </w:r>
      <w:proofErr w:type="spellEnd"/>
      <w:r w:rsidR="00715060" w:rsidRPr="00B32320">
        <w:rPr>
          <w:rFonts w:ascii="Times New Roman" w:hAnsi="Times New Roman" w:cs="Times New Roman"/>
          <w:lang w:val="es-ES"/>
        </w:rPr>
        <w:t xml:space="preserve"> de orden civil</w:t>
      </w:r>
      <w:r w:rsidRPr="00B32320">
        <w:rPr>
          <w:rFonts w:ascii="Times New Roman" w:hAnsi="Times New Roman" w:cs="Times New Roman"/>
          <w:lang w:val="es-ES"/>
        </w:rPr>
        <w:t xml:space="preserve"> han llegado a ocupar</w:t>
      </w:r>
      <w:r w:rsidR="001245F7" w:rsidRPr="00B32320">
        <w:rPr>
          <w:rFonts w:ascii="Times New Roman" w:hAnsi="Times New Roman" w:cs="Times New Roman"/>
          <w:lang w:val="es-ES"/>
        </w:rPr>
        <w:t xml:space="preserve"> un lugar fundamental</w:t>
      </w:r>
      <w:r w:rsidRPr="00B32320">
        <w:rPr>
          <w:rFonts w:ascii="Times New Roman" w:hAnsi="Times New Roman" w:cs="Times New Roman"/>
          <w:lang w:val="es-ES"/>
        </w:rPr>
        <w:t xml:space="preserve"> a </w:t>
      </w:r>
      <w:r w:rsidRPr="00B32320">
        <w:rPr>
          <w:rFonts w:ascii="Times New Roman" w:hAnsi="Times New Roman" w:cs="Times New Roman"/>
          <w:lang w:val="es-ES"/>
        </w:rPr>
        <w:lastRenderedPageBreak/>
        <w:t xml:space="preserve">la hora de la concesión de la suspensión condicional de la pena, </w:t>
      </w:r>
      <w:r w:rsidR="00715060" w:rsidRPr="00B32320">
        <w:rPr>
          <w:rFonts w:ascii="Times New Roman" w:hAnsi="Times New Roman" w:cs="Times New Roman"/>
          <w:lang w:val="es-ES"/>
        </w:rPr>
        <w:t>presentando una serie de cuestiones de especial problemática</w:t>
      </w:r>
      <w:r w:rsidRPr="00B32320">
        <w:rPr>
          <w:rFonts w:ascii="Times New Roman" w:hAnsi="Times New Roman" w:cs="Times New Roman"/>
          <w:lang w:val="es-ES"/>
        </w:rPr>
        <w:t xml:space="preserve">. </w:t>
      </w:r>
      <w:r w:rsidR="001245F7" w:rsidRPr="00B32320">
        <w:rPr>
          <w:rFonts w:ascii="Times New Roman" w:hAnsi="Times New Roman" w:cs="Times New Roman"/>
          <w:lang w:val="es-ES"/>
        </w:rPr>
        <w:t xml:space="preserve">Por ejemplo, la S. de 29 de enero de 2014, n. 3958 de la </w:t>
      </w:r>
      <w:proofErr w:type="spellStart"/>
      <w:r w:rsidR="001245F7" w:rsidRPr="00B32320">
        <w:rPr>
          <w:rFonts w:ascii="Times New Roman" w:hAnsi="Times New Roman" w:cs="Times New Roman"/>
          <w:i/>
          <w:lang w:val="es-ES"/>
        </w:rPr>
        <w:t>Cassazione</w:t>
      </w:r>
      <w:proofErr w:type="spellEnd"/>
      <w:r w:rsidR="001245F7" w:rsidRPr="00B32320">
        <w:rPr>
          <w:rFonts w:ascii="Times New Roman" w:hAnsi="Times New Roman" w:cs="Times New Roman"/>
          <w:i/>
          <w:lang w:val="es-ES"/>
        </w:rPr>
        <w:t xml:space="preserve"> </w:t>
      </w:r>
      <w:proofErr w:type="spellStart"/>
      <w:r w:rsidR="001245F7" w:rsidRPr="00B32320">
        <w:rPr>
          <w:rFonts w:ascii="Times New Roman" w:hAnsi="Times New Roman" w:cs="Times New Roman"/>
          <w:i/>
          <w:lang w:val="es-ES"/>
        </w:rPr>
        <w:t>penale</w:t>
      </w:r>
      <w:proofErr w:type="spellEnd"/>
      <w:r w:rsidR="001245F7" w:rsidRPr="00B32320">
        <w:rPr>
          <w:rFonts w:ascii="Times New Roman" w:hAnsi="Times New Roman" w:cs="Times New Roman"/>
          <w:i/>
          <w:lang w:val="es-ES"/>
        </w:rPr>
        <w:t xml:space="preserve">, </w:t>
      </w:r>
      <w:proofErr w:type="spellStart"/>
      <w:r w:rsidR="001245F7" w:rsidRPr="00B32320">
        <w:rPr>
          <w:rFonts w:ascii="Times New Roman" w:hAnsi="Times New Roman" w:cs="Times New Roman"/>
          <w:i/>
          <w:lang w:val="es-ES"/>
        </w:rPr>
        <w:t>Sez</w:t>
      </w:r>
      <w:proofErr w:type="spellEnd"/>
      <w:r w:rsidR="001245F7" w:rsidRPr="00B32320">
        <w:rPr>
          <w:rFonts w:ascii="Times New Roman" w:hAnsi="Times New Roman" w:cs="Times New Roman"/>
          <w:i/>
          <w:lang w:val="es-ES"/>
        </w:rPr>
        <w:t xml:space="preserve">. II, </w:t>
      </w:r>
      <w:r w:rsidR="001245F7" w:rsidRPr="00B32320">
        <w:rPr>
          <w:rFonts w:ascii="Times New Roman" w:hAnsi="Times New Roman" w:cs="Times New Roman"/>
          <w:lang w:val="es-ES"/>
        </w:rPr>
        <w:t>en la que la cuestión central es la determinación de la legitimidad de subordinar la suspensión de la pena al cumplimiento de la obligación de restitución</w:t>
      </w:r>
      <w:r w:rsidR="00715060" w:rsidRPr="00B32320">
        <w:rPr>
          <w:rFonts w:ascii="Times New Roman" w:hAnsi="Times New Roman" w:cs="Times New Roman"/>
          <w:lang w:val="es-ES"/>
        </w:rPr>
        <w:t xml:space="preserve"> no existiendo aquí parte civil</w:t>
      </w:r>
      <w:r w:rsidR="00715060" w:rsidRPr="00B32320">
        <w:rPr>
          <w:rStyle w:val="Refdenotaalpie"/>
          <w:rFonts w:ascii="Times New Roman" w:hAnsi="Times New Roman" w:cs="Times New Roman"/>
          <w:lang w:val="es-ES"/>
        </w:rPr>
        <w:footnoteReference w:id="62"/>
      </w:r>
      <w:r w:rsidR="005F257A" w:rsidRPr="00B32320">
        <w:rPr>
          <w:rFonts w:ascii="Times New Roman" w:hAnsi="Times New Roman" w:cs="Times New Roman"/>
          <w:lang w:val="es-ES"/>
        </w:rPr>
        <w:t>, pues bien, lo que se plantea el tribunal es que tanto “la restitución” como “el resarcimiento del daño” van referidos al daño civil y no al daño derivado de la acción criminal, el cual quedará establecido en función de la lesión o puesta en peligro del bien jurídico protegido por la norma penal por lo que en base a lo establecido en el artículo 165 del Código penal, y en lo que respecta a la cesación de los efectos del delito</w:t>
      </w:r>
      <w:r w:rsidR="00C00686" w:rsidRPr="00B32320">
        <w:rPr>
          <w:rFonts w:ascii="Times New Roman" w:hAnsi="Times New Roman" w:cs="Times New Roman"/>
          <w:lang w:val="es-ES"/>
        </w:rPr>
        <w:t>,</w:t>
      </w:r>
      <w:r w:rsidR="005F257A" w:rsidRPr="00B32320">
        <w:rPr>
          <w:rFonts w:ascii="Times New Roman" w:hAnsi="Times New Roman" w:cs="Times New Roman"/>
          <w:lang w:val="es-ES"/>
        </w:rPr>
        <w:t xml:space="preserve"> habrá que distinguir entre la “obligación de restitución” a favor de la parte civil (</w:t>
      </w:r>
      <w:r w:rsidR="005F257A" w:rsidRPr="00B32320">
        <w:rPr>
          <w:rFonts w:ascii="Times New Roman" w:hAnsi="Times New Roman" w:cs="Times New Roman"/>
          <w:i/>
          <w:lang w:val="es-ES"/>
        </w:rPr>
        <w:t>daño civil</w:t>
      </w:r>
      <w:r w:rsidR="005F257A" w:rsidRPr="00B32320">
        <w:rPr>
          <w:rFonts w:ascii="Times New Roman" w:hAnsi="Times New Roman" w:cs="Times New Roman"/>
          <w:lang w:val="es-ES"/>
        </w:rPr>
        <w:t>) y la “eliminación de las consecuencias dañosas o peligrosas derivadas del delito” (</w:t>
      </w:r>
      <w:r w:rsidR="005F257A" w:rsidRPr="00B32320">
        <w:rPr>
          <w:rFonts w:ascii="Times New Roman" w:hAnsi="Times New Roman" w:cs="Times New Roman"/>
          <w:i/>
          <w:lang w:val="es-ES"/>
        </w:rPr>
        <w:t>daño criminal</w:t>
      </w:r>
      <w:r w:rsidR="005F257A" w:rsidRPr="00B32320">
        <w:rPr>
          <w:rFonts w:ascii="Times New Roman" w:hAnsi="Times New Roman" w:cs="Times New Roman"/>
          <w:lang w:val="es-ES"/>
        </w:rPr>
        <w:t>), por tanto</w:t>
      </w:r>
      <w:r w:rsidR="00C00686" w:rsidRPr="00B32320">
        <w:rPr>
          <w:rFonts w:ascii="Times New Roman" w:hAnsi="Times New Roman" w:cs="Times New Roman"/>
          <w:lang w:val="es-ES"/>
        </w:rPr>
        <w:t xml:space="preserve">, entiende la Sala que las “conductas </w:t>
      </w:r>
      <w:proofErr w:type="spellStart"/>
      <w:r w:rsidR="00C00686" w:rsidRPr="00B32320">
        <w:rPr>
          <w:rFonts w:ascii="Times New Roman" w:hAnsi="Times New Roman" w:cs="Times New Roman"/>
          <w:lang w:val="es-ES"/>
        </w:rPr>
        <w:t>reparatorias</w:t>
      </w:r>
      <w:proofErr w:type="spellEnd"/>
      <w:r w:rsidR="00C00686" w:rsidRPr="00B32320">
        <w:rPr>
          <w:rFonts w:ascii="Times New Roman" w:hAnsi="Times New Roman" w:cs="Times New Roman"/>
          <w:lang w:val="es-ES"/>
        </w:rPr>
        <w:t xml:space="preserve">” que condicionan la suspensión van referidas al daño criminal y no al civil, no existiendo parte civil, no se puede condicionar la suspensión de la pena a ella. </w:t>
      </w:r>
    </w:p>
    <w:p w14:paraId="2AE904D4" w14:textId="148938BD" w:rsidR="00377854" w:rsidRDefault="00377854" w:rsidP="00FE2E39">
      <w:pPr>
        <w:spacing w:line="360" w:lineRule="auto"/>
        <w:jc w:val="both"/>
        <w:rPr>
          <w:rFonts w:ascii="Times New Roman" w:hAnsi="Times New Roman" w:cs="Times New Roman"/>
          <w:lang w:val="es-ES"/>
        </w:rPr>
      </w:pPr>
      <w:r>
        <w:rPr>
          <w:rFonts w:ascii="Times New Roman" w:hAnsi="Times New Roman" w:cs="Times New Roman"/>
          <w:lang w:val="es-ES"/>
        </w:rPr>
        <w:tab/>
        <w:t xml:space="preserve">Vayamos ahora a nuestro país, </w:t>
      </w:r>
      <w:r w:rsidR="00573F87">
        <w:rPr>
          <w:rFonts w:ascii="Times New Roman" w:hAnsi="Times New Roman" w:cs="Times New Roman"/>
          <w:lang w:val="es-ES"/>
        </w:rPr>
        <w:t xml:space="preserve">dejando apuntadas dos de las modificaciones operadas con la Reforma de 2015 que inciden en la cuestión que tratamos: de una parte, se produce una variación sustantiva en lo que antes era el requisito de la satisfacción de las responsabilidades civiles derivadas del delito en el anterior artículo 81.3º como condición para acordar la suspensión y, de otra, la introducción de un elemento –digamos- “extraño” a efectos del tradicional Derecho penal y, sobre todo, indeterminado por cuanto no es posible encontrar en ningún lugar de la norma penal referencias al contenido de la figura que según el nuevo artículo 84.1 puede constituir una condición más al acuerdo de suspensión y que será decidido discrecionalmente por el  juez o tribunal, se trata de que pueda existir un acuerdo previo entre las partes a través de la “mediación” y lo así decidido o acordado sea cumplido por el </w:t>
      </w:r>
      <w:r w:rsidR="009B6180">
        <w:rPr>
          <w:rFonts w:ascii="Times New Roman" w:hAnsi="Times New Roman" w:cs="Times New Roman"/>
          <w:lang w:val="es-ES"/>
        </w:rPr>
        <w:t>sujeto al que se le hubiere impuesto la pena.</w:t>
      </w:r>
    </w:p>
    <w:p w14:paraId="3482AF3B" w14:textId="7EC8B66A" w:rsidR="009B6180" w:rsidRPr="00751869" w:rsidRDefault="009B6180" w:rsidP="00FE2E39">
      <w:pPr>
        <w:spacing w:line="360" w:lineRule="auto"/>
        <w:jc w:val="both"/>
        <w:rPr>
          <w:rFonts w:ascii="Times New Roman" w:hAnsi="Times New Roman" w:cs="Times New Roman"/>
          <w:i/>
          <w:lang w:val="es-ES"/>
        </w:rPr>
      </w:pPr>
      <w:r>
        <w:rPr>
          <w:rFonts w:ascii="Times New Roman" w:hAnsi="Times New Roman" w:cs="Times New Roman"/>
          <w:lang w:val="es-ES"/>
        </w:rPr>
        <w:tab/>
      </w:r>
      <w:r w:rsidR="0088557D">
        <w:rPr>
          <w:rFonts w:ascii="Times New Roman" w:hAnsi="Times New Roman" w:cs="Times New Roman"/>
          <w:lang w:val="es-ES"/>
        </w:rPr>
        <w:t xml:space="preserve">Quisiéramos recalcar el protagonismo que se atribuye a la realización de actuaciones por parte del sujeto para el que se propone la suspensión de la pena dirigidas al ámbito reparador de las consecuencias del delito: </w:t>
      </w:r>
      <w:r w:rsidR="00751869">
        <w:rPr>
          <w:rFonts w:ascii="Times New Roman" w:hAnsi="Times New Roman" w:cs="Times New Roman"/>
          <w:lang w:val="es-ES"/>
        </w:rPr>
        <w:t xml:space="preserve">la nueva redacción del artículo 80.2.3ª incorpora como requisito del régimen general la satisfacción de las responsabilidades civiles, si bien será suficiente según este precepto el compromiso del sujeto de asumir las </w:t>
      </w:r>
      <w:r w:rsidR="00751869">
        <w:rPr>
          <w:rFonts w:ascii="Times New Roman" w:hAnsi="Times New Roman" w:cs="Times New Roman"/>
          <w:lang w:val="es-ES"/>
        </w:rPr>
        <w:lastRenderedPageBreak/>
        <w:t>mismas e, igualmente, también respecto al decomiso, que éste se haya hecho efectivo o, al menos, el compromiso de que se facilitará dicha actuación, todo ello referido a un “plazo prudencial” que el juez o tribual determinen</w:t>
      </w:r>
      <w:r w:rsidR="00177AB2">
        <w:rPr>
          <w:rStyle w:val="Refdenotaalpie"/>
          <w:rFonts w:ascii="Times New Roman" w:hAnsi="Times New Roman" w:cs="Times New Roman"/>
          <w:lang w:val="es-ES"/>
        </w:rPr>
        <w:footnoteReference w:id="63"/>
      </w:r>
      <w:r w:rsidR="00751869">
        <w:rPr>
          <w:rFonts w:ascii="Times New Roman" w:hAnsi="Times New Roman" w:cs="Times New Roman"/>
          <w:lang w:val="es-ES"/>
        </w:rPr>
        <w:t xml:space="preserve">. También y en la misma línea, en el régimen nuevo del art. 80.3 donde cabe la posibilidad de suspender penas inferiores a los dos años siempre que no se trate de reos habituales sí que se establece como “preceptivo” para conceder la suspensión el que se haya llevado a cabo </w:t>
      </w:r>
      <w:r w:rsidR="00751869">
        <w:rPr>
          <w:rFonts w:ascii="Times New Roman" w:hAnsi="Times New Roman" w:cs="Times New Roman"/>
          <w:i/>
          <w:lang w:val="es-ES"/>
        </w:rPr>
        <w:t>la reparación efectiva del daño o la indemnización del perjuicio causado conforme a sus posibilidades físicas y económicas</w:t>
      </w:r>
      <w:r w:rsidR="00F16F97">
        <w:rPr>
          <w:rFonts w:ascii="Times New Roman" w:hAnsi="Times New Roman" w:cs="Times New Roman"/>
          <w:i/>
          <w:lang w:val="es-ES"/>
        </w:rPr>
        <w:t xml:space="preserve">, o al cumplimiento del acuerdo a que se refiere la medida 1ª del artículo 84, </w:t>
      </w:r>
      <w:r w:rsidR="00F16F97">
        <w:rPr>
          <w:rFonts w:ascii="Times New Roman" w:hAnsi="Times New Roman" w:cs="Times New Roman"/>
          <w:lang w:val="es-ES"/>
        </w:rPr>
        <w:t xml:space="preserve">esto es, la mediación. Resistiendo a la tentación de profundizar más en estos puntos solo hacemos una llamada de atención sobre las “distintas fórmulas” del legislador de 2015: la clásica fórmula que supone la referencia a la responsabilidad civil derivada del delito (artículo 110: restitución, reparación del daño o indemnización de perjuicios materiales y morales) se rompe y transforma en una distinción entre “reparación del daño”, “indemnización de perjuicios” y va más allá aún con la integración en estas actuaciones de la por ahora nada conocida “mediación”. ¿Vamos así hacia nuevos modelos de justicia penal? ¿Estamos ante una privatización del Derecho penal?  </w:t>
      </w:r>
      <w:r w:rsidR="00E53A6C">
        <w:rPr>
          <w:rFonts w:ascii="Times New Roman" w:hAnsi="Times New Roman" w:cs="Times New Roman"/>
          <w:lang w:val="es-ES"/>
        </w:rPr>
        <w:t>En este último punto y atendiendo a los dos modelos legislativos, el italiano y el español, sin duda alguna existirán aproximaciones que aún pudiendo variar en la cronología temporal “sobrevuelan” los sistemas tradicionales de justicia penal.</w:t>
      </w:r>
      <w:r w:rsidR="00751869">
        <w:rPr>
          <w:rFonts w:ascii="Times New Roman" w:hAnsi="Times New Roman" w:cs="Times New Roman"/>
          <w:i/>
          <w:lang w:val="es-ES"/>
        </w:rPr>
        <w:t xml:space="preserve"> </w:t>
      </w:r>
    </w:p>
    <w:p w14:paraId="0718E6E4" w14:textId="77777777" w:rsidR="00EA6E68" w:rsidRPr="00B32320" w:rsidRDefault="00EA6E68" w:rsidP="00FE2E39">
      <w:pPr>
        <w:spacing w:line="360" w:lineRule="auto"/>
        <w:jc w:val="both"/>
        <w:rPr>
          <w:rFonts w:ascii="Times New Roman" w:hAnsi="Times New Roman" w:cs="Times New Roman"/>
          <w:lang w:val="es-ES"/>
        </w:rPr>
      </w:pPr>
    </w:p>
    <w:p w14:paraId="615E7AFD" w14:textId="2863D10A" w:rsidR="00EA6E68" w:rsidRDefault="00171AD0" w:rsidP="00171AD0">
      <w:pPr>
        <w:pStyle w:val="Prrafodelista"/>
        <w:numPr>
          <w:ilvl w:val="0"/>
          <w:numId w:val="1"/>
        </w:numPr>
        <w:spacing w:line="360" w:lineRule="auto"/>
        <w:jc w:val="both"/>
        <w:rPr>
          <w:rFonts w:ascii="Times New Roman" w:hAnsi="Times New Roman" w:cs="Times New Roman"/>
          <w:lang w:val="es-ES"/>
        </w:rPr>
      </w:pPr>
      <w:r>
        <w:rPr>
          <w:rFonts w:ascii="Times New Roman" w:hAnsi="Times New Roman" w:cs="Times New Roman"/>
          <w:lang w:val="es-ES"/>
        </w:rPr>
        <w:t xml:space="preserve">CONCLUSIONES: </w:t>
      </w:r>
    </w:p>
    <w:p w14:paraId="182D4EA3" w14:textId="631F61C0" w:rsidR="001004FD" w:rsidRDefault="00700712" w:rsidP="00700712">
      <w:pPr>
        <w:spacing w:line="360" w:lineRule="auto"/>
        <w:ind w:firstLine="284"/>
        <w:jc w:val="both"/>
        <w:rPr>
          <w:rFonts w:ascii="Times New Roman" w:hAnsi="Times New Roman" w:cs="Times New Roman"/>
          <w:lang w:val="es-ES"/>
        </w:rPr>
      </w:pPr>
      <w:r>
        <w:rPr>
          <w:rFonts w:ascii="Times New Roman" w:hAnsi="Times New Roman" w:cs="Times New Roman"/>
          <w:lang w:val="es-ES"/>
        </w:rPr>
        <w:t>Los sistemas sancionatorios penales cuentan con mecanismos o instituciones con los que afirmada la responsabilidad penal del sujeto y, consecuencia de ello, la imposición de una pena se persigue el cumplimiento del fin preventivo de la misma. Tanto en aras de la prevención general como especial existe la denominada “suspensión de la pena” que con tratamientos diferentes según las legislaciones correspondientes presenta caracteres y fundamentos comunes. En nuestro caso</w:t>
      </w:r>
      <w:r w:rsidR="007F21C8">
        <w:rPr>
          <w:rFonts w:ascii="Times New Roman" w:hAnsi="Times New Roman" w:cs="Times New Roman"/>
          <w:lang w:val="es-ES"/>
        </w:rPr>
        <w:t>,</w:t>
      </w:r>
      <w:r>
        <w:rPr>
          <w:rFonts w:ascii="Times New Roman" w:hAnsi="Times New Roman" w:cs="Times New Roman"/>
          <w:lang w:val="es-ES"/>
        </w:rPr>
        <w:t xml:space="preserve"> se trata de diferenciar y aproximar las legislaciones italiana y española sobre p</w:t>
      </w:r>
      <w:r w:rsidR="007F21C8">
        <w:rPr>
          <w:rFonts w:ascii="Times New Roman" w:hAnsi="Times New Roman" w:cs="Times New Roman"/>
          <w:lang w:val="es-ES"/>
        </w:rPr>
        <w:t xml:space="preserve">resupuestos y objetivos comunes y así hemos podido comprobar como sobre estándares comunes tales como requisitos para la suspensión de una pena, plazos, causas de revocación, efectos y otras cuestiones </w:t>
      </w:r>
      <w:r w:rsidR="007F21C8">
        <w:rPr>
          <w:rFonts w:ascii="Times New Roman" w:hAnsi="Times New Roman" w:cs="Times New Roman"/>
          <w:lang w:val="es-ES"/>
        </w:rPr>
        <w:lastRenderedPageBreak/>
        <w:t xml:space="preserve">comienzan a surgir nuevas perspectivas de clara inserción en el ámbito de “alternativas a la prisión” donde </w:t>
      </w:r>
      <w:r w:rsidR="009332D6">
        <w:rPr>
          <w:rFonts w:ascii="Times New Roman" w:hAnsi="Times New Roman" w:cs="Times New Roman"/>
          <w:lang w:val="es-ES"/>
        </w:rPr>
        <w:t>las acciones/reacciones del autor del delito respecto a conductas d</w:t>
      </w:r>
      <w:r w:rsidR="00D12558">
        <w:rPr>
          <w:rFonts w:ascii="Times New Roman" w:hAnsi="Times New Roman" w:cs="Times New Roman"/>
          <w:lang w:val="es-ES"/>
        </w:rPr>
        <w:t>irigidas a repara</w:t>
      </w:r>
      <w:r w:rsidR="009332D6">
        <w:rPr>
          <w:rFonts w:ascii="Times New Roman" w:hAnsi="Times New Roman" w:cs="Times New Roman"/>
          <w:lang w:val="es-ES"/>
        </w:rPr>
        <w:t xml:space="preserve">r/restaurar los efectos de su actuación se convierten en claves </w:t>
      </w:r>
      <w:r w:rsidR="00D12558">
        <w:rPr>
          <w:rFonts w:ascii="Times New Roman" w:hAnsi="Times New Roman" w:cs="Times New Roman"/>
          <w:lang w:val="es-ES"/>
        </w:rPr>
        <w:t xml:space="preserve">“privadas” ante la respuesta al delito. Restitución, reparación del daño, indemnización, mediación, </w:t>
      </w:r>
      <w:proofErr w:type="spellStart"/>
      <w:r w:rsidR="00D12558">
        <w:rPr>
          <w:rFonts w:ascii="Times New Roman" w:hAnsi="Times New Roman" w:cs="Times New Roman"/>
          <w:lang w:val="es-ES"/>
        </w:rPr>
        <w:t>etc</w:t>
      </w:r>
      <w:proofErr w:type="spellEnd"/>
      <w:r w:rsidR="00D12558">
        <w:rPr>
          <w:rFonts w:ascii="Times New Roman" w:hAnsi="Times New Roman" w:cs="Times New Roman"/>
          <w:lang w:val="es-ES"/>
        </w:rPr>
        <w:t>…..esto es, respuestas privadas ante el delito a la espera de satisfacer a quienes lo sufren (las víctimas) comienzan a introducir nuevos planteamientos en la justicia penal</w:t>
      </w:r>
      <w:r w:rsidR="00CC4D2C">
        <w:rPr>
          <w:rFonts w:ascii="Times New Roman" w:hAnsi="Times New Roman" w:cs="Times New Roman"/>
          <w:lang w:val="es-ES"/>
        </w:rPr>
        <w:t xml:space="preserve"> de nuestro entorno</w:t>
      </w:r>
      <w:r w:rsidR="00D12558">
        <w:rPr>
          <w:rFonts w:ascii="Times New Roman" w:hAnsi="Times New Roman" w:cs="Times New Roman"/>
          <w:lang w:val="es-ES"/>
        </w:rPr>
        <w:t xml:space="preserve">. En nuestra opinión, ni una privatización de la justicia penal ni un monopolio del sistema penal representado por el expansionismo del Derecho penal nos podrán llevar a un sistema de justicia ideal. </w:t>
      </w:r>
    </w:p>
    <w:p w14:paraId="75CB6D4E" w14:textId="77777777" w:rsidR="001004FD" w:rsidRDefault="001004FD" w:rsidP="001004FD">
      <w:pPr>
        <w:spacing w:line="360" w:lineRule="auto"/>
        <w:jc w:val="both"/>
        <w:rPr>
          <w:rFonts w:ascii="Times New Roman" w:hAnsi="Times New Roman" w:cs="Times New Roman"/>
          <w:b/>
          <w:lang w:val="es-ES"/>
        </w:rPr>
      </w:pPr>
    </w:p>
    <w:p w14:paraId="54C8FB32" w14:textId="19F3F912" w:rsidR="00B97199" w:rsidRDefault="00B64152" w:rsidP="001004FD">
      <w:pPr>
        <w:spacing w:line="360" w:lineRule="auto"/>
        <w:jc w:val="both"/>
        <w:rPr>
          <w:rFonts w:ascii="Times New Roman" w:hAnsi="Times New Roman" w:cs="Times New Roman"/>
          <w:b/>
          <w:lang w:val="es-ES"/>
        </w:rPr>
      </w:pPr>
      <w:r>
        <w:rPr>
          <w:rFonts w:ascii="Times New Roman" w:hAnsi="Times New Roman" w:cs="Times New Roman"/>
          <w:b/>
          <w:lang w:val="es-ES"/>
        </w:rPr>
        <w:t>BIBLIOGRAFÍA CITADA.</w:t>
      </w:r>
    </w:p>
    <w:p w14:paraId="57F02FF6" w14:textId="6C6EDC99" w:rsidR="00950030" w:rsidRDefault="00950030" w:rsidP="001004FD">
      <w:pPr>
        <w:spacing w:line="360" w:lineRule="auto"/>
        <w:jc w:val="both"/>
        <w:rPr>
          <w:rFonts w:ascii="Times New Roman" w:hAnsi="Times New Roman" w:cs="Times New Roman"/>
          <w:lang w:val="es-ES"/>
        </w:rPr>
      </w:pPr>
      <w:r>
        <w:rPr>
          <w:rFonts w:ascii="Times New Roman" w:hAnsi="Times New Roman" w:cs="Times New Roman"/>
          <w:lang w:val="es-ES"/>
        </w:rPr>
        <w:t>AFFERRANTE, P. “</w:t>
      </w:r>
      <w:proofErr w:type="spellStart"/>
      <w:r>
        <w:rPr>
          <w:rFonts w:ascii="Times New Roman" w:hAnsi="Times New Roman" w:cs="Times New Roman"/>
          <w:lang w:val="es-ES"/>
        </w:rPr>
        <w:t>Dogmi</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diritti</w:t>
      </w:r>
      <w:proofErr w:type="spellEnd"/>
      <w:r>
        <w:rPr>
          <w:rFonts w:ascii="Times New Roman" w:hAnsi="Times New Roman" w:cs="Times New Roman"/>
          <w:lang w:val="es-ES"/>
        </w:rPr>
        <w:t xml:space="preserve"> e </w:t>
      </w:r>
      <w:proofErr w:type="spellStart"/>
      <w:r>
        <w:rPr>
          <w:rFonts w:ascii="Times New Roman" w:hAnsi="Times New Roman" w:cs="Times New Roman"/>
          <w:lang w:val="es-ES"/>
        </w:rPr>
        <w:t>interessi</w:t>
      </w:r>
      <w:proofErr w:type="spellEnd"/>
      <w:r>
        <w:rPr>
          <w:rFonts w:ascii="Times New Roman" w:hAnsi="Times New Roman" w:cs="Times New Roman"/>
          <w:lang w:val="es-ES"/>
        </w:rPr>
        <w:t xml:space="preserve"> in tema di indulto e </w:t>
      </w:r>
      <w:proofErr w:type="spellStart"/>
      <w:r>
        <w:rPr>
          <w:rFonts w:ascii="Times New Roman" w:hAnsi="Times New Roman" w:cs="Times New Roman"/>
          <w:lang w:val="es-ES"/>
        </w:rPr>
        <w:t>sospensione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condizionale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della</w:t>
      </w:r>
      <w:proofErr w:type="spellEnd"/>
      <w:r>
        <w:rPr>
          <w:rFonts w:ascii="Times New Roman" w:hAnsi="Times New Roman" w:cs="Times New Roman"/>
          <w:lang w:val="es-ES"/>
        </w:rPr>
        <w:t xml:space="preserve"> pena”, </w:t>
      </w:r>
      <w:proofErr w:type="spellStart"/>
      <w:r>
        <w:rPr>
          <w:rFonts w:ascii="Times New Roman" w:hAnsi="Times New Roman" w:cs="Times New Roman"/>
          <w:lang w:val="es-ES"/>
        </w:rPr>
        <w:t>Diritto</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Processuale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Penale</w:t>
      </w:r>
      <w:proofErr w:type="spellEnd"/>
      <w:r>
        <w:rPr>
          <w:rFonts w:ascii="Times New Roman" w:hAnsi="Times New Roman" w:cs="Times New Roman"/>
          <w:lang w:val="es-ES"/>
        </w:rPr>
        <w:t xml:space="preserve">, Milano, </w:t>
      </w:r>
      <w:proofErr w:type="spellStart"/>
      <w:r>
        <w:rPr>
          <w:rFonts w:ascii="Times New Roman" w:hAnsi="Times New Roman" w:cs="Times New Roman"/>
          <w:lang w:val="es-ES"/>
        </w:rPr>
        <w:t>maggio</w:t>
      </w:r>
      <w:proofErr w:type="spellEnd"/>
      <w:r>
        <w:rPr>
          <w:rFonts w:ascii="Times New Roman" w:hAnsi="Times New Roman" w:cs="Times New Roman"/>
          <w:lang w:val="es-ES"/>
        </w:rPr>
        <w:t xml:space="preserve"> 2011.</w:t>
      </w:r>
    </w:p>
    <w:p w14:paraId="46DA324F" w14:textId="1522C5A2" w:rsidR="00E37C16" w:rsidRPr="00506515" w:rsidRDefault="00B97199" w:rsidP="001004FD">
      <w:pPr>
        <w:spacing w:line="360" w:lineRule="auto"/>
        <w:jc w:val="both"/>
        <w:rPr>
          <w:rFonts w:ascii="Times New Roman" w:hAnsi="Times New Roman" w:cs="Times New Roman"/>
          <w:lang w:val="es-ES"/>
        </w:rPr>
      </w:pPr>
      <w:r>
        <w:rPr>
          <w:rFonts w:ascii="Times New Roman" w:hAnsi="Times New Roman" w:cs="Times New Roman"/>
          <w:lang w:val="es-ES"/>
        </w:rPr>
        <w:t xml:space="preserve">AMATO, G. “La </w:t>
      </w:r>
      <w:proofErr w:type="spellStart"/>
      <w:r>
        <w:rPr>
          <w:rFonts w:ascii="Times New Roman" w:hAnsi="Times New Roman" w:cs="Times New Roman"/>
          <w:lang w:val="es-ES"/>
        </w:rPr>
        <w:t>sostittuzione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della</w:t>
      </w:r>
      <w:proofErr w:type="spellEnd"/>
      <w:r>
        <w:rPr>
          <w:rFonts w:ascii="Times New Roman" w:hAnsi="Times New Roman" w:cs="Times New Roman"/>
          <w:lang w:val="es-ES"/>
        </w:rPr>
        <w:t xml:space="preserve"> pena con </w:t>
      </w:r>
      <w:proofErr w:type="spellStart"/>
      <w:r>
        <w:rPr>
          <w:rFonts w:ascii="Times New Roman" w:hAnsi="Times New Roman" w:cs="Times New Roman"/>
          <w:lang w:val="es-ES"/>
        </w:rPr>
        <w:t>il</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lavoro</w:t>
      </w:r>
      <w:proofErr w:type="spellEnd"/>
      <w:r>
        <w:rPr>
          <w:rFonts w:ascii="Times New Roman" w:hAnsi="Times New Roman" w:cs="Times New Roman"/>
          <w:lang w:val="es-ES"/>
        </w:rPr>
        <w:t xml:space="preserve"> di </w:t>
      </w:r>
      <w:proofErr w:type="spellStart"/>
      <w:r>
        <w:rPr>
          <w:rFonts w:ascii="Times New Roman" w:hAnsi="Times New Roman" w:cs="Times New Roman"/>
          <w:lang w:val="es-ES"/>
        </w:rPr>
        <w:t>pubblica</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utilitá</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alla</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prova</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della</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cassazione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Cassazione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Penale</w:t>
      </w:r>
      <w:proofErr w:type="spellEnd"/>
      <w:r>
        <w:rPr>
          <w:rFonts w:ascii="Times New Roman" w:hAnsi="Times New Roman" w:cs="Times New Roman"/>
          <w:lang w:val="es-ES"/>
        </w:rPr>
        <w:t>, Milano, nº 1-2009.</w:t>
      </w:r>
    </w:p>
    <w:p w14:paraId="1DC7E6BC" w14:textId="72048E79" w:rsidR="00506515" w:rsidRDefault="00207760" w:rsidP="00FB1F88">
      <w:pPr>
        <w:spacing w:line="360" w:lineRule="auto"/>
        <w:jc w:val="both"/>
        <w:rPr>
          <w:rFonts w:ascii="Times New Roman" w:hAnsi="Times New Roman" w:cs="Times New Roman"/>
          <w:sz w:val="22"/>
          <w:szCs w:val="22"/>
        </w:rPr>
      </w:pPr>
      <w:r>
        <w:rPr>
          <w:rFonts w:ascii="Times New Roman" w:hAnsi="Times New Roman" w:cs="Times New Roman"/>
          <w:sz w:val="22"/>
          <w:szCs w:val="22"/>
          <w:lang w:val="es-ES"/>
        </w:rPr>
        <w:t xml:space="preserve">BARQUÍN SANZ, J. </w:t>
      </w:r>
      <w:r w:rsidRPr="00207760">
        <w:rPr>
          <w:rFonts w:ascii="Times New Roman" w:hAnsi="Times New Roman" w:cs="Times New Roman"/>
          <w:i/>
          <w:sz w:val="22"/>
          <w:szCs w:val="22"/>
        </w:rPr>
        <w:t xml:space="preserve">Estudios sobre el Código Penal reformado (Leyes Orgánicas 1/2015 y 2/2015), </w:t>
      </w:r>
      <w:r w:rsidRPr="00207760">
        <w:rPr>
          <w:rFonts w:ascii="Times New Roman" w:hAnsi="Times New Roman" w:cs="Times New Roman"/>
          <w:sz w:val="22"/>
          <w:szCs w:val="22"/>
        </w:rPr>
        <w:t xml:space="preserve">Dir. L. Morillas Cueva, </w:t>
      </w:r>
      <w:proofErr w:type="spellStart"/>
      <w:r w:rsidRPr="00207760">
        <w:rPr>
          <w:rFonts w:ascii="Times New Roman" w:hAnsi="Times New Roman" w:cs="Times New Roman"/>
          <w:sz w:val="22"/>
          <w:szCs w:val="22"/>
        </w:rPr>
        <w:t>Dykinson</w:t>
      </w:r>
      <w:proofErr w:type="spellEnd"/>
      <w:r w:rsidRPr="00207760">
        <w:rPr>
          <w:rFonts w:ascii="Times New Roman" w:hAnsi="Times New Roman" w:cs="Times New Roman"/>
          <w:sz w:val="22"/>
          <w:szCs w:val="22"/>
        </w:rPr>
        <w:t>, Madrid, 2015</w:t>
      </w:r>
      <w:r>
        <w:rPr>
          <w:rFonts w:ascii="Times New Roman" w:hAnsi="Times New Roman" w:cs="Times New Roman"/>
          <w:sz w:val="22"/>
          <w:szCs w:val="22"/>
        </w:rPr>
        <w:t>.</w:t>
      </w:r>
    </w:p>
    <w:p w14:paraId="04980F6F" w14:textId="33DAA1C2" w:rsidR="00536403" w:rsidRDefault="00506515" w:rsidP="00FB1F88">
      <w:pPr>
        <w:spacing w:line="360" w:lineRule="auto"/>
        <w:jc w:val="both"/>
        <w:rPr>
          <w:rFonts w:ascii="Times New Roman" w:hAnsi="Times New Roman" w:cs="Times New Roman"/>
          <w:sz w:val="22"/>
          <w:szCs w:val="22"/>
        </w:rPr>
      </w:pPr>
      <w:r>
        <w:rPr>
          <w:rFonts w:ascii="Times New Roman" w:hAnsi="Times New Roman" w:cs="Times New Roman"/>
          <w:sz w:val="22"/>
          <w:szCs w:val="22"/>
        </w:rPr>
        <w:t>BARTOLI, R. “</w:t>
      </w:r>
      <w:proofErr w:type="spellStart"/>
      <w:r>
        <w:rPr>
          <w:rFonts w:ascii="Times New Roman" w:hAnsi="Times New Roman" w:cs="Times New Roman"/>
          <w:sz w:val="22"/>
          <w:szCs w:val="22"/>
        </w:rPr>
        <w:t>Sospensione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condizionali</w:t>
      </w:r>
      <w:proofErr w:type="spellEnd"/>
      <w:r>
        <w:rPr>
          <w:rFonts w:ascii="Times New Roman" w:hAnsi="Times New Roman" w:cs="Times New Roman"/>
          <w:sz w:val="22"/>
          <w:szCs w:val="22"/>
        </w:rPr>
        <w:t xml:space="preserve"> e </w:t>
      </w:r>
      <w:proofErr w:type="spellStart"/>
      <w:r>
        <w:rPr>
          <w:rFonts w:ascii="Times New Roman" w:hAnsi="Times New Roman" w:cs="Times New Roman"/>
          <w:sz w:val="22"/>
          <w:szCs w:val="22"/>
        </w:rPr>
        <w:t>obblighi</w:t>
      </w:r>
      <w:proofErr w:type="spellEnd"/>
      <w:r>
        <w:rPr>
          <w:rFonts w:ascii="Times New Roman" w:hAnsi="Times New Roman" w:cs="Times New Roman"/>
          <w:sz w:val="22"/>
          <w:szCs w:val="22"/>
        </w:rPr>
        <w:t xml:space="preserve"> del </w:t>
      </w:r>
      <w:proofErr w:type="spellStart"/>
      <w:r>
        <w:rPr>
          <w:rFonts w:ascii="Times New Roman" w:hAnsi="Times New Roman" w:cs="Times New Roman"/>
          <w:sz w:val="22"/>
          <w:szCs w:val="22"/>
        </w:rPr>
        <w:t>condannato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Studium</w:t>
      </w:r>
      <w:proofErr w:type="spellEnd"/>
      <w:r>
        <w:rPr>
          <w:rFonts w:ascii="Times New Roman" w:hAnsi="Times New Roman" w:cs="Times New Roman"/>
          <w:sz w:val="22"/>
          <w:szCs w:val="22"/>
        </w:rPr>
        <w:t xml:space="preserve"> iuris, 2001, fasc. 10.</w:t>
      </w:r>
    </w:p>
    <w:p w14:paraId="316F4CDD" w14:textId="657C553C" w:rsidR="00AB25C4" w:rsidRDefault="00536403" w:rsidP="00FB1F88">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BLAIOTTA, </w:t>
      </w:r>
      <w:r w:rsidR="004D4619">
        <w:rPr>
          <w:rFonts w:ascii="Times New Roman" w:hAnsi="Times New Roman" w:cs="Times New Roman"/>
          <w:sz w:val="22"/>
          <w:szCs w:val="22"/>
        </w:rPr>
        <w:t xml:space="preserve"> R. </w:t>
      </w:r>
      <w:r>
        <w:rPr>
          <w:rFonts w:ascii="Times New Roman" w:hAnsi="Times New Roman" w:cs="Times New Roman"/>
          <w:sz w:val="22"/>
          <w:szCs w:val="22"/>
        </w:rPr>
        <w:t xml:space="preserve">“La </w:t>
      </w:r>
      <w:proofErr w:type="spellStart"/>
      <w:r>
        <w:rPr>
          <w:rFonts w:ascii="Times New Roman" w:hAnsi="Times New Roman" w:cs="Times New Roman"/>
          <w:sz w:val="22"/>
          <w:szCs w:val="22"/>
        </w:rPr>
        <w:t>sospensione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condizionale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della</w:t>
      </w:r>
      <w:proofErr w:type="spellEnd"/>
      <w:r>
        <w:rPr>
          <w:rFonts w:ascii="Times New Roman" w:hAnsi="Times New Roman" w:cs="Times New Roman"/>
          <w:sz w:val="22"/>
          <w:szCs w:val="22"/>
        </w:rPr>
        <w:t xml:space="preserve"> pena pecuniaria: </w:t>
      </w:r>
      <w:proofErr w:type="spellStart"/>
      <w:r>
        <w:rPr>
          <w:rFonts w:ascii="Times New Roman" w:hAnsi="Times New Roman" w:cs="Times New Roman"/>
          <w:sz w:val="22"/>
          <w:szCs w:val="22"/>
        </w:rPr>
        <w:t>ricorrenti</w:t>
      </w:r>
      <w:proofErr w:type="spellEnd"/>
      <w:r w:rsidR="004D4619">
        <w:rPr>
          <w:rFonts w:ascii="Times New Roman" w:hAnsi="Times New Roman" w:cs="Times New Roman"/>
          <w:sz w:val="22"/>
          <w:szCs w:val="22"/>
        </w:rPr>
        <w:t xml:space="preserve"> </w:t>
      </w:r>
      <w:proofErr w:type="spellStart"/>
      <w:r w:rsidR="004D4619">
        <w:rPr>
          <w:rFonts w:ascii="Times New Roman" w:hAnsi="Times New Roman" w:cs="Times New Roman"/>
          <w:sz w:val="22"/>
          <w:szCs w:val="22"/>
        </w:rPr>
        <w:t>incertezze</w:t>
      </w:r>
      <w:proofErr w:type="spellEnd"/>
      <w:r w:rsidR="004D4619">
        <w:rPr>
          <w:rFonts w:ascii="Times New Roman" w:hAnsi="Times New Roman" w:cs="Times New Roman"/>
          <w:sz w:val="22"/>
          <w:szCs w:val="22"/>
        </w:rPr>
        <w:t xml:space="preserve"> </w:t>
      </w:r>
      <w:proofErr w:type="spellStart"/>
      <w:r w:rsidR="004D4619">
        <w:rPr>
          <w:rFonts w:ascii="Times New Roman" w:hAnsi="Times New Roman" w:cs="Times New Roman"/>
          <w:sz w:val="22"/>
          <w:szCs w:val="22"/>
        </w:rPr>
        <w:t>giurisprudenziali</w:t>
      </w:r>
      <w:proofErr w:type="spellEnd"/>
      <w:r w:rsidR="004D4619">
        <w:rPr>
          <w:rFonts w:ascii="Times New Roman" w:hAnsi="Times New Roman" w:cs="Times New Roman"/>
          <w:sz w:val="22"/>
          <w:szCs w:val="22"/>
        </w:rPr>
        <w:t xml:space="preserve"> e </w:t>
      </w:r>
      <w:proofErr w:type="spellStart"/>
      <w:r w:rsidR="004D4619">
        <w:rPr>
          <w:rFonts w:ascii="Times New Roman" w:hAnsi="Times New Roman" w:cs="Times New Roman"/>
          <w:sz w:val="22"/>
          <w:szCs w:val="22"/>
        </w:rPr>
        <w:t>prospettive</w:t>
      </w:r>
      <w:proofErr w:type="spellEnd"/>
      <w:r w:rsidR="004D4619">
        <w:rPr>
          <w:rFonts w:ascii="Times New Roman" w:hAnsi="Times New Roman" w:cs="Times New Roman"/>
          <w:sz w:val="22"/>
          <w:szCs w:val="22"/>
        </w:rPr>
        <w:t xml:space="preserve"> di reforma”, </w:t>
      </w:r>
      <w:proofErr w:type="spellStart"/>
      <w:r w:rsidR="004D4619">
        <w:rPr>
          <w:rFonts w:ascii="Times New Roman" w:hAnsi="Times New Roman" w:cs="Times New Roman"/>
          <w:sz w:val="22"/>
          <w:szCs w:val="22"/>
        </w:rPr>
        <w:t>Cassazione</w:t>
      </w:r>
      <w:proofErr w:type="spellEnd"/>
      <w:r w:rsidR="004D4619">
        <w:rPr>
          <w:rFonts w:ascii="Times New Roman" w:hAnsi="Times New Roman" w:cs="Times New Roman"/>
          <w:sz w:val="22"/>
          <w:szCs w:val="22"/>
        </w:rPr>
        <w:t xml:space="preserve"> </w:t>
      </w:r>
      <w:proofErr w:type="spellStart"/>
      <w:r w:rsidR="004D4619">
        <w:rPr>
          <w:rFonts w:ascii="Times New Roman" w:hAnsi="Times New Roman" w:cs="Times New Roman"/>
          <w:sz w:val="22"/>
          <w:szCs w:val="22"/>
        </w:rPr>
        <w:t>Penale</w:t>
      </w:r>
      <w:proofErr w:type="spellEnd"/>
      <w:r w:rsidR="004D4619">
        <w:rPr>
          <w:rFonts w:ascii="Times New Roman" w:hAnsi="Times New Roman" w:cs="Times New Roman"/>
          <w:sz w:val="22"/>
          <w:szCs w:val="22"/>
        </w:rPr>
        <w:t>, Milano, 2001.</w:t>
      </w:r>
    </w:p>
    <w:p w14:paraId="05FB549C" w14:textId="6DDEBCC1" w:rsidR="00AB25C4" w:rsidRDefault="00AB25C4"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BORASI, L. “</w:t>
      </w:r>
      <w:proofErr w:type="spellStart"/>
      <w:r>
        <w:rPr>
          <w:rFonts w:ascii="Times New Roman" w:hAnsi="Times New Roman" w:cs="Times New Roman"/>
          <w:sz w:val="22"/>
          <w:szCs w:val="22"/>
          <w:lang w:val="es-ES"/>
        </w:rPr>
        <w:t>Sospensione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condizionale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dell’esecuzione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della</w:t>
      </w:r>
      <w:proofErr w:type="spellEnd"/>
      <w:r>
        <w:rPr>
          <w:rFonts w:ascii="Times New Roman" w:hAnsi="Times New Roman" w:cs="Times New Roman"/>
          <w:sz w:val="22"/>
          <w:szCs w:val="22"/>
          <w:lang w:val="es-ES"/>
        </w:rPr>
        <w:t xml:space="preserve"> pena”, </w:t>
      </w:r>
      <w:proofErr w:type="spellStart"/>
      <w:r>
        <w:rPr>
          <w:rFonts w:ascii="Times New Roman" w:hAnsi="Times New Roman" w:cs="Times New Roman"/>
          <w:sz w:val="22"/>
          <w:szCs w:val="22"/>
          <w:lang w:val="es-ES"/>
        </w:rPr>
        <w:t>Rivista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penale</w:t>
      </w:r>
      <w:proofErr w:type="spellEnd"/>
      <w:r>
        <w:rPr>
          <w:rFonts w:ascii="Times New Roman" w:hAnsi="Times New Roman" w:cs="Times New Roman"/>
          <w:sz w:val="22"/>
          <w:szCs w:val="22"/>
          <w:lang w:val="es-ES"/>
        </w:rPr>
        <w:t>, Roma, 10/2010.</w:t>
      </w:r>
    </w:p>
    <w:p w14:paraId="1BAB1867" w14:textId="14FC2FC7" w:rsidR="00506515" w:rsidRDefault="00D95471"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 xml:space="preserve">BRICOLA, F. “Le </w:t>
      </w:r>
      <w:proofErr w:type="spellStart"/>
      <w:r>
        <w:rPr>
          <w:rFonts w:ascii="Times New Roman" w:hAnsi="Times New Roman" w:cs="Times New Roman"/>
          <w:sz w:val="22"/>
          <w:szCs w:val="22"/>
          <w:lang w:val="es-ES"/>
        </w:rPr>
        <w:t>misure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alternative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alla</w:t>
      </w:r>
      <w:proofErr w:type="spellEnd"/>
      <w:r>
        <w:rPr>
          <w:rFonts w:ascii="Times New Roman" w:hAnsi="Times New Roman" w:cs="Times New Roman"/>
          <w:sz w:val="22"/>
          <w:szCs w:val="22"/>
          <w:lang w:val="es-ES"/>
        </w:rPr>
        <w:t xml:space="preserve"> </w:t>
      </w:r>
      <w:r w:rsidR="00B410D6">
        <w:rPr>
          <w:rFonts w:ascii="Times New Roman" w:hAnsi="Times New Roman" w:cs="Times New Roman"/>
          <w:sz w:val="22"/>
          <w:szCs w:val="22"/>
          <w:lang w:val="es-ES"/>
        </w:rPr>
        <w:t xml:space="preserve">pena </w:t>
      </w:r>
      <w:proofErr w:type="spellStart"/>
      <w:r w:rsidR="00B410D6">
        <w:rPr>
          <w:rFonts w:ascii="Times New Roman" w:hAnsi="Times New Roman" w:cs="Times New Roman"/>
          <w:sz w:val="22"/>
          <w:szCs w:val="22"/>
          <w:lang w:val="es-ES"/>
        </w:rPr>
        <w:t>nel</w:t>
      </w:r>
      <w:proofErr w:type="spellEnd"/>
      <w:r w:rsidR="00B410D6">
        <w:rPr>
          <w:rFonts w:ascii="Times New Roman" w:hAnsi="Times New Roman" w:cs="Times New Roman"/>
          <w:sz w:val="22"/>
          <w:szCs w:val="22"/>
          <w:lang w:val="es-ES"/>
        </w:rPr>
        <w:t xml:space="preserve"> </w:t>
      </w:r>
      <w:proofErr w:type="spellStart"/>
      <w:r w:rsidR="00B410D6">
        <w:rPr>
          <w:rFonts w:ascii="Times New Roman" w:hAnsi="Times New Roman" w:cs="Times New Roman"/>
          <w:sz w:val="22"/>
          <w:szCs w:val="22"/>
          <w:lang w:val="es-ES"/>
        </w:rPr>
        <w:t>quadro</w:t>
      </w:r>
      <w:proofErr w:type="spellEnd"/>
      <w:r w:rsidR="00B410D6">
        <w:rPr>
          <w:rFonts w:ascii="Times New Roman" w:hAnsi="Times New Roman" w:cs="Times New Roman"/>
          <w:sz w:val="22"/>
          <w:szCs w:val="22"/>
          <w:lang w:val="es-ES"/>
        </w:rPr>
        <w:t xml:space="preserve"> de una “</w:t>
      </w:r>
      <w:proofErr w:type="spellStart"/>
      <w:r w:rsidR="00B410D6">
        <w:rPr>
          <w:rFonts w:ascii="Times New Roman" w:hAnsi="Times New Roman" w:cs="Times New Roman"/>
          <w:sz w:val="22"/>
          <w:szCs w:val="22"/>
          <w:lang w:val="es-ES"/>
        </w:rPr>
        <w:t>nuova</w:t>
      </w:r>
      <w:proofErr w:type="spellEnd"/>
      <w:r w:rsidR="00B410D6">
        <w:rPr>
          <w:rFonts w:ascii="Times New Roman" w:hAnsi="Times New Roman" w:cs="Times New Roman"/>
          <w:sz w:val="22"/>
          <w:szCs w:val="22"/>
          <w:lang w:val="es-ES"/>
        </w:rPr>
        <w:t xml:space="preserve">” política </w:t>
      </w:r>
      <w:proofErr w:type="spellStart"/>
      <w:r w:rsidR="00B410D6">
        <w:rPr>
          <w:rFonts w:ascii="Times New Roman" w:hAnsi="Times New Roman" w:cs="Times New Roman"/>
          <w:sz w:val="22"/>
          <w:szCs w:val="22"/>
          <w:lang w:val="es-ES"/>
        </w:rPr>
        <w:t>criminale</w:t>
      </w:r>
      <w:proofErr w:type="spellEnd"/>
      <w:r w:rsidR="00B410D6">
        <w:rPr>
          <w:rFonts w:ascii="Times New Roman" w:hAnsi="Times New Roman" w:cs="Times New Roman"/>
          <w:sz w:val="22"/>
          <w:szCs w:val="22"/>
          <w:lang w:val="es-ES"/>
        </w:rPr>
        <w:t xml:space="preserve">”, </w:t>
      </w:r>
      <w:proofErr w:type="spellStart"/>
      <w:r w:rsidR="00B410D6">
        <w:rPr>
          <w:rFonts w:ascii="Times New Roman" w:hAnsi="Times New Roman" w:cs="Times New Roman"/>
          <w:sz w:val="22"/>
          <w:szCs w:val="22"/>
          <w:lang w:val="es-ES"/>
        </w:rPr>
        <w:t>Rivista</w:t>
      </w:r>
      <w:proofErr w:type="spellEnd"/>
      <w:r w:rsidR="00B410D6">
        <w:rPr>
          <w:rFonts w:ascii="Times New Roman" w:hAnsi="Times New Roman" w:cs="Times New Roman"/>
          <w:sz w:val="22"/>
          <w:szCs w:val="22"/>
          <w:lang w:val="es-ES"/>
        </w:rPr>
        <w:t xml:space="preserve"> italiana di </w:t>
      </w:r>
      <w:proofErr w:type="spellStart"/>
      <w:r w:rsidR="00B410D6">
        <w:rPr>
          <w:rFonts w:ascii="Times New Roman" w:hAnsi="Times New Roman" w:cs="Times New Roman"/>
          <w:sz w:val="22"/>
          <w:szCs w:val="22"/>
          <w:lang w:val="es-ES"/>
        </w:rPr>
        <w:t>diritto</w:t>
      </w:r>
      <w:proofErr w:type="spellEnd"/>
      <w:r w:rsidR="00B410D6">
        <w:rPr>
          <w:rFonts w:ascii="Times New Roman" w:hAnsi="Times New Roman" w:cs="Times New Roman"/>
          <w:sz w:val="22"/>
          <w:szCs w:val="22"/>
          <w:lang w:val="es-ES"/>
        </w:rPr>
        <w:t xml:space="preserve"> e </w:t>
      </w:r>
      <w:proofErr w:type="spellStart"/>
      <w:r w:rsidR="00B410D6">
        <w:rPr>
          <w:rFonts w:ascii="Times New Roman" w:hAnsi="Times New Roman" w:cs="Times New Roman"/>
          <w:sz w:val="22"/>
          <w:szCs w:val="22"/>
          <w:lang w:val="es-ES"/>
        </w:rPr>
        <w:t>processuale</w:t>
      </w:r>
      <w:proofErr w:type="spellEnd"/>
      <w:r w:rsidR="00B410D6">
        <w:rPr>
          <w:rFonts w:ascii="Times New Roman" w:hAnsi="Times New Roman" w:cs="Times New Roman"/>
          <w:sz w:val="22"/>
          <w:szCs w:val="22"/>
          <w:lang w:val="es-ES"/>
        </w:rPr>
        <w:t xml:space="preserve">, </w:t>
      </w:r>
      <w:proofErr w:type="spellStart"/>
      <w:r w:rsidR="00B410D6">
        <w:rPr>
          <w:rFonts w:ascii="Times New Roman" w:hAnsi="Times New Roman" w:cs="Times New Roman"/>
          <w:sz w:val="22"/>
          <w:szCs w:val="22"/>
          <w:lang w:val="es-ES"/>
        </w:rPr>
        <w:t>Padova</w:t>
      </w:r>
      <w:proofErr w:type="spellEnd"/>
      <w:r w:rsidR="00B410D6">
        <w:rPr>
          <w:rFonts w:ascii="Times New Roman" w:hAnsi="Times New Roman" w:cs="Times New Roman"/>
          <w:sz w:val="22"/>
          <w:szCs w:val="22"/>
          <w:lang w:val="es-ES"/>
        </w:rPr>
        <w:t>, 1977.</w:t>
      </w:r>
    </w:p>
    <w:p w14:paraId="0DD3F379" w14:textId="3F7C5610" w:rsidR="00506515" w:rsidRDefault="00506515"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 xml:space="preserve">CARNINO, L. “Nota in tema di revoca </w:t>
      </w:r>
      <w:proofErr w:type="spellStart"/>
      <w:r>
        <w:rPr>
          <w:rFonts w:ascii="Times New Roman" w:hAnsi="Times New Roman" w:cs="Times New Roman"/>
          <w:sz w:val="22"/>
          <w:szCs w:val="22"/>
          <w:lang w:val="es-ES"/>
        </w:rPr>
        <w:t>della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sospensione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condizionale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della</w:t>
      </w:r>
      <w:proofErr w:type="spellEnd"/>
      <w:r>
        <w:rPr>
          <w:rFonts w:ascii="Times New Roman" w:hAnsi="Times New Roman" w:cs="Times New Roman"/>
          <w:sz w:val="22"/>
          <w:szCs w:val="22"/>
          <w:lang w:val="es-ES"/>
        </w:rPr>
        <w:t xml:space="preserve"> pena”, </w:t>
      </w:r>
      <w:proofErr w:type="spellStart"/>
      <w:r>
        <w:rPr>
          <w:rFonts w:ascii="Times New Roman" w:hAnsi="Times New Roman" w:cs="Times New Roman"/>
          <w:sz w:val="22"/>
          <w:szCs w:val="22"/>
          <w:lang w:val="es-ES"/>
        </w:rPr>
        <w:t>Giurisprudenza</w:t>
      </w:r>
      <w:proofErr w:type="spellEnd"/>
      <w:r>
        <w:rPr>
          <w:rFonts w:ascii="Times New Roman" w:hAnsi="Times New Roman" w:cs="Times New Roman"/>
          <w:sz w:val="22"/>
          <w:szCs w:val="22"/>
          <w:lang w:val="es-ES"/>
        </w:rPr>
        <w:t xml:space="preserve"> italiana, Milano, 2006, 6.</w:t>
      </w:r>
    </w:p>
    <w:p w14:paraId="150C78E7" w14:textId="514E8363" w:rsidR="00C94C5F" w:rsidRDefault="00C94C5F"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CASTELLATO, M. “</w:t>
      </w:r>
      <w:proofErr w:type="spellStart"/>
      <w:r>
        <w:rPr>
          <w:rFonts w:ascii="Times New Roman" w:hAnsi="Times New Roman" w:cs="Times New Roman"/>
          <w:sz w:val="22"/>
          <w:szCs w:val="22"/>
          <w:lang w:val="es-ES"/>
        </w:rPr>
        <w:t>Concorso</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tra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sospensione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condizionale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della</w:t>
      </w:r>
      <w:proofErr w:type="spellEnd"/>
      <w:r>
        <w:rPr>
          <w:rFonts w:ascii="Times New Roman" w:hAnsi="Times New Roman" w:cs="Times New Roman"/>
          <w:sz w:val="22"/>
          <w:szCs w:val="22"/>
          <w:lang w:val="es-ES"/>
        </w:rPr>
        <w:t xml:space="preserve"> pena e indulto: </w:t>
      </w:r>
      <w:proofErr w:type="spellStart"/>
      <w:r>
        <w:rPr>
          <w:rFonts w:ascii="Times New Roman" w:hAnsi="Times New Roman" w:cs="Times New Roman"/>
          <w:sz w:val="22"/>
          <w:szCs w:val="22"/>
          <w:lang w:val="es-ES"/>
        </w:rPr>
        <w:t>parole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alle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sezione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unite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Rivista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penale</w:t>
      </w:r>
      <w:proofErr w:type="spellEnd"/>
      <w:r>
        <w:rPr>
          <w:rFonts w:ascii="Times New Roman" w:hAnsi="Times New Roman" w:cs="Times New Roman"/>
          <w:sz w:val="22"/>
          <w:szCs w:val="22"/>
          <w:lang w:val="es-ES"/>
        </w:rPr>
        <w:t xml:space="preserve">, </w:t>
      </w:r>
      <w:r w:rsidR="00790C4B">
        <w:rPr>
          <w:rFonts w:ascii="Times New Roman" w:hAnsi="Times New Roman" w:cs="Times New Roman"/>
          <w:sz w:val="22"/>
          <w:szCs w:val="22"/>
          <w:lang w:val="es-ES"/>
        </w:rPr>
        <w:t>Roma, 5/2011.</w:t>
      </w:r>
    </w:p>
    <w:p w14:paraId="0D1C9763" w14:textId="363BC659" w:rsidR="00D95471" w:rsidRDefault="00506515"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 xml:space="preserve">CREMONESI, L. “La </w:t>
      </w:r>
      <w:proofErr w:type="spellStart"/>
      <w:r>
        <w:rPr>
          <w:rFonts w:ascii="Times New Roman" w:hAnsi="Times New Roman" w:cs="Times New Roman"/>
          <w:sz w:val="22"/>
          <w:szCs w:val="22"/>
          <w:lang w:val="es-ES"/>
        </w:rPr>
        <w:t>succesivva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condanna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puó</w:t>
      </w:r>
      <w:proofErr w:type="spellEnd"/>
      <w:r>
        <w:rPr>
          <w:rFonts w:ascii="Times New Roman" w:hAnsi="Times New Roman" w:cs="Times New Roman"/>
          <w:sz w:val="22"/>
          <w:szCs w:val="22"/>
          <w:lang w:val="es-ES"/>
        </w:rPr>
        <w:t xml:space="preserve"> revocare la precedente </w:t>
      </w:r>
      <w:proofErr w:type="spellStart"/>
      <w:r>
        <w:rPr>
          <w:rFonts w:ascii="Times New Roman" w:hAnsi="Times New Roman" w:cs="Times New Roman"/>
          <w:sz w:val="22"/>
          <w:szCs w:val="22"/>
          <w:lang w:val="es-ES"/>
        </w:rPr>
        <w:t>sospensione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condizionale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contenuta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nella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sentenza</w:t>
      </w:r>
      <w:proofErr w:type="spellEnd"/>
      <w:r>
        <w:rPr>
          <w:rFonts w:ascii="Times New Roman" w:hAnsi="Times New Roman" w:cs="Times New Roman"/>
          <w:sz w:val="22"/>
          <w:szCs w:val="22"/>
          <w:lang w:val="es-ES"/>
        </w:rPr>
        <w:t xml:space="preserve"> di </w:t>
      </w:r>
      <w:proofErr w:type="spellStart"/>
      <w:r>
        <w:rPr>
          <w:rFonts w:ascii="Times New Roman" w:hAnsi="Times New Roman" w:cs="Times New Roman"/>
          <w:sz w:val="22"/>
          <w:szCs w:val="22"/>
          <w:lang w:val="es-ES"/>
        </w:rPr>
        <w:t>patteggiamento</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Diritto</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Penal</w:t>
      </w:r>
      <w:r w:rsidR="009C5FF2">
        <w:rPr>
          <w:rFonts w:ascii="Times New Roman" w:hAnsi="Times New Roman" w:cs="Times New Roman"/>
          <w:sz w:val="22"/>
          <w:szCs w:val="22"/>
          <w:lang w:val="es-ES"/>
        </w:rPr>
        <w:t>e</w:t>
      </w:r>
      <w:proofErr w:type="spellEnd"/>
      <w:r>
        <w:rPr>
          <w:rFonts w:ascii="Times New Roman" w:hAnsi="Times New Roman" w:cs="Times New Roman"/>
          <w:sz w:val="22"/>
          <w:szCs w:val="22"/>
          <w:lang w:val="es-ES"/>
        </w:rPr>
        <w:t xml:space="preserve"> e </w:t>
      </w:r>
      <w:proofErr w:type="spellStart"/>
      <w:r>
        <w:rPr>
          <w:rFonts w:ascii="Times New Roman" w:hAnsi="Times New Roman" w:cs="Times New Roman"/>
          <w:sz w:val="22"/>
          <w:szCs w:val="22"/>
          <w:lang w:val="es-ES"/>
        </w:rPr>
        <w:t>Proccesso</w:t>
      </w:r>
      <w:proofErr w:type="spellEnd"/>
      <w:r>
        <w:rPr>
          <w:rFonts w:ascii="Times New Roman" w:hAnsi="Times New Roman" w:cs="Times New Roman"/>
          <w:sz w:val="22"/>
          <w:szCs w:val="22"/>
          <w:lang w:val="es-ES"/>
        </w:rPr>
        <w:t xml:space="preserve">, </w:t>
      </w:r>
      <w:r w:rsidR="009C5FF2">
        <w:rPr>
          <w:rFonts w:ascii="Times New Roman" w:hAnsi="Times New Roman" w:cs="Times New Roman"/>
          <w:sz w:val="22"/>
          <w:szCs w:val="22"/>
          <w:lang w:val="es-ES"/>
        </w:rPr>
        <w:t>2006, nº 12.</w:t>
      </w:r>
    </w:p>
    <w:p w14:paraId="29A5CE5B" w14:textId="28C0F38E" w:rsidR="001050BB" w:rsidRDefault="001050BB"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 xml:space="preserve">CRUZ BLANCA, M.J. Derecho Penal de Menores (Ley Orgánica 5/2000, reguladora de la responsabilidad penal de los menores, </w:t>
      </w:r>
      <w:proofErr w:type="spellStart"/>
      <w:r>
        <w:rPr>
          <w:rFonts w:ascii="Times New Roman" w:hAnsi="Times New Roman" w:cs="Times New Roman"/>
          <w:sz w:val="22"/>
          <w:szCs w:val="22"/>
          <w:lang w:val="es-ES"/>
        </w:rPr>
        <w:t>Edersa</w:t>
      </w:r>
      <w:proofErr w:type="spellEnd"/>
      <w:r>
        <w:rPr>
          <w:rFonts w:ascii="Times New Roman" w:hAnsi="Times New Roman" w:cs="Times New Roman"/>
          <w:sz w:val="22"/>
          <w:szCs w:val="22"/>
          <w:lang w:val="es-ES"/>
        </w:rPr>
        <w:t xml:space="preserve">, Madrid, 2002. </w:t>
      </w:r>
    </w:p>
    <w:p w14:paraId="3B8BEB9A" w14:textId="2E351089" w:rsidR="00D95471" w:rsidRDefault="00D95471"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DEAN, G. “</w:t>
      </w:r>
      <w:proofErr w:type="spellStart"/>
      <w:r>
        <w:rPr>
          <w:rFonts w:ascii="Times New Roman" w:hAnsi="Times New Roman" w:cs="Times New Roman"/>
          <w:sz w:val="22"/>
          <w:szCs w:val="22"/>
          <w:lang w:val="es-ES"/>
        </w:rPr>
        <w:t>Sospensione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condizionale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della</w:t>
      </w:r>
      <w:proofErr w:type="spellEnd"/>
      <w:r>
        <w:rPr>
          <w:rFonts w:ascii="Times New Roman" w:hAnsi="Times New Roman" w:cs="Times New Roman"/>
          <w:sz w:val="22"/>
          <w:szCs w:val="22"/>
          <w:lang w:val="es-ES"/>
        </w:rPr>
        <w:t xml:space="preserve"> pena”, </w:t>
      </w:r>
      <w:proofErr w:type="spellStart"/>
      <w:r>
        <w:rPr>
          <w:rFonts w:ascii="Times New Roman" w:hAnsi="Times New Roman" w:cs="Times New Roman"/>
          <w:sz w:val="22"/>
          <w:szCs w:val="22"/>
          <w:lang w:val="es-ES"/>
        </w:rPr>
        <w:t>Novissimo</w:t>
      </w:r>
      <w:proofErr w:type="spellEnd"/>
      <w:r>
        <w:rPr>
          <w:rFonts w:ascii="Times New Roman" w:hAnsi="Times New Roman" w:cs="Times New Roman"/>
          <w:sz w:val="22"/>
          <w:szCs w:val="22"/>
          <w:lang w:val="es-ES"/>
        </w:rPr>
        <w:t xml:space="preserve"> Digesto italiano XVII, Torino, 1970.</w:t>
      </w:r>
    </w:p>
    <w:p w14:paraId="232C5C80" w14:textId="4F15CCC1" w:rsidR="00E37C16" w:rsidRDefault="00E37C16"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lastRenderedPageBreak/>
        <w:t xml:space="preserve">DOLCINI, E. </w:t>
      </w:r>
      <w:r w:rsidRPr="00E37C16">
        <w:rPr>
          <w:rFonts w:ascii="Times New Roman" w:hAnsi="Times New Roman" w:cs="Times New Roman"/>
          <w:sz w:val="22"/>
          <w:szCs w:val="22"/>
          <w:lang w:val="es-ES"/>
        </w:rPr>
        <w:t xml:space="preserve">“”Ancora una </w:t>
      </w:r>
      <w:proofErr w:type="spellStart"/>
      <w:r w:rsidRPr="00E37C16">
        <w:rPr>
          <w:rFonts w:ascii="Times New Roman" w:hAnsi="Times New Roman" w:cs="Times New Roman"/>
          <w:sz w:val="22"/>
          <w:szCs w:val="22"/>
          <w:lang w:val="es-ES"/>
        </w:rPr>
        <w:t>riforma</w:t>
      </w:r>
      <w:proofErr w:type="spellEnd"/>
      <w:r w:rsidRPr="00E37C16">
        <w:rPr>
          <w:rFonts w:ascii="Times New Roman" w:hAnsi="Times New Roman" w:cs="Times New Roman"/>
          <w:sz w:val="22"/>
          <w:szCs w:val="22"/>
          <w:lang w:val="es-ES"/>
        </w:rPr>
        <w:t xml:space="preserve"> </w:t>
      </w:r>
      <w:proofErr w:type="spellStart"/>
      <w:r w:rsidRPr="00E37C16">
        <w:rPr>
          <w:rFonts w:ascii="Times New Roman" w:hAnsi="Times New Roman" w:cs="Times New Roman"/>
          <w:sz w:val="22"/>
          <w:szCs w:val="22"/>
          <w:lang w:val="es-ES"/>
        </w:rPr>
        <w:t>della</w:t>
      </w:r>
      <w:proofErr w:type="spellEnd"/>
      <w:r w:rsidRPr="00E37C16">
        <w:rPr>
          <w:rFonts w:ascii="Times New Roman" w:hAnsi="Times New Roman" w:cs="Times New Roman"/>
          <w:sz w:val="22"/>
          <w:szCs w:val="22"/>
          <w:lang w:val="es-ES"/>
        </w:rPr>
        <w:t xml:space="preserve"> </w:t>
      </w:r>
      <w:proofErr w:type="spellStart"/>
      <w:r w:rsidRPr="00E37C16">
        <w:rPr>
          <w:rFonts w:ascii="Times New Roman" w:hAnsi="Times New Roman" w:cs="Times New Roman"/>
          <w:sz w:val="22"/>
          <w:szCs w:val="22"/>
          <w:lang w:val="es-ES"/>
        </w:rPr>
        <w:t>sospensione</w:t>
      </w:r>
      <w:proofErr w:type="spellEnd"/>
      <w:r w:rsidRPr="00E37C16">
        <w:rPr>
          <w:rFonts w:ascii="Times New Roman" w:hAnsi="Times New Roman" w:cs="Times New Roman"/>
          <w:sz w:val="22"/>
          <w:szCs w:val="22"/>
          <w:lang w:val="es-ES"/>
        </w:rPr>
        <w:t xml:space="preserve"> </w:t>
      </w:r>
      <w:proofErr w:type="spellStart"/>
      <w:r w:rsidRPr="00E37C16">
        <w:rPr>
          <w:rFonts w:ascii="Times New Roman" w:hAnsi="Times New Roman" w:cs="Times New Roman"/>
          <w:sz w:val="22"/>
          <w:szCs w:val="22"/>
          <w:lang w:val="es-ES"/>
        </w:rPr>
        <w:t>condizionale</w:t>
      </w:r>
      <w:proofErr w:type="spellEnd"/>
      <w:r w:rsidRPr="00E37C16">
        <w:rPr>
          <w:rFonts w:ascii="Times New Roman" w:hAnsi="Times New Roman" w:cs="Times New Roman"/>
          <w:sz w:val="22"/>
          <w:szCs w:val="22"/>
          <w:lang w:val="es-ES"/>
        </w:rPr>
        <w:t xml:space="preserve"> </w:t>
      </w:r>
      <w:proofErr w:type="spellStart"/>
      <w:r w:rsidRPr="00E37C16">
        <w:rPr>
          <w:rFonts w:ascii="Times New Roman" w:hAnsi="Times New Roman" w:cs="Times New Roman"/>
          <w:sz w:val="22"/>
          <w:szCs w:val="22"/>
          <w:lang w:val="es-ES"/>
        </w:rPr>
        <w:t>della</w:t>
      </w:r>
      <w:proofErr w:type="spellEnd"/>
      <w:r w:rsidRPr="00E37C16">
        <w:rPr>
          <w:rFonts w:ascii="Times New Roman" w:hAnsi="Times New Roman" w:cs="Times New Roman"/>
          <w:sz w:val="22"/>
          <w:szCs w:val="22"/>
          <w:lang w:val="es-ES"/>
        </w:rPr>
        <w:t xml:space="preserve"> pena?” </w:t>
      </w:r>
      <w:r w:rsidR="00E233A4">
        <w:rPr>
          <w:rFonts w:ascii="Times New Roman" w:hAnsi="Times New Roman" w:cs="Times New Roman"/>
          <w:sz w:val="22"/>
          <w:szCs w:val="22"/>
          <w:lang w:val="es-ES"/>
        </w:rPr>
        <w:t xml:space="preserve">, </w:t>
      </w:r>
      <w:proofErr w:type="spellStart"/>
      <w:r w:rsidRPr="00E37C16">
        <w:rPr>
          <w:rFonts w:ascii="Times New Roman" w:hAnsi="Times New Roman" w:cs="Times New Roman"/>
          <w:sz w:val="22"/>
          <w:szCs w:val="22"/>
          <w:lang w:val="es-ES"/>
        </w:rPr>
        <w:t>Rivista</w:t>
      </w:r>
      <w:proofErr w:type="spellEnd"/>
      <w:r w:rsidRPr="00E37C16">
        <w:rPr>
          <w:rFonts w:ascii="Times New Roman" w:hAnsi="Times New Roman" w:cs="Times New Roman"/>
          <w:sz w:val="22"/>
          <w:szCs w:val="22"/>
          <w:lang w:val="es-ES"/>
        </w:rPr>
        <w:t xml:space="preserve"> italiana di </w:t>
      </w:r>
      <w:proofErr w:type="spellStart"/>
      <w:r w:rsidRPr="00E37C16">
        <w:rPr>
          <w:rFonts w:ascii="Times New Roman" w:hAnsi="Times New Roman" w:cs="Times New Roman"/>
          <w:sz w:val="22"/>
          <w:szCs w:val="22"/>
          <w:lang w:val="es-ES"/>
        </w:rPr>
        <w:t>diritto</w:t>
      </w:r>
      <w:proofErr w:type="spellEnd"/>
      <w:r w:rsidRPr="00E37C16">
        <w:rPr>
          <w:rFonts w:ascii="Times New Roman" w:hAnsi="Times New Roman" w:cs="Times New Roman"/>
          <w:sz w:val="22"/>
          <w:szCs w:val="22"/>
          <w:lang w:val="es-ES"/>
        </w:rPr>
        <w:t xml:space="preserve"> e </w:t>
      </w:r>
      <w:proofErr w:type="spellStart"/>
      <w:r w:rsidRPr="00E37C16">
        <w:rPr>
          <w:rFonts w:ascii="Times New Roman" w:hAnsi="Times New Roman" w:cs="Times New Roman"/>
          <w:sz w:val="22"/>
          <w:szCs w:val="22"/>
          <w:lang w:val="es-ES"/>
        </w:rPr>
        <w:t>procedura</w:t>
      </w:r>
      <w:proofErr w:type="spellEnd"/>
      <w:r w:rsidRPr="00E37C16">
        <w:rPr>
          <w:rFonts w:ascii="Times New Roman" w:hAnsi="Times New Roman" w:cs="Times New Roman"/>
          <w:sz w:val="22"/>
          <w:szCs w:val="22"/>
          <w:lang w:val="es-ES"/>
        </w:rPr>
        <w:t xml:space="preserve"> </w:t>
      </w:r>
      <w:proofErr w:type="spellStart"/>
      <w:r w:rsidRPr="00E37C16">
        <w:rPr>
          <w:rFonts w:ascii="Times New Roman" w:hAnsi="Times New Roman" w:cs="Times New Roman"/>
          <w:sz w:val="22"/>
          <w:szCs w:val="22"/>
          <w:lang w:val="es-ES"/>
        </w:rPr>
        <w:t>penale</w:t>
      </w:r>
      <w:proofErr w:type="spellEnd"/>
      <w:r w:rsidRPr="00E37C16">
        <w:rPr>
          <w:rFonts w:ascii="Times New Roman" w:hAnsi="Times New Roman" w:cs="Times New Roman"/>
          <w:sz w:val="22"/>
          <w:szCs w:val="22"/>
          <w:lang w:val="es-ES"/>
        </w:rPr>
        <w:t xml:space="preserve">, </w:t>
      </w:r>
      <w:r w:rsidR="00CF5121">
        <w:rPr>
          <w:rFonts w:ascii="Times New Roman" w:hAnsi="Times New Roman" w:cs="Times New Roman"/>
          <w:sz w:val="22"/>
          <w:szCs w:val="22"/>
          <w:lang w:val="es-ES"/>
        </w:rPr>
        <w:t xml:space="preserve">Milano, </w:t>
      </w:r>
      <w:r w:rsidRPr="00E37C16">
        <w:rPr>
          <w:rFonts w:ascii="Times New Roman" w:hAnsi="Times New Roman" w:cs="Times New Roman"/>
          <w:sz w:val="22"/>
          <w:szCs w:val="22"/>
          <w:lang w:val="es-ES"/>
        </w:rPr>
        <w:t>1985,</w:t>
      </w:r>
      <w:r w:rsidR="00CF5121">
        <w:rPr>
          <w:rFonts w:ascii="Times New Roman" w:hAnsi="Times New Roman" w:cs="Times New Roman"/>
          <w:sz w:val="22"/>
          <w:szCs w:val="22"/>
          <w:lang w:val="es-ES"/>
        </w:rPr>
        <w:t xml:space="preserve"> 1012.</w:t>
      </w:r>
    </w:p>
    <w:p w14:paraId="18266DBD" w14:textId="52CC2D8E" w:rsidR="00207760" w:rsidRDefault="00E233A4"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ab/>
        <w:t xml:space="preserve">“La reforma del </w:t>
      </w:r>
      <w:proofErr w:type="spellStart"/>
      <w:r>
        <w:rPr>
          <w:rFonts w:ascii="Times New Roman" w:hAnsi="Times New Roman" w:cs="Times New Roman"/>
          <w:sz w:val="22"/>
          <w:szCs w:val="22"/>
          <w:lang w:val="es-ES"/>
        </w:rPr>
        <w:t>Codicce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Penale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Riforma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della</w:t>
      </w:r>
      <w:proofErr w:type="spellEnd"/>
      <w:r>
        <w:rPr>
          <w:rFonts w:ascii="Times New Roman" w:hAnsi="Times New Roman" w:cs="Times New Roman"/>
          <w:sz w:val="22"/>
          <w:szCs w:val="22"/>
          <w:lang w:val="es-ES"/>
        </w:rPr>
        <w:t xml:space="preserve"> parte </w:t>
      </w:r>
      <w:proofErr w:type="spellStart"/>
      <w:r>
        <w:rPr>
          <w:rFonts w:ascii="Times New Roman" w:hAnsi="Times New Roman" w:cs="Times New Roman"/>
          <w:sz w:val="22"/>
          <w:szCs w:val="22"/>
          <w:lang w:val="es-ES"/>
        </w:rPr>
        <w:t>generale</w:t>
      </w:r>
      <w:proofErr w:type="spellEnd"/>
      <w:r>
        <w:rPr>
          <w:rFonts w:ascii="Times New Roman" w:hAnsi="Times New Roman" w:cs="Times New Roman"/>
          <w:sz w:val="22"/>
          <w:szCs w:val="22"/>
          <w:lang w:val="es-ES"/>
        </w:rPr>
        <w:t xml:space="preserve"> del </w:t>
      </w:r>
      <w:proofErr w:type="spellStart"/>
      <w:r>
        <w:rPr>
          <w:rFonts w:ascii="Times New Roman" w:hAnsi="Times New Roman" w:cs="Times New Roman"/>
          <w:sz w:val="22"/>
          <w:szCs w:val="22"/>
          <w:lang w:val="es-ES"/>
        </w:rPr>
        <w:t>Codice</w:t>
      </w:r>
      <w:proofErr w:type="spellEnd"/>
      <w:r>
        <w:rPr>
          <w:rFonts w:ascii="Times New Roman" w:hAnsi="Times New Roman" w:cs="Times New Roman"/>
          <w:sz w:val="22"/>
          <w:szCs w:val="22"/>
          <w:lang w:val="es-ES"/>
        </w:rPr>
        <w:t xml:space="preserve"> e </w:t>
      </w:r>
      <w:proofErr w:type="spellStart"/>
      <w:r>
        <w:rPr>
          <w:rFonts w:ascii="Times New Roman" w:hAnsi="Times New Roman" w:cs="Times New Roman"/>
          <w:sz w:val="22"/>
          <w:szCs w:val="22"/>
          <w:lang w:val="es-ES"/>
        </w:rPr>
        <w:t>rifondazione</w:t>
      </w:r>
      <w:proofErr w:type="spellEnd"/>
      <w:r>
        <w:rPr>
          <w:rFonts w:ascii="Times New Roman" w:hAnsi="Times New Roman" w:cs="Times New Roman"/>
          <w:sz w:val="22"/>
          <w:szCs w:val="22"/>
          <w:lang w:val="es-ES"/>
        </w:rPr>
        <w:t xml:space="preserve"> del sistema </w:t>
      </w:r>
      <w:proofErr w:type="spellStart"/>
      <w:r>
        <w:rPr>
          <w:rFonts w:ascii="Times New Roman" w:hAnsi="Times New Roman" w:cs="Times New Roman"/>
          <w:sz w:val="22"/>
          <w:szCs w:val="22"/>
          <w:lang w:val="es-ES"/>
        </w:rPr>
        <w:t>sanzionatorio</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penale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Rivista</w:t>
      </w:r>
      <w:proofErr w:type="spellEnd"/>
      <w:r>
        <w:rPr>
          <w:rFonts w:ascii="Times New Roman" w:hAnsi="Times New Roman" w:cs="Times New Roman"/>
          <w:sz w:val="22"/>
          <w:szCs w:val="22"/>
          <w:lang w:val="es-ES"/>
        </w:rPr>
        <w:t xml:space="preserve"> italiana di </w:t>
      </w:r>
      <w:proofErr w:type="spellStart"/>
      <w:r>
        <w:rPr>
          <w:rFonts w:ascii="Times New Roman" w:hAnsi="Times New Roman" w:cs="Times New Roman"/>
          <w:sz w:val="22"/>
          <w:szCs w:val="22"/>
          <w:lang w:val="es-ES"/>
        </w:rPr>
        <w:t>diritto</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penale</w:t>
      </w:r>
      <w:proofErr w:type="spellEnd"/>
      <w:r>
        <w:rPr>
          <w:rFonts w:ascii="Times New Roman" w:hAnsi="Times New Roman" w:cs="Times New Roman"/>
          <w:sz w:val="22"/>
          <w:szCs w:val="22"/>
          <w:lang w:val="es-ES"/>
        </w:rPr>
        <w:t xml:space="preserve"> e </w:t>
      </w:r>
      <w:proofErr w:type="spellStart"/>
      <w:r>
        <w:rPr>
          <w:rFonts w:ascii="Times New Roman" w:hAnsi="Times New Roman" w:cs="Times New Roman"/>
          <w:sz w:val="22"/>
          <w:szCs w:val="22"/>
          <w:lang w:val="es-ES"/>
        </w:rPr>
        <w:t>procesale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penale</w:t>
      </w:r>
      <w:proofErr w:type="spellEnd"/>
      <w:r>
        <w:rPr>
          <w:rFonts w:ascii="Times New Roman" w:hAnsi="Times New Roman" w:cs="Times New Roman"/>
          <w:sz w:val="22"/>
          <w:szCs w:val="22"/>
          <w:lang w:val="es-ES"/>
        </w:rPr>
        <w:t xml:space="preserve">, </w:t>
      </w:r>
      <w:r w:rsidR="00CF5121">
        <w:rPr>
          <w:rFonts w:ascii="Times New Roman" w:hAnsi="Times New Roman" w:cs="Times New Roman"/>
          <w:sz w:val="22"/>
          <w:szCs w:val="22"/>
          <w:lang w:val="es-ES"/>
        </w:rPr>
        <w:t xml:space="preserve">Milano, </w:t>
      </w:r>
      <w:r w:rsidR="009C5FF2">
        <w:rPr>
          <w:rFonts w:ascii="Times New Roman" w:hAnsi="Times New Roman" w:cs="Times New Roman"/>
          <w:sz w:val="22"/>
          <w:szCs w:val="22"/>
          <w:lang w:val="es-ES"/>
        </w:rPr>
        <w:t>2001, fasc. 3</w:t>
      </w:r>
    </w:p>
    <w:p w14:paraId="03ADFF8F" w14:textId="7DFC8776" w:rsidR="00D95471" w:rsidRDefault="00D95471"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 xml:space="preserve">FIANDACA, G./MUSCO.E. </w:t>
      </w:r>
      <w:proofErr w:type="spellStart"/>
      <w:r>
        <w:rPr>
          <w:rFonts w:ascii="Times New Roman" w:hAnsi="Times New Roman" w:cs="Times New Roman"/>
          <w:sz w:val="22"/>
          <w:szCs w:val="22"/>
          <w:lang w:val="es-ES"/>
        </w:rPr>
        <w:t>Diritto</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Penale</w:t>
      </w:r>
      <w:proofErr w:type="spellEnd"/>
      <w:r>
        <w:rPr>
          <w:rFonts w:ascii="Times New Roman" w:hAnsi="Times New Roman" w:cs="Times New Roman"/>
          <w:sz w:val="22"/>
          <w:szCs w:val="22"/>
          <w:lang w:val="es-ES"/>
        </w:rPr>
        <w:t xml:space="preserve">. Parte </w:t>
      </w:r>
      <w:proofErr w:type="spellStart"/>
      <w:r>
        <w:rPr>
          <w:rFonts w:ascii="Times New Roman" w:hAnsi="Times New Roman" w:cs="Times New Roman"/>
          <w:sz w:val="22"/>
          <w:szCs w:val="22"/>
          <w:lang w:val="es-ES"/>
        </w:rPr>
        <w:t>Generale</w:t>
      </w:r>
      <w:proofErr w:type="spellEnd"/>
      <w:r>
        <w:rPr>
          <w:rFonts w:ascii="Times New Roman" w:hAnsi="Times New Roman" w:cs="Times New Roman"/>
          <w:sz w:val="22"/>
          <w:szCs w:val="22"/>
          <w:lang w:val="es-ES"/>
        </w:rPr>
        <w:t xml:space="preserve">, 7ª ed. </w:t>
      </w:r>
      <w:proofErr w:type="spellStart"/>
      <w:r>
        <w:rPr>
          <w:rFonts w:ascii="Times New Roman" w:hAnsi="Times New Roman" w:cs="Times New Roman"/>
          <w:sz w:val="22"/>
          <w:szCs w:val="22"/>
          <w:lang w:val="es-ES"/>
        </w:rPr>
        <w:t>Zanicheeli</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Editore</w:t>
      </w:r>
      <w:proofErr w:type="spellEnd"/>
      <w:r>
        <w:rPr>
          <w:rFonts w:ascii="Times New Roman" w:hAnsi="Times New Roman" w:cs="Times New Roman"/>
          <w:sz w:val="22"/>
          <w:szCs w:val="22"/>
          <w:lang w:val="es-ES"/>
        </w:rPr>
        <w:t>, Turín, 2014.</w:t>
      </w:r>
    </w:p>
    <w:p w14:paraId="37592F59" w14:textId="4FEDC8C3" w:rsidR="00790C4B" w:rsidRDefault="00790C4B"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FIORENTIN, F. “</w:t>
      </w:r>
      <w:proofErr w:type="spellStart"/>
      <w:r>
        <w:rPr>
          <w:rFonts w:ascii="Times New Roman" w:hAnsi="Times New Roman" w:cs="Times New Roman"/>
          <w:sz w:val="22"/>
          <w:szCs w:val="22"/>
          <w:lang w:val="es-ES"/>
        </w:rPr>
        <w:t>Il</w:t>
      </w:r>
      <w:proofErr w:type="spellEnd"/>
      <w:r>
        <w:rPr>
          <w:rFonts w:ascii="Times New Roman" w:hAnsi="Times New Roman" w:cs="Times New Roman"/>
          <w:sz w:val="22"/>
          <w:szCs w:val="22"/>
          <w:lang w:val="es-ES"/>
        </w:rPr>
        <w:t xml:space="preserve"> punto su la </w:t>
      </w:r>
      <w:proofErr w:type="spellStart"/>
      <w:r>
        <w:rPr>
          <w:rFonts w:ascii="Times New Roman" w:hAnsi="Times New Roman" w:cs="Times New Roman"/>
          <w:sz w:val="22"/>
          <w:szCs w:val="22"/>
          <w:lang w:val="es-ES"/>
        </w:rPr>
        <w:t>sospensione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condizionata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della</w:t>
      </w:r>
      <w:proofErr w:type="spellEnd"/>
      <w:r>
        <w:rPr>
          <w:rFonts w:ascii="Times New Roman" w:hAnsi="Times New Roman" w:cs="Times New Roman"/>
          <w:sz w:val="22"/>
          <w:szCs w:val="22"/>
          <w:lang w:val="es-ES"/>
        </w:rPr>
        <w:t xml:space="preserve"> pena (Parte II)”, </w:t>
      </w:r>
      <w:proofErr w:type="spellStart"/>
      <w:r>
        <w:rPr>
          <w:rFonts w:ascii="Times New Roman" w:hAnsi="Times New Roman" w:cs="Times New Roman"/>
          <w:sz w:val="22"/>
          <w:szCs w:val="22"/>
          <w:lang w:val="es-ES"/>
        </w:rPr>
        <w:t>Giurisprudenza</w:t>
      </w:r>
      <w:proofErr w:type="spellEnd"/>
      <w:r>
        <w:rPr>
          <w:rFonts w:ascii="Times New Roman" w:hAnsi="Times New Roman" w:cs="Times New Roman"/>
          <w:sz w:val="22"/>
          <w:szCs w:val="22"/>
          <w:lang w:val="es-ES"/>
        </w:rPr>
        <w:t xml:space="preserve"> di merito, Milano, 2005, </w:t>
      </w:r>
      <w:proofErr w:type="spellStart"/>
      <w:r>
        <w:rPr>
          <w:rFonts w:ascii="Times New Roman" w:hAnsi="Times New Roman" w:cs="Times New Roman"/>
          <w:sz w:val="22"/>
          <w:szCs w:val="22"/>
          <w:lang w:val="es-ES"/>
        </w:rPr>
        <w:t>fasc</w:t>
      </w:r>
      <w:proofErr w:type="spellEnd"/>
      <w:r>
        <w:rPr>
          <w:rFonts w:ascii="Times New Roman" w:hAnsi="Times New Roman" w:cs="Times New Roman"/>
          <w:sz w:val="22"/>
          <w:szCs w:val="22"/>
          <w:lang w:val="es-ES"/>
        </w:rPr>
        <w:t xml:space="preserve"> 4. </w:t>
      </w:r>
    </w:p>
    <w:p w14:paraId="1FFE684D" w14:textId="5BE5A2C4" w:rsidR="00506515" w:rsidRDefault="00207760"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 xml:space="preserve">GIUNTA, </w:t>
      </w:r>
      <w:r w:rsidRPr="00B32320">
        <w:rPr>
          <w:rFonts w:ascii="Times New Roman" w:hAnsi="Times New Roman" w:cs="Times New Roman"/>
          <w:sz w:val="20"/>
          <w:szCs w:val="20"/>
          <w:lang w:val="es-ES"/>
        </w:rPr>
        <w:t xml:space="preserve"> </w:t>
      </w:r>
      <w:r>
        <w:rPr>
          <w:rFonts w:ascii="Times New Roman" w:hAnsi="Times New Roman" w:cs="Times New Roman"/>
          <w:sz w:val="22"/>
          <w:szCs w:val="22"/>
          <w:lang w:val="es-ES"/>
        </w:rPr>
        <w:t xml:space="preserve">F. </w:t>
      </w:r>
      <w:r w:rsidRPr="00207760">
        <w:rPr>
          <w:rFonts w:ascii="Times New Roman" w:hAnsi="Times New Roman" w:cs="Times New Roman"/>
          <w:sz w:val="22"/>
          <w:szCs w:val="22"/>
          <w:lang w:val="es-ES"/>
        </w:rPr>
        <w:t>“</w:t>
      </w:r>
      <w:proofErr w:type="spellStart"/>
      <w:r w:rsidRPr="00207760">
        <w:rPr>
          <w:rFonts w:ascii="Times New Roman" w:hAnsi="Times New Roman" w:cs="Times New Roman"/>
          <w:sz w:val="22"/>
          <w:szCs w:val="22"/>
          <w:lang w:val="es-ES"/>
        </w:rPr>
        <w:t>Sospensi</w:t>
      </w:r>
      <w:r>
        <w:rPr>
          <w:rFonts w:ascii="Times New Roman" w:hAnsi="Times New Roman" w:cs="Times New Roman"/>
          <w:sz w:val="22"/>
          <w:szCs w:val="22"/>
          <w:lang w:val="es-ES"/>
        </w:rPr>
        <w:t>one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condizionale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della</w:t>
      </w:r>
      <w:proofErr w:type="spellEnd"/>
      <w:r>
        <w:rPr>
          <w:rFonts w:ascii="Times New Roman" w:hAnsi="Times New Roman" w:cs="Times New Roman"/>
          <w:sz w:val="22"/>
          <w:szCs w:val="22"/>
          <w:lang w:val="es-ES"/>
        </w:rPr>
        <w:t xml:space="preserve"> pena”, </w:t>
      </w:r>
      <w:r w:rsidRPr="00207760">
        <w:rPr>
          <w:rFonts w:ascii="Times New Roman" w:hAnsi="Times New Roman" w:cs="Times New Roman"/>
          <w:sz w:val="22"/>
          <w:szCs w:val="22"/>
          <w:lang w:val="es-ES"/>
        </w:rPr>
        <w:t xml:space="preserve">Enciclopedia del </w:t>
      </w:r>
      <w:proofErr w:type="spellStart"/>
      <w:r w:rsidRPr="00207760">
        <w:rPr>
          <w:rFonts w:ascii="Times New Roman" w:hAnsi="Times New Roman" w:cs="Times New Roman"/>
          <w:sz w:val="22"/>
          <w:szCs w:val="22"/>
          <w:lang w:val="es-ES"/>
        </w:rPr>
        <w:t>diritto</w:t>
      </w:r>
      <w:proofErr w:type="spellEnd"/>
      <w:r w:rsidRPr="00207760">
        <w:rPr>
          <w:rFonts w:ascii="Times New Roman" w:hAnsi="Times New Roman" w:cs="Times New Roman"/>
          <w:sz w:val="22"/>
          <w:szCs w:val="22"/>
          <w:lang w:val="es-ES"/>
        </w:rPr>
        <w:t xml:space="preserve">, </w:t>
      </w:r>
      <w:r>
        <w:rPr>
          <w:rFonts w:ascii="Times New Roman" w:hAnsi="Times New Roman" w:cs="Times New Roman"/>
          <w:sz w:val="22"/>
          <w:szCs w:val="22"/>
          <w:lang w:val="es-ES"/>
        </w:rPr>
        <w:t xml:space="preserve">Milano, </w:t>
      </w:r>
      <w:r w:rsidRPr="00207760">
        <w:rPr>
          <w:rFonts w:ascii="Times New Roman" w:hAnsi="Times New Roman" w:cs="Times New Roman"/>
          <w:sz w:val="22"/>
          <w:szCs w:val="22"/>
          <w:lang w:val="es-ES"/>
        </w:rPr>
        <w:t>1990, 88</w:t>
      </w:r>
      <w:r>
        <w:rPr>
          <w:rFonts w:ascii="Times New Roman" w:hAnsi="Times New Roman" w:cs="Times New Roman"/>
          <w:sz w:val="22"/>
          <w:szCs w:val="22"/>
          <w:lang w:val="es-ES"/>
        </w:rPr>
        <w:t>.</w:t>
      </w:r>
    </w:p>
    <w:p w14:paraId="5B0EB813" w14:textId="13A21E6F" w:rsidR="006B14A3" w:rsidRDefault="00506515"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GORI,V. “</w:t>
      </w:r>
      <w:proofErr w:type="spellStart"/>
      <w:r>
        <w:rPr>
          <w:rFonts w:ascii="Times New Roman" w:hAnsi="Times New Roman" w:cs="Times New Roman"/>
          <w:sz w:val="22"/>
          <w:szCs w:val="22"/>
          <w:lang w:val="es-ES"/>
        </w:rPr>
        <w:t>Sentenza</w:t>
      </w:r>
      <w:proofErr w:type="spellEnd"/>
      <w:r>
        <w:rPr>
          <w:rFonts w:ascii="Times New Roman" w:hAnsi="Times New Roman" w:cs="Times New Roman"/>
          <w:sz w:val="22"/>
          <w:szCs w:val="22"/>
          <w:lang w:val="es-ES"/>
        </w:rPr>
        <w:t xml:space="preserve"> di </w:t>
      </w:r>
      <w:proofErr w:type="spellStart"/>
      <w:r>
        <w:rPr>
          <w:rFonts w:ascii="Times New Roman" w:hAnsi="Times New Roman" w:cs="Times New Roman"/>
          <w:sz w:val="22"/>
          <w:szCs w:val="22"/>
          <w:lang w:val="es-ES"/>
        </w:rPr>
        <w:t>pattegiamento</w:t>
      </w:r>
      <w:proofErr w:type="spellEnd"/>
      <w:r>
        <w:rPr>
          <w:rFonts w:ascii="Times New Roman" w:hAnsi="Times New Roman" w:cs="Times New Roman"/>
          <w:sz w:val="22"/>
          <w:szCs w:val="22"/>
          <w:lang w:val="es-ES"/>
        </w:rPr>
        <w:t xml:space="preserve"> e revoca </w:t>
      </w:r>
      <w:proofErr w:type="spellStart"/>
      <w:r>
        <w:rPr>
          <w:rFonts w:ascii="Times New Roman" w:hAnsi="Times New Roman" w:cs="Times New Roman"/>
          <w:sz w:val="22"/>
          <w:szCs w:val="22"/>
          <w:lang w:val="es-ES"/>
        </w:rPr>
        <w:t>della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sospensione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condizionale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della</w:t>
      </w:r>
      <w:proofErr w:type="spellEnd"/>
      <w:r>
        <w:rPr>
          <w:rFonts w:ascii="Times New Roman" w:hAnsi="Times New Roman" w:cs="Times New Roman"/>
          <w:sz w:val="22"/>
          <w:szCs w:val="22"/>
          <w:lang w:val="es-ES"/>
        </w:rPr>
        <w:t xml:space="preserve"> pena”, La </w:t>
      </w:r>
      <w:proofErr w:type="spellStart"/>
      <w:r>
        <w:rPr>
          <w:rFonts w:ascii="Times New Roman" w:hAnsi="Times New Roman" w:cs="Times New Roman"/>
          <w:sz w:val="22"/>
          <w:szCs w:val="22"/>
          <w:lang w:val="es-ES"/>
        </w:rPr>
        <w:t>Giustizia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penale</w:t>
      </w:r>
      <w:proofErr w:type="spellEnd"/>
      <w:r>
        <w:rPr>
          <w:rFonts w:ascii="Times New Roman" w:hAnsi="Times New Roman" w:cs="Times New Roman"/>
          <w:sz w:val="22"/>
          <w:szCs w:val="22"/>
          <w:lang w:val="es-ES"/>
        </w:rPr>
        <w:t xml:space="preserve">, Roma, 2007, fasc. 3. </w:t>
      </w:r>
    </w:p>
    <w:p w14:paraId="6655AA7D" w14:textId="4D764B03" w:rsidR="00207760" w:rsidRPr="009C5FF2" w:rsidRDefault="006B14A3" w:rsidP="00FB1F88">
      <w:pPr>
        <w:spacing w:line="360" w:lineRule="auto"/>
        <w:jc w:val="both"/>
        <w:rPr>
          <w:rFonts w:ascii="Times New Roman" w:hAnsi="Times New Roman" w:cs="Times New Roman"/>
          <w:b/>
          <w:sz w:val="22"/>
          <w:szCs w:val="22"/>
          <w:lang w:val="es-ES"/>
        </w:rPr>
      </w:pPr>
      <w:r>
        <w:rPr>
          <w:rFonts w:ascii="Times New Roman" w:hAnsi="Times New Roman" w:cs="Times New Roman"/>
          <w:sz w:val="22"/>
          <w:szCs w:val="22"/>
          <w:lang w:val="es-ES"/>
        </w:rPr>
        <w:t xml:space="preserve">GRACIA MARTÍN, L./ALASTUEY DOBÓN, C. Lecciones de consecuencias jurídicas del delito. El sistema de penas, medidas de seguridad, de consecuencias accesorias y de responsabilidad civil derivada del delito, 5ª ed., Tirant lo </w:t>
      </w:r>
      <w:proofErr w:type="spellStart"/>
      <w:r>
        <w:rPr>
          <w:rFonts w:ascii="Times New Roman" w:hAnsi="Times New Roman" w:cs="Times New Roman"/>
          <w:sz w:val="22"/>
          <w:szCs w:val="22"/>
          <w:lang w:val="es-ES"/>
        </w:rPr>
        <w:t>blanch</w:t>
      </w:r>
      <w:proofErr w:type="spellEnd"/>
      <w:r>
        <w:rPr>
          <w:rFonts w:ascii="Times New Roman" w:hAnsi="Times New Roman" w:cs="Times New Roman"/>
          <w:sz w:val="22"/>
          <w:szCs w:val="22"/>
          <w:lang w:val="es-ES"/>
        </w:rPr>
        <w:t>, Valencia, 2016.</w:t>
      </w:r>
    </w:p>
    <w:p w14:paraId="7BA66245" w14:textId="4E287EE4" w:rsidR="00F92D3A" w:rsidRDefault="00E37C16"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 xml:space="preserve">JAÉN VALLEJO, M. “Suspensión y libertad condicionales: dos formas de inejecución de la pena privativa de libertad”, VII Encuentro de la Comisión Redactora del Código Penal Tipo Iberoamericano, Bogotá V-2003. </w:t>
      </w:r>
    </w:p>
    <w:p w14:paraId="1343D7B8" w14:textId="7958EE46" w:rsidR="00EE2481" w:rsidRDefault="00EE2481"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 xml:space="preserve">JAÉN VALLEJO, M./PERRINO PÉREZ, A.L. La reforma penal de 2015 (Análisis de las principales reformas introducidas en el Código Penal por las Leyes Orgánicas y y 2/2015, de 30 de marzo), </w:t>
      </w:r>
      <w:proofErr w:type="spellStart"/>
      <w:r>
        <w:rPr>
          <w:rFonts w:ascii="Times New Roman" w:hAnsi="Times New Roman" w:cs="Times New Roman"/>
          <w:sz w:val="22"/>
          <w:szCs w:val="22"/>
          <w:lang w:val="es-ES"/>
        </w:rPr>
        <w:t>Dykinson</w:t>
      </w:r>
      <w:proofErr w:type="spellEnd"/>
      <w:r>
        <w:rPr>
          <w:rFonts w:ascii="Times New Roman" w:hAnsi="Times New Roman" w:cs="Times New Roman"/>
          <w:sz w:val="22"/>
          <w:szCs w:val="22"/>
          <w:lang w:val="es-ES"/>
        </w:rPr>
        <w:t xml:space="preserve">, Madrid, 2015. </w:t>
      </w:r>
    </w:p>
    <w:p w14:paraId="0A70576F" w14:textId="0298D1A4" w:rsidR="006B14A3" w:rsidRDefault="006B14A3"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 xml:space="preserve">MANTOVANI, F. </w:t>
      </w:r>
      <w:proofErr w:type="spellStart"/>
      <w:r>
        <w:rPr>
          <w:rFonts w:ascii="Times New Roman" w:hAnsi="Times New Roman" w:cs="Times New Roman"/>
          <w:sz w:val="22"/>
          <w:szCs w:val="22"/>
          <w:lang w:val="es-ES"/>
        </w:rPr>
        <w:t>Diritto</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Penale</w:t>
      </w:r>
      <w:proofErr w:type="spellEnd"/>
      <w:r>
        <w:rPr>
          <w:rFonts w:ascii="Times New Roman" w:hAnsi="Times New Roman" w:cs="Times New Roman"/>
          <w:sz w:val="22"/>
          <w:szCs w:val="22"/>
          <w:lang w:val="es-ES"/>
        </w:rPr>
        <w:t xml:space="preserve">. Parte </w:t>
      </w:r>
      <w:proofErr w:type="spellStart"/>
      <w:r>
        <w:rPr>
          <w:rFonts w:ascii="Times New Roman" w:hAnsi="Times New Roman" w:cs="Times New Roman"/>
          <w:sz w:val="22"/>
          <w:szCs w:val="22"/>
          <w:lang w:val="es-ES"/>
        </w:rPr>
        <w:t>Generale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Cedam</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Padova</w:t>
      </w:r>
      <w:proofErr w:type="spellEnd"/>
      <w:r>
        <w:rPr>
          <w:rFonts w:ascii="Times New Roman" w:hAnsi="Times New Roman" w:cs="Times New Roman"/>
          <w:sz w:val="22"/>
          <w:szCs w:val="22"/>
          <w:lang w:val="es-ES"/>
        </w:rPr>
        <w:t>, 2001.</w:t>
      </w:r>
    </w:p>
    <w:p w14:paraId="67360355" w14:textId="3BAF27C4" w:rsidR="006B14A3" w:rsidRDefault="00F92D3A"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 xml:space="preserve">MAQUEDA ABREU, M.L. </w:t>
      </w:r>
      <w:r w:rsidR="00A81441">
        <w:rPr>
          <w:rFonts w:ascii="Times New Roman" w:hAnsi="Times New Roman" w:cs="Times New Roman"/>
          <w:sz w:val="22"/>
          <w:szCs w:val="22"/>
          <w:lang w:val="es-ES"/>
        </w:rPr>
        <w:t xml:space="preserve">Suspensión condicional de la pena y </w:t>
      </w:r>
      <w:proofErr w:type="spellStart"/>
      <w:r w:rsidR="00A81441">
        <w:rPr>
          <w:rFonts w:ascii="Times New Roman" w:hAnsi="Times New Roman" w:cs="Times New Roman"/>
          <w:i/>
          <w:sz w:val="22"/>
          <w:szCs w:val="22"/>
          <w:lang w:val="es-ES"/>
        </w:rPr>
        <w:t>probatio</w:t>
      </w:r>
      <w:r w:rsidR="00D95471">
        <w:rPr>
          <w:rFonts w:ascii="Times New Roman" w:hAnsi="Times New Roman" w:cs="Times New Roman"/>
          <w:i/>
          <w:sz w:val="22"/>
          <w:szCs w:val="22"/>
          <w:lang w:val="es-ES"/>
        </w:rPr>
        <w:t>n</w:t>
      </w:r>
      <w:proofErr w:type="spellEnd"/>
      <w:r w:rsidR="00D95471">
        <w:rPr>
          <w:rFonts w:ascii="Times New Roman" w:hAnsi="Times New Roman" w:cs="Times New Roman"/>
          <w:i/>
          <w:sz w:val="22"/>
          <w:szCs w:val="22"/>
          <w:lang w:val="es-ES"/>
        </w:rPr>
        <w:t xml:space="preserve">, </w:t>
      </w:r>
      <w:r w:rsidR="00D95471">
        <w:rPr>
          <w:rFonts w:ascii="Times New Roman" w:hAnsi="Times New Roman" w:cs="Times New Roman"/>
          <w:sz w:val="22"/>
          <w:szCs w:val="22"/>
          <w:lang w:val="es-ES"/>
        </w:rPr>
        <w:t xml:space="preserve">Centro de Publicaciones del Ministerio de Justicia, temas penales, </w:t>
      </w:r>
      <w:proofErr w:type="spellStart"/>
      <w:r w:rsidR="00D95471">
        <w:rPr>
          <w:rFonts w:ascii="Times New Roman" w:hAnsi="Times New Roman" w:cs="Times New Roman"/>
          <w:sz w:val="22"/>
          <w:szCs w:val="22"/>
          <w:lang w:val="es-ES"/>
        </w:rPr>
        <w:t>sere</w:t>
      </w:r>
      <w:proofErr w:type="spellEnd"/>
      <w:r w:rsidR="00D95471">
        <w:rPr>
          <w:rFonts w:ascii="Times New Roman" w:hAnsi="Times New Roman" w:cs="Times New Roman"/>
          <w:sz w:val="22"/>
          <w:szCs w:val="22"/>
          <w:lang w:val="es-ES"/>
        </w:rPr>
        <w:t xml:space="preserve"> A, nº 2, Madrid, 1985. </w:t>
      </w:r>
    </w:p>
    <w:p w14:paraId="4CA9837B" w14:textId="1F66DE58" w:rsidR="00767483" w:rsidRDefault="00767483"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 xml:space="preserve">MARTINI, A. “Com. art. 163”, </w:t>
      </w:r>
      <w:proofErr w:type="spellStart"/>
      <w:r>
        <w:rPr>
          <w:rFonts w:ascii="Times New Roman" w:hAnsi="Times New Roman" w:cs="Times New Roman"/>
          <w:sz w:val="22"/>
          <w:szCs w:val="22"/>
          <w:lang w:val="es-ES"/>
        </w:rPr>
        <w:t>Codice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penale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Padovani</w:t>
      </w:r>
      <w:proofErr w:type="spellEnd"/>
      <w:r>
        <w:rPr>
          <w:rFonts w:ascii="Times New Roman" w:hAnsi="Times New Roman" w:cs="Times New Roman"/>
          <w:sz w:val="22"/>
          <w:szCs w:val="22"/>
          <w:lang w:val="es-ES"/>
        </w:rPr>
        <w:t>, Milano, 2011.</w:t>
      </w:r>
    </w:p>
    <w:p w14:paraId="652A3602" w14:textId="57E160FD" w:rsidR="00767483" w:rsidRDefault="009C5FF2"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ab/>
        <w:t>“</w:t>
      </w:r>
      <w:proofErr w:type="spellStart"/>
      <w:r>
        <w:rPr>
          <w:rFonts w:ascii="Times New Roman" w:hAnsi="Times New Roman" w:cs="Times New Roman"/>
          <w:sz w:val="22"/>
          <w:szCs w:val="22"/>
          <w:lang w:val="es-ES"/>
        </w:rPr>
        <w:t>Sospensione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condizionale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della</w:t>
      </w:r>
      <w:proofErr w:type="spellEnd"/>
      <w:r>
        <w:rPr>
          <w:rFonts w:ascii="Times New Roman" w:hAnsi="Times New Roman" w:cs="Times New Roman"/>
          <w:sz w:val="22"/>
          <w:szCs w:val="22"/>
          <w:lang w:val="es-ES"/>
        </w:rPr>
        <w:t xml:space="preserve"> pena o indulto: </w:t>
      </w:r>
      <w:proofErr w:type="spellStart"/>
      <w:r>
        <w:rPr>
          <w:rFonts w:ascii="Times New Roman" w:hAnsi="Times New Roman" w:cs="Times New Roman"/>
          <w:sz w:val="22"/>
          <w:szCs w:val="22"/>
          <w:lang w:val="es-ES"/>
        </w:rPr>
        <w:t>coesistenza</w:t>
      </w:r>
      <w:proofErr w:type="spellEnd"/>
      <w:r>
        <w:rPr>
          <w:rFonts w:ascii="Times New Roman" w:hAnsi="Times New Roman" w:cs="Times New Roman"/>
          <w:sz w:val="22"/>
          <w:szCs w:val="22"/>
          <w:lang w:val="es-ES"/>
        </w:rPr>
        <w:t xml:space="preserve"> o alternativita’?”. S. </w:t>
      </w:r>
      <w:proofErr w:type="spellStart"/>
      <w:r>
        <w:rPr>
          <w:rFonts w:ascii="Times New Roman" w:hAnsi="Times New Roman" w:cs="Times New Roman"/>
          <w:sz w:val="22"/>
          <w:szCs w:val="22"/>
          <w:lang w:val="es-ES"/>
        </w:rPr>
        <w:t>Cass</w:t>
      </w:r>
      <w:proofErr w:type="spellEnd"/>
      <w:r>
        <w:rPr>
          <w:rFonts w:ascii="Times New Roman" w:hAnsi="Times New Roman" w:cs="Times New Roman"/>
          <w:sz w:val="22"/>
          <w:szCs w:val="22"/>
          <w:lang w:val="es-ES"/>
        </w:rPr>
        <w:t xml:space="preserve">. Pen. </w:t>
      </w:r>
      <w:proofErr w:type="spellStart"/>
      <w:r>
        <w:rPr>
          <w:rFonts w:ascii="Times New Roman" w:hAnsi="Times New Roman" w:cs="Times New Roman"/>
          <w:sz w:val="22"/>
          <w:szCs w:val="22"/>
          <w:lang w:val="es-ES"/>
        </w:rPr>
        <w:t>Sez</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Unite</w:t>
      </w:r>
      <w:proofErr w:type="spellEnd"/>
      <w:r>
        <w:rPr>
          <w:rFonts w:ascii="Times New Roman" w:hAnsi="Times New Roman" w:cs="Times New Roman"/>
          <w:sz w:val="22"/>
          <w:szCs w:val="22"/>
          <w:lang w:val="es-ES"/>
        </w:rPr>
        <w:t xml:space="preserve">, 15 julio de 2010, </w:t>
      </w:r>
      <w:proofErr w:type="spellStart"/>
      <w:r>
        <w:rPr>
          <w:rFonts w:ascii="Times New Roman" w:hAnsi="Times New Roman" w:cs="Times New Roman"/>
          <w:sz w:val="22"/>
          <w:szCs w:val="22"/>
          <w:lang w:val="es-ES"/>
        </w:rPr>
        <w:t>Diritto</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Penale</w:t>
      </w:r>
      <w:proofErr w:type="spellEnd"/>
      <w:r>
        <w:rPr>
          <w:rFonts w:ascii="Times New Roman" w:hAnsi="Times New Roman" w:cs="Times New Roman"/>
          <w:sz w:val="22"/>
          <w:szCs w:val="22"/>
          <w:lang w:val="es-ES"/>
        </w:rPr>
        <w:t xml:space="preserve"> e </w:t>
      </w:r>
      <w:proofErr w:type="spellStart"/>
      <w:r>
        <w:rPr>
          <w:rFonts w:ascii="Times New Roman" w:hAnsi="Times New Roman" w:cs="Times New Roman"/>
          <w:sz w:val="22"/>
          <w:szCs w:val="22"/>
          <w:lang w:val="es-ES"/>
        </w:rPr>
        <w:t>Processo</w:t>
      </w:r>
      <w:proofErr w:type="spellEnd"/>
      <w:r>
        <w:rPr>
          <w:rFonts w:ascii="Times New Roman" w:hAnsi="Times New Roman" w:cs="Times New Roman"/>
          <w:sz w:val="22"/>
          <w:szCs w:val="22"/>
          <w:lang w:val="es-ES"/>
        </w:rPr>
        <w:t>, 2011.</w:t>
      </w:r>
    </w:p>
    <w:p w14:paraId="6040D4F0" w14:textId="7C52B175" w:rsidR="00246737" w:rsidRDefault="006B14A3"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 xml:space="preserve">MOCCIA, S. </w:t>
      </w:r>
      <w:proofErr w:type="spellStart"/>
      <w:r>
        <w:rPr>
          <w:rFonts w:ascii="Times New Roman" w:hAnsi="Times New Roman" w:cs="Times New Roman"/>
          <w:sz w:val="22"/>
          <w:szCs w:val="22"/>
          <w:lang w:val="es-ES"/>
        </w:rPr>
        <w:t>Politica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criminale</w:t>
      </w:r>
      <w:proofErr w:type="spellEnd"/>
      <w:r>
        <w:rPr>
          <w:rFonts w:ascii="Times New Roman" w:hAnsi="Times New Roman" w:cs="Times New Roman"/>
          <w:sz w:val="22"/>
          <w:szCs w:val="22"/>
          <w:lang w:val="es-ES"/>
        </w:rPr>
        <w:t xml:space="preserve"> e reforma del sistema </w:t>
      </w:r>
      <w:proofErr w:type="spellStart"/>
      <w:r>
        <w:rPr>
          <w:rFonts w:ascii="Times New Roman" w:hAnsi="Times New Roman" w:cs="Times New Roman"/>
          <w:sz w:val="22"/>
          <w:szCs w:val="22"/>
          <w:lang w:val="es-ES"/>
        </w:rPr>
        <w:t>penale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L’alternativ-Entwurf</w:t>
      </w:r>
      <w:proofErr w:type="spellEnd"/>
      <w:r>
        <w:rPr>
          <w:rFonts w:ascii="Times New Roman" w:hAnsi="Times New Roman" w:cs="Times New Roman"/>
          <w:sz w:val="22"/>
          <w:szCs w:val="22"/>
          <w:lang w:val="es-ES"/>
        </w:rPr>
        <w:t xml:space="preserve"> e </w:t>
      </w:r>
      <w:proofErr w:type="spellStart"/>
      <w:r>
        <w:rPr>
          <w:rFonts w:ascii="Times New Roman" w:hAnsi="Times New Roman" w:cs="Times New Roman"/>
          <w:sz w:val="22"/>
          <w:szCs w:val="22"/>
          <w:lang w:val="es-ES"/>
        </w:rPr>
        <w:t>l’esempio</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della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Repubblica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Federale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Tedesca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Pubblicazioni</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della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Facoltá</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Giuridica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dell’Universitá</w:t>
      </w:r>
      <w:proofErr w:type="spellEnd"/>
      <w:r>
        <w:rPr>
          <w:rFonts w:ascii="Times New Roman" w:hAnsi="Times New Roman" w:cs="Times New Roman"/>
          <w:sz w:val="22"/>
          <w:szCs w:val="22"/>
          <w:lang w:val="es-ES"/>
        </w:rPr>
        <w:t xml:space="preserve"> di </w:t>
      </w:r>
      <w:proofErr w:type="spellStart"/>
      <w:r>
        <w:rPr>
          <w:rFonts w:ascii="Times New Roman" w:hAnsi="Times New Roman" w:cs="Times New Roman"/>
          <w:sz w:val="22"/>
          <w:szCs w:val="22"/>
          <w:lang w:val="es-ES"/>
        </w:rPr>
        <w:t>Napoli</w:t>
      </w:r>
      <w:proofErr w:type="spellEnd"/>
      <w:r>
        <w:rPr>
          <w:rFonts w:ascii="Times New Roman" w:hAnsi="Times New Roman" w:cs="Times New Roman"/>
          <w:sz w:val="22"/>
          <w:szCs w:val="22"/>
          <w:lang w:val="es-ES"/>
        </w:rPr>
        <w:t>, 1984.</w:t>
      </w:r>
    </w:p>
    <w:p w14:paraId="0B88EA9E" w14:textId="0B6ED6C2" w:rsidR="00FB1F88" w:rsidRDefault="00246737"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NAPPI, A: “</w:t>
      </w:r>
      <w:proofErr w:type="spellStart"/>
      <w:r>
        <w:rPr>
          <w:rFonts w:ascii="Times New Roman" w:hAnsi="Times New Roman" w:cs="Times New Roman"/>
          <w:sz w:val="22"/>
          <w:szCs w:val="22"/>
          <w:lang w:val="es-ES"/>
        </w:rPr>
        <w:t>L’istituto</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della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sospensione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condizionale</w:t>
      </w:r>
      <w:proofErr w:type="spellEnd"/>
      <w:r w:rsidR="00FB1F88">
        <w:rPr>
          <w:rFonts w:ascii="Times New Roman" w:hAnsi="Times New Roman" w:cs="Times New Roman"/>
          <w:sz w:val="22"/>
          <w:szCs w:val="22"/>
          <w:lang w:val="es-ES"/>
        </w:rPr>
        <w:t xml:space="preserve"> </w:t>
      </w:r>
      <w:proofErr w:type="spellStart"/>
      <w:r w:rsidR="00FB1F88">
        <w:rPr>
          <w:rFonts w:ascii="Times New Roman" w:hAnsi="Times New Roman" w:cs="Times New Roman"/>
          <w:sz w:val="22"/>
          <w:szCs w:val="22"/>
          <w:lang w:val="es-ES"/>
        </w:rPr>
        <w:t>della</w:t>
      </w:r>
      <w:proofErr w:type="spellEnd"/>
      <w:r w:rsidR="00FB1F88">
        <w:rPr>
          <w:rFonts w:ascii="Times New Roman" w:hAnsi="Times New Roman" w:cs="Times New Roman"/>
          <w:sz w:val="22"/>
          <w:szCs w:val="22"/>
          <w:lang w:val="es-ES"/>
        </w:rPr>
        <w:t xml:space="preserve"> pena, </w:t>
      </w:r>
      <w:proofErr w:type="spellStart"/>
      <w:r w:rsidR="00FB1F88">
        <w:rPr>
          <w:rFonts w:ascii="Times New Roman" w:hAnsi="Times New Roman" w:cs="Times New Roman"/>
          <w:sz w:val="22"/>
          <w:szCs w:val="22"/>
          <w:lang w:val="es-ES"/>
        </w:rPr>
        <w:t>tra</w:t>
      </w:r>
      <w:proofErr w:type="spellEnd"/>
      <w:r w:rsidR="00FB1F88">
        <w:rPr>
          <w:rFonts w:ascii="Times New Roman" w:hAnsi="Times New Roman" w:cs="Times New Roman"/>
          <w:sz w:val="22"/>
          <w:szCs w:val="22"/>
          <w:lang w:val="es-ES"/>
        </w:rPr>
        <w:t xml:space="preserve"> la disciplina vigente, </w:t>
      </w:r>
      <w:proofErr w:type="spellStart"/>
      <w:r w:rsidR="00FB1F88">
        <w:rPr>
          <w:rFonts w:ascii="Times New Roman" w:hAnsi="Times New Roman" w:cs="Times New Roman"/>
          <w:sz w:val="22"/>
          <w:szCs w:val="22"/>
          <w:lang w:val="es-ES"/>
        </w:rPr>
        <w:t>interpretazioni</w:t>
      </w:r>
      <w:proofErr w:type="spellEnd"/>
      <w:r w:rsidR="00FB1F88">
        <w:rPr>
          <w:rFonts w:ascii="Times New Roman" w:hAnsi="Times New Roman" w:cs="Times New Roman"/>
          <w:sz w:val="22"/>
          <w:szCs w:val="22"/>
          <w:lang w:val="es-ES"/>
        </w:rPr>
        <w:t xml:space="preserve"> </w:t>
      </w:r>
      <w:proofErr w:type="spellStart"/>
      <w:r w:rsidR="00FB1F88">
        <w:rPr>
          <w:rFonts w:ascii="Times New Roman" w:hAnsi="Times New Roman" w:cs="Times New Roman"/>
          <w:sz w:val="22"/>
          <w:szCs w:val="22"/>
          <w:lang w:val="es-ES"/>
        </w:rPr>
        <w:t>giurisprudenziali</w:t>
      </w:r>
      <w:proofErr w:type="spellEnd"/>
      <w:r w:rsidR="00FB1F88">
        <w:rPr>
          <w:rFonts w:ascii="Times New Roman" w:hAnsi="Times New Roman" w:cs="Times New Roman"/>
          <w:sz w:val="22"/>
          <w:szCs w:val="22"/>
          <w:lang w:val="es-ES"/>
        </w:rPr>
        <w:t xml:space="preserve"> e </w:t>
      </w:r>
      <w:proofErr w:type="spellStart"/>
      <w:r w:rsidR="00FB1F88">
        <w:rPr>
          <w:rFonts w:ascii="Times New Roman" w:hAnsi="Times New Roman" w:cs="Times New Roman"/>
          <w:sz w:val="22"/>
          <w:szCs w:val="22"/>
          <w:lang w:val="es-ES"/>
        </w:rPr>
        <w:t>propettive</w:t>
      </w:r>
      <w:proofErr w:type="spellEnd"/>
      <w:r w:rsidR="00FB1F88">
        <w:rPr>
          <w:rFonts w:ascii="Times New Roman" w:hAnsi="Times New Roman" w:cs="Times New Roman"/>
          <w:sz w:val="22"/>
          <w:szCs w:val="22"/>
          <w:lang w:val="es-ES"/>
        </w:rPr>
        <w:t xml:space="preserve"> de iure </w:t>
      </w:r>
      <w:proofErr w:type="spellStart"/>
      <w:r w:rsidR="00FB1F88">
        <w:rPr>
          <w:rFonts w:ascii="Times New Roman" w:hAnsi="Times New Roman" w:cs="Times New Roman"/>
          <w:sz w:val="22"/>
          <w:szCs w:val="22"/>
          <w:lang w:val="es-ES"/>
        </w:rPr>
        <w:t>condendo</w:t>
      </w:r>
      <w:proofErr w:type="spellEnd"/>
      <w:r w:rsidR="00FB1F88">
        <w:rPr>
          <w:rFonts w:ascii="Times New Roman" w:hAnsi="Times New Roman" w:cs="Times New Roman"/>
          <w:sz w:val="22"/>
          <w:szCs w:val="22"/>
          <w:lang w:val="es-ES"/>
        </w:rPr>
        <w:t xml:space="preserve">”, </w:t>
      </w:r>
      <w:proofErr w:type="spellStart"/>
      <w:r w:rsidR="00FB1F88">
        <w:rPr>
          <w:rFonts w:ascii="Times New Roman" w:hAnsi="Times New Roman" w:cs="Times New Roman"/>
          <w:sz w:val="22"/>
          <w:szCs w:val="22"/>
          <w:lang w:val="es-ES"/>
        </w:rPr>
        <w:t>Rivista</w:t>
      </w:r>
      <w:proofErr w:type="spellEnd"/>
      <w:r w:rsidR="00FB1F88">
        <w:rPr>
          <w:rFonts w:ascii="Times New Roman" w:hAnsi="Times New Roman" w:cs="Times New Roman"/>
          <w:sz w:val="22"/>
          <w:szCs w:val="22"/>
          <w:lang w:val="es-ES"/>
        </w:rPr>
        <w:t xml:space="preserve"> </w:t>
      </w:r>
      <w:proofErr w:type="spellStart"/>
      <w:r w:rsidR="00FB1F88">
        <w:rPr>
          <w:rFonts w:ascii="Times New Roman" w:hAnsi="Times New Roman" w:cs="Times New Roman"/>
          <w:sz w:val="22"/>
          <w:szCs w:val="22"/>
          <w:lang w:val="es-ES"/>
        </w:rPr>
        <w:t>Penale</w:t>
      </w:r>
      <w:proofErr w:type="spellEnd"/>
      <w:r w:rsidR="00FB1F88">
        <w:rPr>
          <w:rFonts w:ascii="Times New Roman" w:hAnsi="Times New Roman" w:cs="Times New Roman"/>
          <w:sz w:val="22"/>
          <w:szCs w:val="22"/>
          <w:lang w:val="es-ES"/>
        </w:rPr>
        <w:t>, Roma, 12, 2006.</w:t>
      </w:r>
    </w:p>
    <w:p w14:paraId="486C93DC" w14:textId="363190B1" w:rsidR="00767483" w:rsidRDefault="00FB1F88"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 xml:space="preserve">NORDIO,  </w:t>
      </w:r>
      <w:r w:rsidR="00F92D3A">
        <w:rPr>
          <w:rFonts w:ascii="Times New Roman" w:hAnsi="Times New Roman" w:cs="Times New Roman"/>
          <w:sz w:val="22"/>
          <w:szCs w:val="22"/>
          <w:lang w:val="es-ES"/>
        </w:rPr>
        <w:t xml:space="preserve"> C. </w:t>
      </w:r>
      <w:r>
        <w:rPr>
          <w:rFonts w:ascii="Times New Roman" w:hAnsi="Times New Roman" w:cs="Times New Roman"/>
          <w:sz w:val="22"/>
          <w:szCs w:val="22"/>
          <w:lang w:val="es-ES"/>
        </w:rPr>
        <w:t>“</w:t>
      </w:r>
      <w:proofErr w:type="spellStart"/>
      <w:r>
        <w:rPr>
          <w:rFonts w:ascii="Times New Roman" w:hAnsi="Times New Roman" w:cs="Times New Roman"/>
          <w:sz w:val="22"/>
          <w:szCs w:val="22"/>
          <w:lang w:val="es-ES"/>
        </w:rPr>
        <w:t>Il</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progetto</w:t>
      </w:r>
      <w:proofErr w:type="spellEnd"/>
      <w:r>
        <w:rPr>
          <w:rFonts w:ascii="Times New Roman" w:hAnsi="Times New Roman" w:cs="Times New Roman"/>
          <w:sz w:val="22"/>
          <w:szCs w:val="22"/>
          <w:lang w:val="es-ES"/>
        </w:rPr>
        <w:t xml:space="preserve"> di </w:t>
      </w:r>
      <w:proofErr w:type="spellStart"/>
      <w:r>
        <w:rPr>
          <w:rFonts w:ascii="Times New Roman" w:hAnsi="Times New Roman" w:cs="Times New Roman"/>
          <w:sz w:val="22"/>
          <w:szCs w:val="22"/>
          <w:lang w:val="es-ES"/>
        </w:rPr>
        <w:t>depenalizazione</w:t>
      </w:r>
      <w:proofErr w:type="spellEnd"/>
      <w:r>
        <w:rPr>
          <w:rFonts w:ascii="Times New Roman" w:hAnsi="Times New Roman" w:cs="Times New Roman"/>
          <w:sz w:val="22"/>
          <w:szCs w:val="22"/>
          <w:lang w:val="es-ES"/>
        </w:rPr>
        <w:t xml:space="preserve"> e </w:t>
      </w:r>
      <w:proofErr w:type="spellStart"/>
      <w:r>
        <w:rPr>
          <w:rFonts w:ascii="Times New Roman" w:hAnsi="Times New Roman" w:cs="Times New Roman"/>
          <w:sz w:val="22"/>
          <w:szCs w:val="22"/>
          <w:lang w:val="es-ES"/>
        </w:rPr>
        <w:t>abrogazione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dei</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reati</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minori</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Relazione</w:t>
      </w:r>
      <w:proofErr w:type="spellEnd"/>
      <w:r>
        <w:rPr>
          <w:rFonts w:ascii="Times New Roman" w:hAnsi="Times New Roman" w:cs="Times New Roman"/>
          <w:sz w:val="22"/>
          <w:szCs w:val="22"/>
          <w:lang w:val="es-ES"/>
        </w:rPr>
        <w:t xml:space="preserve">, in Dei </w:t>
      </w:r>
      <w:proofErr w:type="spellStart"/>
      <w:r>
        <w:rPr>
          <w:rFonts w:ascii="Times New Roman" w:hAnsi="Times New Roman" w:cs="Times New Roman"/>
          <w:sz w:val="22"/>
          <w:szCs w:val="22"/>
          <w:lang w:val="es-ES"/>
        </w:rPr>
        <w:t>lavori</w:t>
      </w:r>
      <w:proofErr w:type="spellEnd"/>
      <w:r>
        <w:rPr>
          <w:rFonts w:ascii="Times New Roman" w:hAnsi="Times New Roman" w:cs="Times New Roman"/>
          <w:sz w:val="22"/>
          <w:szCs w:val="22"/>
          <w:lang w:val="es-ES"/>
        </w:rPr>
        <w:t xml:space="preserve"> di reforma del </w:t>
      </w:r>
      <w:proofErr w:type="spellStart"/>
      <w:r>
        <w:rPr>
          <w:rFonts w:ascii="Times New Roman" w:hAnsi="Times New Roman" w:cs="Times New Roman"/>
          <w:sz w:val="22"/>
          <w:szCs w:val="22"/>
          <w:lang w:val="es-ES"/>
        </w:rPr>
        <w:t>Codice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penale</w:t>
      </w:r>
      <w:proofErr w:type="spellEnd"/>
      <w:r>
        <w:rPr>
          <w:rFonts w:ascii="Times New Roman" w:hAnsi="Times New Roman" w:cs="Times New Roman"/>
          <w:sz w:val="22"/>
          <w:szCs w:val="22"/>
          <w:lang w:val="es-ES"/>
        </w:rPr>
        <w:t xml:space="preserve"> italiano”</w:t>
      </w:r>
      <w:r w:rsidR="00F92D3A">
        <w:rPr>
          <w:rFonts w:ascii="Times New Roman" w:hAnsi="Times New Roman" w:cs="Times New Roman"/>
          <w:sz w:val="22"/>
          <w:szCs w:val="22"/>
          <w:lang w:val="es-ES"/>
        </w:rPr>
        <w:t xml:space="preserve"> </w:t>
      </w:r>
      <w:proofErr w:type="spellStart"/>
      <w:r w:rsidR="00F92D3A">
        <w:rPr>
          <w:rFonts w:ascii="Times New Roman" w:hAnsi="Times New Roman" w:cs="Times New Roman"/>
          <w:sz w:val="22"/>
          <w:szCs w:val="22"/>
          <w:lang w:val="es-ES"/>
        </w:rPr>
        <w:t>Diritto</w:t>
      </w:r>
      <w:proofErr w:type="spellEnd"/>
      <w:r w:rsidR="00F92D3A">
        <w:rPr>
          <w:rFonts w:ascii="Times New Roman" w:hAnsi="Times New Roman" w:cs="Times New Roman"/>
          <w:sz w:val="22"/>
          <w:szCs w:val="22"/>
          <w:lang w:val="es-ES"/>
        </w:rPr>
        <w:t xml:space="preserve"> </w:t>
      </w:r>
      <w:proofErr w:type="spellStart"/>
      <w:r w:rsidR="00F92D3A">
        <w:rPr>
          <w:rFonts w:ascii="Times New Roman" w:hAnsi="Times New Roman" w:cs="Times New Roman"/>
          <w:sz w:val="22"/>
          <w:szCs w:val="22"/>
          <w:lang w:val="es-ES"/>
        </w:rPr>
        <w:t>Penale</w:t>
      </w:r>
      <w:proofErr w:type="spellEnd"/>
      <w:r>
        <w:rPr>
          <w:rFonts w:ascii="Times New Roman" w:hAnsi="Times New Roman" w:cs="Times New Roman"/>
          <w:sz w:val="22"/>
          <w:szCs w:val="22"/>
          <w:lang w:val="es-ES"/>
        </w:rPr>
        <w:t xml:space="preserve"> XXI</w:t>
      </w:r>
      <w:r w:rsidR="00F92D3A">
        <w:rPr>
          <w:rFonts w:ascii="Times New Roman" w:hAnsi="Times New Roman" w:cs="Times New Roman"/>
          <w:sz w:val="22"/>
          <w:szCs w:val="22"/>
          <w:lang w:val="es-ES"/>
        </w:rPr>
        <w:t xml:space="preserve">,  </w:t>
      </w:r>
      <w:proofErr w:type="spellStart"/>
      <w:r w:rsidR="00F92D3A">
        <w:rPr>
          <w:rFonts w:ascii="Times New Roman" w:hAnsi="Times New Roman" w:cs="Times New Roman"/>
          <w:sz w:val="22"/>
          <w:szCs w:val="22"/>
          <w:lang w:val="es-ES"/>
        </w:rPr>
        <w:t>Napoli</w:t>
      </w:r>
      <w:proofErr w:type="spellEnd"/>
      <w:r w:rsidR="00F92D3A">
        <w:rPr>
          <w:rFonts w:ascii="Times New Roman" w:hAnsi="Times New Roman" w:cs="Times New Roman"/>
          <w:sz w:val="22"/>
          <w:szCs w:val="22"/>
          <w:lang w:val="es-ES"/>
        </w:rPr>
        <w:t>, 2003.</w:t>
      </w:r>
    </w:p>
    <w:p w14:paraId="5C465A85" w14:textId="5C3EF55D" w:rsidR="00D72396" w:rsidRDefault="00D72396"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 xml:space="preserve">ORANO,G. “La </w:t>
      </w:r>
      <w:proofErr w:type="spellStart"/>
      <w:r>
        <w:rPr>
          <w:rFonts w:ascii="Times New Roman" w:hAnsi="Times New Roman" w:cs="Times New Roman"/>
          <w:sz w:val="22"/>
          <w:szCs w:val="22"/>
          <w:lang w:val="es-ES"/>
        </w:rPr>
        <w:t>carcerazione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dell’anciano</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Giurisprudenza</w:t>
      </w:r>
      <w:proofErr w:type="spellEnd"/>
      <w:r>
        <w:rPr>
          <w:rFonts w:ascii="Times New Roman" w:hAnsi="Times New Roman" w:cs="Times New Roman"/>
          <w:sz w:val="22"/>
          <w:szCs w:val="22"/>
          <w:lang w:val="es-ES"/>
        </w:rPr>
        <w:t xml:space="preserve"> di merito, Milano, nº 12, 2011.</w:t>
      </w:r>
    </w:p>
    <w:p w14:paraId="243577B6" w14:textId="2688A354" w:rsidR="00D95471" w:rsidRDefault="00767483"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lastRenderedPageBreak/>
        <w:t>PADOVANI</w:t>
      </w:r>
      <w:r w:rsidR="0000476C">
        <w:rPr>
          <w:rFonts w:ascii="Times New Roman" w:hAnsi="Times New Roman" w:cs="Times New Roman"/>
          <w:sz w:val="22"/>
          <w:szCs w:val="22"/>
          <w:lang w:val="es-ES"/>
        </w:rPr>
        <w:t>, T. “</w:t>
      </w:r>
      <w:proofErr w:type="spellStart"/>
      <w:r w:rsidR="0000476C">
        <w:rPr>
          <w:rFonts w:ascii="Times New Roman" w:hAnsi="Times New Roman" w:cs="Times New Roman"/>
          <w:sz w:val="22"/>
          <w:szCs w:val="22"/>
          <w:lang w:val="es-ES"/>
        </w:rPr>
        <w:t>Modifiche</w:t>
      </w:r>
      <w:proofErr w:type="spellEnd"/>
      <w:r w:rsidR="0000476C">
        <w:rPr>
          <w:rFonts w:ascii="Times New Roman" w:hAnsi="Times New Roman" w:cs="Times New Roman"/>
          <w:sz w:val="22"/>
          <w:szCs w:val="22"/>
          <w:lang w:val="es-ES"/>
        </w:rPr>
        <w:t xml:space="preserve"> al códice </w:t>
      </w:r>
      <w:proofErr w:type="spellStart"/>
      <w:r w:rsidR="0000476C">
        <w:rPr>
          <w:rFonts w:ascii="Times New Roman" w:hAnsi="Times New Roman" w:cs="Times New Roman"/>
          <w:sz w:val="22"/>
          <w:szCs w:val="22"/>
          <w:lang w:val="es-ES"/>
        </w:rPr>
        <w:t>penale</w:t>
      </w:r>
      <w:proofErr w:type="spellEnd"/>
      <w:r w:rsidR="0000476C">
        <w:rPr>
          <w:rFonts w:ascii="Times New Roman" w:hAnsi="Times New Roman" w:cs="Times New Roman"/>
          <w:sz w:val="22"/>
          <w:szCs w:val="22"/>
          <w:lang w:val="es-ES"/>
        </w:rPr>
        <w:t xml:space="preserve"> e </w:t>
      </w:r>
      <w:proofErr w:type="spellStart"/>
      <w:r w:rsidR="0000476C">
        <w:rPr>
          <w:rFonts w:ascii="Times New Roman" w:hAnsi="Times New Roman" w:cs="Times New Roman"/>
          <w:sz w:val="22"/>
          <w:szCs w:val="22"/>
          <w:lang w:val="es-ES"/>
        </w:rPr>
        <w:t>alle</w:t>
      </w:r>
      <w:proofErr w:type="spellEnd"/>
      <w:r w:rsidR="0000476C">
        <w:rPr>
          <w:rFonts w:ascii="Times New Roman" w:hAnsi="Times New Roman" w:cs="Times New Roman"/>
          <w:sz w:val="22"/>
          <w:szCs w:val="22"/>
          <w:lang w:val="es-ES"/>
        </w:rPr>
        <w:t xml:space="preserve"> </w:t>
      </w:r>
      <w:proofErr w:type="spellStart"/>
      <w:r w:rsidR="0000476C">
        <w:rPr>
          <w:rFonts w:ascii="Times New Roman" w:hAnsi="Times New Roman" w:cs="Times New Roman"/>
          <w:sz w:val="22"/>
          <w:szCs w:val="22"/>
          <w:lang w:val="es-ES"/>
        </w:rPr>
        <w:t>relative</w:t>
      </w:r>
      <w:proofErr w:type="spellEnd"/>
      <w:r w:rsidR="0000476C">
        <w:rPr>
          <w:rFonts w:ascii="Times New Roman" w:hAnsi="Times New Roman" w:cs="Times New Roman"/>
          <w:sz w:val="22"/>
          <w:szCs w:val="22"/>
          <w:lang w:val="es-ES"/>
        </w:rPr>
        <w:t xml:space="preserve"> </w:t>
      </w:r>
      <w:proofErr w:type="spellStart"/>
      <w:r w:rsidR="0000476C">
        <w:rPr>
          <w:rFonts w:ascii="Times New Roman" w:hAnsi="Times New Roman" w:cs="Times New Roman"/>
          <w:sz w:val="22"/>
          <w:szCs w:val="22"/>
          <w:lang w:val="es-ES"/>
        </w:rPr>
        <w:t>disposizioni</w:t>
      </w:r>
      <w:proofErr w:type="spellEnd"/>
      <w:r w:rsidR="0000476C">
        <w:rPr>
          <w:rFonts w:ascii="Times New Roman" w:hAnsi="Times New Roman" w:cs="Times New Roman"/>
          <w:sz w:val="22"/>
          <w:szCs w:val="22"/>
          <w:lang w:val="es-ES"/>
        </w:rPr>
        <w:t xml:space="preserve"> di </w:t>
      </w:r>
      <w:proofErr w:type="spellStart"/>
      <w:r w:rsidR="0000476C">
        <w:rPr>
          <w:rFonts w:ascii="Times New Roman" w:hAnsi="Times New Roman" w:cs="Times New Roman"/>
          <w:sz w:val="22"/>
          <w:szCs w:val="22"/>
          <w:lang w:val="es-ES"/>
        </w:rPr>
        <w:t>coordinamento</w:t>
      </w:r>
      <w:proofErr w:type="spellEnd"/>
      <w:r w:rsidR="0000476C">
        <w:rPr>
          <w:rFonts w:ascii="Times New Roman" w:hAnsi="Times New Roman" w:cs="Times New Roman"/>
          <w:sz w:val="22"/>
          <w:szCs w:val="22"/>
          <w:lang w:val="es-ES"/>
        </w:rPr>
        <w:t xml:space="preserve"> e </w:t>
      </w:r>
      <w:proofErr w:type="spellStart"/>
      <w:r w:rsidR="0000476C">
        <w:rPr>
          <w:rFonts w:ascii="Times New Roman" w:hAnsi="Times New Roman" w:cs="Times New Roman"/>
          <w:sz w:val="22"/>
          <w:szCs w:val="22"/>
          <w:lang w:val="es-ES"/>
        </w:rPr>
        <w:t>transitorie</w:t>
      </w:r>
      <w:proofErr w:type="spellEnd"/>
      <w:r w:rsidR="0000476C">
        <w:rPr>
          <w:rFonts w:ascii="Times New Roman" w:hAnsi="Times New Roman" w:cs="Times New Roman"/>
          <w:sz w:val="22"/>
          <w:szCs w:val="22"/>
          <w:lang w:val="es-ES"/>
        </w:rPr>
        <w:t xml:space="preserve"> in materia de </w:t>
      </w:r>
      <w:proofErr w:type="spellStart"/>
      <w:r w:rsidR="0000476C">
        <w:rPr>
          <w:rFonts w:ascii="Times New Roman" w:hAnsi="Times New Roman" w:cs="Times New Roman"/>
          <w:sz w:val="22"/>
          <w:szCs w:val="22"/>
          <w:lang w:val="es-ES"/>
        </w:rPr>
        <w:t>sospensione</w:t>
      </w:r>
      <w:proofErr w:type="spellEnd"/>
      <w:r w:rsidR="0000476C">
        <w:rPr>
          <w:rFonts w:ascii="Times New Roman" w:hAnsi="Times New Roman" w:cs="Times New Roman"/>
          <w:sz w:val="22"/>
          <w:szCs w:val="22"/>
          <w:lang w:val="es-ES"/>
        </w:rPr>
        <w:t xml:space="preserve"> </w:t>
      </w:r>
      <w:proofErr w:type="spellStart"/>
      <w:r w:rsidR="0000476C">
        <w:rPr>
          <w:rFonts w:ascii="Times New Roman" w:hAnsi="Times New Roman" w:cs="Times New Roman"/>
          <w:sz w:val="22"/>
          <w:szCs w:val="22"/>
          <w:lang w:val="es-ES"/>
        </w:rPr>
        <w:t>condizionale</w:t>
      </w:r>
      <w:proofErr w:type="spellEnd"/>
      <w:r w:rsidR="0000476C">
        <w:rPr>
          <w:rFonts w:ascii="Times New Roman" w:hAnsi="Times New Roman" w:cs="Times New Roman"/>
          <w:sz w:val="22"/>
          <w:szCs w:val="22"/>
          <w:lang w:val="es-ES"/>
        </w:rPr>
        <w:t xml:space="preserve"> </w:t>
      </w:r>
      <w:proofErr w:type="spellStart"/>
      <w:r w:rsidR="0000476C">
        <w:rPr>
          <w:rFonts w:ascii="Times New Roman" w:hAnsi="Times New Roman" w:cs="Times New Roman"/>
          <w:sz w:val="22"/>
          <w:szCs w:val="22"/>
          <w:lang w:val="es-ES"/>
        </w:rPr>
        <w:t>della</w:t>
      </w:r>
      <w:proofErr w:type="spellEnd"/>
      <w:r w:rsidR="0000476C">
        <w:rPr>
          <w:rFonts w:ascii="Times New Roman" w:hAnsi="Times New Roman" w:cs="Times New Roman"/>
          <w:sz w:val="22"/>
          <w:szCs w:val="22"/>
          <w:lang w:val="es-ES"/>
        </w:rPr>
        <w:t xml:space="preserve"> pena e di </w:t>
      </w:r>
      <w:proofErr w:type="spellStart"/>
      <w:r w:rsidR="0000476C">
        <w:rPr>
          <w:rFonts w:ascii="Times New Roman" w:hAnsi="Times New Roman" w:cs="Times New Roman"/>
          <w:sz w:val="22"/>
          <w:szCs w:val="22"/>
          <w:lang w:val="es-ES"/>
        </w:rPr>
        <w:t>termini</w:t>
      </w:r>
      <w:proofErr w:type="spellEnd"/>
      <w:r w:rsidR="0000476C">
        <w:rPr>
          <w:rFonts w:ascii="Times New Roman" w:hAnsi="Times New Roman" w:cs="Times New Roman"/>
          <w:sz w:val="22"/>
          <w:szCs w:val="22"/>
          <w:lang w:val="es-ES"/>
        </w:rPr>
        <w:t xml:space="preserve"> di </w:t>
      </w:r>
      <w:proofErr w:type="spellStart"/>
      <w:r w:rsidR="0000476C">
        <w:rPr>
          <w:rFonts w:ascii="Times New Roman" w:hAnsi="Times New Roman" w:cs="Times New Roman"/>
          <w:sz w:val="22"/>
          <w:szCs w:val="22"/>
          <w:lang w:val="es-ES"/>
        </w:rPr>
        <w:t>riabilitazione</w:t>
      </w:r>
      <w:proofErr w:type="spellEnd"/>
      <w:r w:rsidR="0000476C">
        <w:rPr>
          <w:rFonts w:ascii="Times New Roman" w:hAnsi="Times New Roman" w:cs="Times New Roman"/>
          <w:sz w:val="22"/>
          <w:szCs w:val="22"/>
          <w:lang w:val="es-ES"/>
        </w:rPr>
        <w:t xml:space="preserve"> del </w:t>
      </w:r>
      <w:proofErr w:type="spellStart"/>
      <w:r w:rsidR="0000476C">
        <w:rPr>
          <w:rFonts w:ascii="Times New Roman" w:hAnsi="Times New Roman" w:cs="Times New Roman"/>
          <w:sz w:val="22"/>
          <w:szCs w:val="22"/>
          <w:lang w:val="es-ES"/>
        </w:rPr>
        <w:t>condannato</w:t>
      </w:r>
      <w:proofErr w:type="spellEnd"/>
      <w:r w:rsidR="0000476C">
        <w:rPr>
          <w:rFonts w:ascii="Times New Roman" w:hAnsi="Times New Roman" w:cs="Times New Roman"/>
          <w:sz w:val="22"/>
          <w:szCs w:val="22"/>
          <w:lang w:val="es-ES"/>
        </w:rPr>
        <w:t xml:space="preserve">”, </w:t>
      </w:r>
      <w:proofErr w:type="spellStart"/>
      <w:r w:rsidR="0000476C">
        <w:rPr>
          <w:rFonts w:ascii="Times New Roman" w:hAnsi="Times New Roman" w:cs="Times New Roman"/>
          <w:sz w:val="22"/>
          <w:szCs w:val="22"/>
          <w:lang w:val="es-ES"/>
        </w:rPr>
        <w:t>Legislazione</w:t>
      </w:r>
      <w:proofErr w:type="spellEnd"/>
      <w:r w:rsidR="0000476C">
        <w:rPr>
          <w:rFonts w:ascii="Times New Roman" w:hAnsi="Times New Roman" w:cs="Times New Roman"/>
          <w:sz w:val="22"/>
          <w:szCs w:val="22"/>
          <w:lang w:val="es-ES"/>
        </w:rPr>
        <w:t xml:space="preserve"> </w:t>
      </w:r>
      <w:proofErr w:type="spellStart"/>
      <w:r w:rsidR="0000476C">
        <w:rPr>
          <w:rFonts w:ascii="Times New Roman" w:hAnsi="Times New Roman" w:cs="Times New Roman"/>
          <w:sz w:val="22"/>
          <w:szCs w:val="22"/>
          <w:lang w:val="es-ES"/>
        </w:rPr>
        <w:t>penale</w:t>
      </w:r>
      <w:proofErr w:type="spellEnd"/>
      <w:r w:rsidR="0000476C">
        <w:rPr>
          <w:rFonts w:ascii="Times New Roman" w:hAnsi="Times New Roman" w:cs="Times New Roman"/>
          <w:sz w:val="22"/>
          <w:szCs w:val="22"/>
          <w:lang w:val="es-ES"/>
        </w:rPr>
        <w:t>, Torino, 2004, 4.</w:t>
      </w:r>
    </w:p>
    <w:p w14:paraId="73281A91" w14:textId="62EE9CDD" w:rsidR="00CF5121" w:rsidRDefault="00D95471"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PAGLIARO, A. “</w:t>
      </w:r>
      <w:proofErr w:type="spellStart"/>
      <w:r>
        <w:rPr>
          <w:rFonts w:ascii="Times New Roman" w:hAnsi="Times New Roman" w:cs="Times New Roman"/>
          <w:sz w:val="22"/>
          <w:szCs w:val="22"/>
          <w:lang w:val="es-ES"/>
        </w:rPr>
        <w:t>Profili</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dogmatici</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dell</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c.d</w:t>
      </w:r>
      <w:proofErr w:type="spellEnd"/>
      <w:r>
        <w:rPr>
          <w:rFonts w:ascii="Times New Roman" w:hAnsi="Times New Roman" w:cs="Times New Roman"/>
          <w:sz w:val="22"/>
          <w:szCs w:val="22"/>
          <w:lang w:val="es-ES"/>
        </w:rPr>
        <w:t xml:space="preserve">. cause di </w:t>
      </w:r>
      <w:proofErr w:type="spellStart"/>
      <w:r>
        <w:rPr>
          <w:rFonts w:ascii="Times New Roman" w:hAnsi="Times New Roman" w:cs="Times New Roman"/>
          <w:sz w:val="22"/>
          <w:szCs w:val="22"/>
          <w:lang w:val="es-ES"/>
        </w:rPr>
        <w:t>estinzione</w:t>
      </w:r>
      <w:proofErr w:type="spellEnd"/>
      <w:r>
        <w:rPr>
          <w:rFonts w:ascii="Times New Roman" w:hAnsi="Times New Roman" w:cs="Times New Roman"/>
          <w:sz w:val="22"/>
          <w:szCs w:val="22"/>
          <w:lang w:val="es-ES"/>
        </w:rPr>
        <w:t xml:space="preserve"> del reato”, </w:t>
      </w:r>
      <w:proofErr w:type="spellStart"/>
      <w:r>
        <w:rPr>
          <w:rFonts w:ascii="Times New Roman" w:hAnsi="Times New Roman" w:cs="Times New Roman"/>
          <w:sz w:val="22"/>
          <w:szCs w:val="22"/>
          <w:lang w:val="es-ES"/>
        </w:rPr>
        <w:t>Rivista</w:t>
      </w:r>
      <w:proofErr w:type="spellEnd"/>
      <w:r>
        <w:rPr>
          <w:rFonts w:ascii="Times New Roman" w:hAnsi="Times New Roman" w:cs="Times New Roman"/>
          <w:sz w:val="22"/>
          <w:szCs w:val="22"/>
          <w:lang w:val="es-ES"/>
        </w:rPr>
        <w:t xml:space="preserve"> italiana di </w:t>
      </w:r>
      <w:proofErr w:type="spellStart"/>
      <w:r>
        <w:rPr>
          <w:rFonts w:ascii="Times New Roman" w:hAnsi="Times New Roman" w:cs="Times New Roman"/>
          <w:sz w:val="22"/>
          <w:szCs w:val="22"/>
          <w:lang w:val="es-ES"/>
        </w:rPr>
        <w:t>diritto</w:t>
      </w:r>
      <w:proofErr w:type="spellEnd"/>
      <w:r>
        <w:rPr>
          <w:rFonts w:ascii="Times New Roman" w:hAnsi="Times New Roman" w:cs="Times New Roman"/>
          <w:sz w:val="22"/>
          <w:szCs w:val="22"/>
          <w:lang w:val="es-ES"/>
        </w:rPr>
        <w:t xml:space="preserve"> e </w:t>
      </w:r>
      <w:proofErr w:type="spellStart"/>
      <w:r>
        <w:rPr>
          <w:rFonts w:ascii="Times New Roman" w:hAnsi="Times New Roman" w:cs="Times New Roman"/>
          <w:sz w:val="22"/>
          <w:szCs w:val="22"/>
          <w:lang w:val="es-ES"/>
        </w:rPr>
        <w:t>procedura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penale</w:t>
      </w:r>
      <w:proofErr w:type="spellEnd"/>
      <w:r>
        <w:rPr>
          <w:rFonts w:ascii="Times New Roman" w:hAnsi="Times New Roman" w:cs="Times New Roman"/>
          <w:sz w:val="22"/>
          <w:szCs w:val="22"/>
          <w:lang w:val="es-ES"/>
        </w:rPr>
        <w:t xml:space="preserve">, Milano, 1967. </w:t>
      </w:r>
    </w:p>
    <w:p w14:paraId="36A7F9DD" w14:textId="258EE749" w:rsidR="00A71A64" w:rsidRDefault="00CF5121" w:rsidP="00FB1F88">
      <w:pPr>
        <w:spacing w:line="360" w:lineRule="auto"/>
        <w:jc w:val="both"/>
        <w:rPr>
          <w:rFonts w:ascii="Times New Roman" w:hAnsi="Times New Roman" w:cs="Times New Roman"/>
          <w:sz w:val="20"/>
          <w:szCs w:val="20"/>
          <w:lang w:val="es-ES"/>
        </w:rPr>
      </w:pPr>
      <w:r>
        <w:rPr>
          <w:rFonts w:ascii="Times New Roman" w:hAnsi="Times New Roman" w:cs="Times New Roman"/>
          <w:sz w:val="22"/>
          <w:szCs w:val="22"/>
          <w:lang w:val="es-ES"/>
        </w:rPr>
        <w:t>PALAZZO, F.</w:t>
      </w:r>
      <w:r w:rsidRPr="00CF5121">
        <w:rPr>
          <w:rFonts w:ascii="Times New Roman" w:hAnsi="Times New Roman" w:cs="Times New Roman"/>
          <w:sz w:val="20"/>
          <w:szCs w:val="20"/>
          <w:lang w:val="es-ES"/>
        </w:rPr>
        <w:t xml:space="preserve"> </w:t>
      </w:r>
      <w:r w:rsidR="00207760">
        <w:rPr>
          <w:rFonts w:ascii="Times New Roman" w:hAnsi="Times New Roman" w:cs="Times New Roman"/>
          <w:sz w:val="20"/>
          <w:szCs w:val="20"/>
          <w:lang w:val="es-ES"/>
        </w:rPr>
        <w:t>“</w:t>
      </w:r>
      <w:r w:rsidRPr="00CF5121">
        <w:rPr>
          <w:rFonts w:ascii="Times New Roman" w:hAnsi="Times New Roman" w:cs="Times New Roman"/>
          <w:sz w:val="22"/>
          <w:szCs w:val="22"/>
          <w:lang w:val="es-ES"/>
        </w:rPr>
        <w:t xml:space="preserve">La </w:t>
      </w:r>
      <w:proofErr w:type="spellStart"/>
      <w:r w:rsidRPr="00CF5121">
        <w:rPr>
          <w:rFonts w:ascii="Times New Roman" w:hAnsi="Times New Roman" w:cs="Times New Roman"/>
          <w:sz w:val="22"/>
          <w:szCs w:val="22"/>
          <w:lang w:val="es-ES"/>
        </w:rPr>
        <w:t>sospensione</w:t>
      </w:r>
      <w:proofErr w:type="spellEnd"/>
      <w:r w:rsidRPr="00CF5121">
        <w:rPr>
          <w:rFonts w:ascii="Times New Roman" w:hAnsi="Times New Roman" w:cs="Times New Roman"/>
          <w:sz w:val="22"/>
          <w:szCs w:val="22"/>
          <w:lang w:val="es-ES"/>
        </w:rPr>
        <w:t xml:space="preserve"> </w:t>
      </w:r>
      <w:proofErr w:type="spellStart"/>
      <w:r w:rsidRPr="00CF5121">
        <w:rPr>
          <w:rFonts w:ascii="Times New Roman" w:hAnsi="Times New Roman" w:cs="Times New Roman"/>
          <w:sz w:val="22"/>
          <w:szCs w:val="22"/>
          <w:lang w:val="es-ES"/>
        </w:rPr>
        <w:t>condizionale</w:t>
      </w:r>
      <w:proofErr w:type="spellEnd"/>
      <w:r w:rsidRPr="00CF5121">
        <w:rPr>
          <w:rFonts w:ascii="Times New Roman" w:hAnsi="Times New Roman" w:cs="Times New Roman"/>
          <w:sz w:val="22"/>
          <w:szCs w:val="22"/>
          <w:lang w:val="es-ES"/>
        </w:rPr>
        <w:t xml:space="preserve"> </w:t>
      </w:r>
      <w:proofErr w:type="spellStart"/>
      <w:r w:rsidRPr="00CF5121">
        <w:rPr>
          <w:rFonts w:ascii="Times New Roman" w:hAnsi="Times New Roman" w:cs="Times New Roman"/>
          <w:sz w:val="22"/>
          <w:szCs w:val="22"/>
          <w:lang w:val="es-ES"/>
        </w:rPr>
        <w:t>tra</w:t>
      </w:r>
      <w:proofErr w:type="spellEnd"/>
      <w:r w:rsidRPr="00CF5121">
        <w:rPr>
          <w:rFonts w:ascii="Times New Roman" w:hAnsi="Times New Roman" w:cs="Times New Roman"/>
          <w:sz w:val="22"/>
          <w:szCs w:val="22"/>
          <w:lang w:val="es-ES"/>
        </w:rPr>
        <w:t xml:space="preserve"> </w:t>
      </w:r>
      <w:proofErr w:type="spellStart"/>
      <w:r w:rsidRPr="00CF5121">
        <w:rPr>
          <w:rFonts w:ascii="Times New Roman" w:hAnsi="Times New Roman" w:cs="Times New Roman"/>
          <w:sz w:val="22"/>
          <w:szCs w:val="22"/>
          <w:lang w:val="es-ES"/>
        </w:rPr>
        <w:t>giudicedi</w:t>
      </w:r>
      <w:proofErr w:type="spellEnd"/>
      <w:r w:rsidRPr="00CF5121">
        <w:rPr>
          <w:rFonts w:ascii="Times New Roman" w:hAnsi="Times New Roman" w:cs="Times New Roman"/>
          <w:sz w:val="22"/>
          <w:szCs w:val="22"/>
          <w:lang w:val="es-ES"/>
        </w:rPr>
        <w:t xml:space="preserve"> pace e reforma del </w:t>
      </w:r>
      <w:proofErr w:type="spellStart"/>
      <w:r w:rsidRPr="00CF5121">
        <w:rPr>
          <w:rFonts w:ascii="Times New Roman" w:hAnsi="Times New Roman" w:cs="Times New Roman"/>
          <w:sz w:val="22"/>
          <w:szCs w:val="22"/>
          <w:lang w:val="es-ES"/>
        </w:rPr>
        <w:t>codice</w:t>
      </w:r>
      <w:proofErr w:type="spellEnd"/>
      <w:r w:rsidRPr="00CF5121">
        <w:rPr>
          <w:rFonts w:ascii="Times New Roman" w:hAnsi="Times New Roman" w:cs="Times New Roman"/>
          <w:sz w:val="22"/>
          <w:szCs w:val="22"/>
          <w:lang w:val="es-ES"/>
        </w:rPr>
        <w:t xml:space="preserve"> </w:t>
      </w:r>
      <w:proofErr w:type="spellStart"/>
      <w:r w:rsidRPr="00CF5121">
        <w:rPr>
          <w:rFonts w:ascii="Times New Roman" w:hAnsi="Times New Roman" w:cs="Times New Roman"/>
          <w:sz w:val="22"/>
          <w:szCs w:val="22"/>
          <w:lang w:val="es-ES"/>
        </w:rPr>
        <w:t>penale</w:t>
      </w:r>
      <w:proofErr w:type="spellEnd"/>
      <w:r w:rsidRPr="00CF5121">
        <w:rPr>
          <w:rFonts w:ascii="Times New Roman" w:hAnsi="Times New Roman" w:cs="Times New Roman"/>
          <w:sz w:val="22"/>
          <w:szCs w:val="22"/>
          <w:lang w:val="es-ES"/>
        </w:rPr>
        <w:t xml:space="preserve">”, en </w:t>
      </w:r>
      <w:proofErr w:type="spellStart"/>
      <w:r w:rsidRPr="00CF5121">
        <w:rPr>
          <w:rFonts w:ascii="Times New Roman" w:hAnsi="Times New Roman" w:cs="Times New Roman"/>
          <w:sz w:val="22"/>
          <w:szCs w:val="22"/>
          <w:lang w:val="es-ES"/>
        </w:rPr>
        <w:t>Diritto</w:t>
      </w:r>
      <w:proofErr w:type="spellEnd"/>
      <w:r w:rsidRPr="00CF5121">
        <w:rPr>
          <w:rFonts w:ascii="Times New Roman" w:hAnsi="Times New Roman" w:cs="Times New Roman"/>
          <w:sz w:val="22"/>
          <w:szCs w:val="22"/>
          <w:lang w:val="es-ES"/>
        </w:rPr>
        <w:t xml:space="preserve"> </w:t>
      </w:r>
      <w:proofErr w:type="spellStart"/>
      <w:r w:rsidRPr="00CF5121">
        <w:rPr>
          <w:rFonts w:ascii="Times New Roman" w:hAnsi="Times New Roman" w:cs="Times New Roman"/>
          <w:sz w:val="22"/>
          <w:szCs w:val="22"/>
          <w:lang w:val="es-ES"/>
        </w:rPr>
        <w:t>penale</w:t>
      </w:r>
      <w:proofErr w:type="spellEnd"/>
      <w:r w:rsidRPr="00CF5121">
        <w:rPr>
          <w:rFonts w:ascii="Times New Roman" w:hAnsi="Times New Roman" w:cs="Times New Roman"/>
          <w:sz w:val="22"/>
          <w:szCs w:val="22"/>
          <w:lang w:val="es-ES"/>
        </w:rPr>
        <w:t xml:space="preserve"> e </w:t>
      </w:r>
      <w:proofErr w:type="spellStart"/>
      <w:r w:rsidRPr="00CF5121">
        <w:rPr>
          <w:rFonts w:ascii="Times New Roman" w:hAnsi="Times New Roman" w:cs="Times New Roman"/>
          <w:sz w:val="22"/>
          <w:szCs w:val="22"/>
          <w:lang w:val="es-ES"/>
        </w:rPr>
        <w:t>processo</w:t>
      </w:r>
      <w:proofErr w:type="spellEnd"/>
      <w:r w:rsidRPr="00CF5121">
        <w:rPr>
          <w:rFonts w:ascii="Times New Roman" w:hAnsi="Times New Roman" w:cs="Times New Roman"/>
          <w:sz w:val="22"/>
          <w:szCs w:val="22"/>
          <w:lang w:val="es-ES"/>
        </w:rPr>
        <w:t xml:space="preserve">, </w:t>
      </w:r>
      <w:r>
        <w:rPr>
          <w:rFonts w:ascii="Times New Roman" w:hAnsi="Times New Roman" w:cs="Times New Roman"/>
          <w:sz w:val="22"/>
          <w:szCs w:val="22"/>
          <w:lang w:val="es-ES"/>
        </w:rPr>
        <w:t xml:space="preserve">Milano, </w:t>
      </w:r>
      <w:r w:rsidRPr="00CF5121">
        <w:rPr>
          <w:rFonts w:ascii="Times New Roman" w:hAnsi="Times New Roman" w:cs="Times New Roman"/>
          <w:sz w:val="22"/>
          <w:szCs w:val="22"/>
          <w:lang w:val="es-ES"/>
        </w:rPr>
        <w:t>2000</w:t>
      </w:r>
      <w:r>
        <w:rPr>
          <w:rFonts w:ascii="Times New Roman" w:hAnsi="Times New Roman" w:cs="Times New Roman"/>
          <w:sz w:val="20"/>
          <w:szCs w:val="20"/>
          <w:lang w:val="es-ES"/>
        </w:rPr>
        <w:t>.</w:t>
      </w:r>
    </w:p>
    <w:p w14:paraId="764BA35F" w14:textId="2DA18CDD" w:rsidR="00A71A64" w:rsidRPr="00A71A64" w:rsidRDefault="001050BB"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PELIZZARI, D. “</w:t>
      </w:r>
      <w:proofErr w:type="spellStart"/>
      <w:r>
        <w:rPr>
          <w:rFonts w:ascii="Times New Roman" w:hAnsi="Times New Roman" w:cs="Times New Roman"/>
          <w:sz w:val="22"/>
          <w:szCs w:val="22"/>
          <w:lang w:val="es-ES"/>
        </w:rPr>
        <w:t>Funzione</w:t>
      </w:r>
      <w:proofErr w:type="spellEnd"/>
      <w:r>
        <w:rPr>
          <w:rFonts w:ascii="Times New Roman" w:hAnsi="Times New Roman" w:cs="Times New Roman"/>
          <w:sz w:val="22"/>
          <w:szCs w:val="22"/>
          <w:lang w:val="es-ES"/>
        </w:rPr>
        <w:t xml:space="preserve"> retributiva </w:t>
      </w:r>
      <w:proofErr w:type="spellStart"/>
      <w:r>
        <w:rPr>
          <w:rFonts w:ascii="Times New Roman" w:hAnsi="Times New Roman" w:cs="Times New Roman"/>
          <w:sz w:val="22"/>
          <w:szCs w:val="22"/>
          <w:lang w:val="es-ES"/>
        </w:rPr>
        <w:t>della</w:t>
      </w:r>
      <w:proofErr w:type="spellEnd"/>
      <w:r>
        <w:rPr>
          <w:rFonts w:ascii="Times New Roman" w:hAnsi="Times New Roman" w:cs="Times New Roman"/>
          <w:sz w:val="22"/>
          <w:szCs w:val="22"/>
          <w:lang w:val="es-ES"/>
        </w:rPr>
        <w:t xml:space="preserve"> pena e </w:t>
      </w:r>
      <w:proofErr w:type="spellStart"/>
      <w:r>
        <w:rPr>
          <w:rFonts w:ascii="Times New Roman" w:hAnsi="Times New Roman" w:cs="Times New Roman"/>
          <w:sz w:val="22"/>
          <w:szCs w:val="22"/>
          <w:lang w:val="es-ES"/>
        </w:rPr>
        <w:t>sospensione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condizionale</w:t>
      </w:r>
      <w:proofErr w:type="spellEnd"/>
      <w:r>
        <w:rPr>
          <w:rFonts w:ascii="Times New Roman" w:hAnsi="Times New Roman" w:cs="Times New Roman"/>
          <w:sz w:val="22"/>
          <w:szCs w:val="22"/>
          <w:lang w:val="es-ES"/>
        </w:rPr>
        <w:t xml:space="preserve"> per </w:t>
      </w:r>
      <w:proofErr w:type="spellStart"/>
      <w:r>
        <w:rPr>
          <w:rFonts w:ascii="Times New Roman" w:hAnsi="Times New Roman" w:cs="Times New Roman"/>
          <w:sz w:val="22"/>
          <w:szCs w:val="22"/>
          <w:lang w:val="es-ES"/>
        </w:rPr>
        <w:t>gli</w:t>
      </w:r>
      <w:proofErr w:type="spellEnd"/>
      <w:r>
        <w:rPr>
          <w:rFonts w:ascii="Times New Roman" w:hAnsi="Times New Roman" w:cs="Times New Roman"/>
          <w:sz w:val="22"/>
          <w:szCs w:val="22"/>
          <w:lang w:val="es-ES"/>
        </w:rPr>
        <w:t xml:space="preserve"> ultra </w:t>
      </w:r>
      <w:proofErr w:type="spellStart"/>
      <w:r>
        <w:rPr>
          <w:rFonts w:ascii="Times New Roman" w:hAnsi="Times New Roman" w:cs="Times New Roman"/>
          <w:sz w:val="22"/>
          <w:szCs w:val="22"/>
          <w:lang w:val="es-ES"/>
        </w:rPr>
        <w:t>settantenni</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Rivista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penale</w:t>
      </w:r>
      <w:proofErr w:type="spellEnd"/>
      <w:r>
        <w:rPr>
          <w:rFonts w:ascii="Times New Roman" w:hAnsi="Times New Roman" w:cs="Times New Roman"/>
          <w:sz w:val="22"/>
          <w:szCs w:val="22"/>
          <w:lang w:val="es-ES"/>
        </w:rPr>
        <w:t>, Roma, 06/2004.</w:t>
      </w:r>
    </w:p>
    <w:p w14:paraId="026F6F83" w14:textId="0A2739A2" w:rsidR="00246737" w:rsidRPr="00AB25C4" w:rsidRDefault="00AB25C4" w:rsidP="00FB1F88">
      <w:pPr>
        <w:spacing w:line="360" w:lineRule="auto"/>
        <w:jc w:val="both"/>
        <w:rPr>
          <w:rFonts w:ascii="Times New Roman" w:hAnsi="Times New Roman" w:cs="Times New Roman"/>
          <w:sz w:val="22"/>
          <w:szCs w:val="22"/>
          <w:lang w:val="es-ES"/>
        </w:rPr>
      </w:pPr>
      <w:r w:rsidRPr="00AB25C4">
        <w:rPr>
          <w:rFonts w:ascii="Times New Roman" w:hAnsi="Times New Roman" w:cs="Times New Roman"/>
          <w:sz w:val="22"/>
          <w:szCs w:val="22"/>
          <w:lang w:val="es-ES"/>
        </w:rPr>
        <w:t xml:space="preserve">POTETTI, </w:t>
      </w:r>
      <w:r w:rsidR="00536403">
        <w:rPr>
          <w:rFonts w:ascii="Times New Roman" w:hAnsi="Times New Roman" w:cs="Times New Roman"/>
          <w:sz w:val="22"/>
          <w:szCs w:val="22"/>
          <w:lang w:val="es-ES"/>
        </w:rPr>
        <w:t xml:space="preserve"> D. </w:t>
      </w:r>
      <w:r>
        <w:rPr>
          <w:rFonts w:ascii="Times New Roman" w:hAnsi="Times New Roman" w:cs="Times New Roman"/>
          <w:sz w:val="22"/>
          <w:szCs w:val="22"/>
          <w:lang w:val="es-ES"/>
        </w:rPr>
        <w:t>“</w:t>
      </w:r>
      <w:proofErr w:type="spellStart"/>
      <w:r>
        <w:rPr>
          <w:rFonts w:ascii="Times New Roman" w:hAnsi="Times New Roman" w:cs="Times New Roman"/>
          <w:sz w:val="22"/>
          <w:szCs w:val="22"/>
          <w:lang w:val="es-ES"/>
        </w:rPr>
        <w:t>Sospensione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condizionale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della</w:t>
      </w:r>
      <w:proofErr w:type="spellEnd"/>
      <w:r>
        <w:rPr>
          <w:rFonts w:ascii="Times New Roman" w:hAnsi="Times New Roman" w:cs="Times New Roman"/>
          <w:sz w:val="22"/>
          <w:szCs w:val="22"/>
          <w:lang w:val="es-ES"/>
        </w:rPr>
        <w:t xml:space="preserve"> pena per </w:t>
      </w:r>
      <w:proofErr w:type="spellStart"/>
      <w:r>
        <w:rPr>
          <w:rFonts w:ascii="Times New Roman" w:hAnsi="Times New Roman" w:cs="Times New Roman"/>
          <w:sz w:val="22"/>
          <w:szCs w:val="22"/>
          <w:lang w:val="es-ES"/>
        </w:rPr>
        <w:t>piú</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reati</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unificati</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ai</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seni</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dell’art</w:t>
      </w:r>
      <w:proofErr w:type="spellEnd"/>
      <w:r>
        <w:rPr>
          <w:rFonts w:ascii="Times New Roman" w:hAnsi="Times New Roman" w:cs="Times New Roman"/>
          <w:sz w:val="22"/>
          <w:szCs w:val="22"/>
          <w:lang w:val="es-ES"/>
        </w:rPr>
        <w:t xml:space="preserve">. 81 </w:t>
      </w:r>
      <w:proofErr w:type="spellStart"/>
      <w:r>
        <w:rPr>
          <w:rFonts w:ascii="Times New Roman" w:hAnsi="Times New Roman" w:cs="Times New Roman"/>
          <w:sz w:val="22"/>
          <w:szCs w:val="22"/>
          <w:lang w:val="es-ES"/>
        </w:rPr>
        <w:t>c.p.</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ma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giudicati</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separatamente</w:t>
      </w:r>
      <w:proofErr w:type="spellEnd"/>
      <w:r>
        <w:rPr>
          <w:rFonts w:ascii="Times New Roman" w:hAnsi="Times New Roman" w:cs="Times New Roman"/>
          <w:sz w:val="22"/>
          <w:szCs w:val="22"/>
          <w:lang w:val="es-ES"/>
        </w:rPr>
        <w:t xml:space="preserve">: beneficio único o </w:t>
      </w:r>
      <w:proofErr w:type="spellStart"/>
      <w:r>
        <w:rPr>
          <w:rFonts w:ascii="Times New Roman" w:hAnsi="Times New Roman" w:cs="Times New Roman"/>
          <w:sz w:val="22"/>
          <w:szCs w:val="22"/>
          <w:lang w:val="es-ES"/>
        </w:rPr>
        <w:t>plurimo</w:t>
      </w:r>
      <w:proofErr w:type="spellEnd"/>
      <w:r>
        <w:rPr>
          <w:rFonts w:ascii="Times New Roman" w:hAnsi="Times New Roman" w:cs="Times New Roman"/>
          <w:sz w:val="22"/>
          <w:szCs w:val="22"/>
          <w:lang w:val="es-ES"/>
        </w:rPr>
        <w:t xml:space="preserve">?”, </w:t>
      </w:r>
      <w:r w:rsidR="00AC39C7">
        <w:rPr>
          <w:rFonts w:ascii="Times New Roman" w:hAnsi="Times New Roman" w:cs="Times New Roman"/>
          <w:sz w:val="22"/>
          <w:szCs w:val="22"/>
          <w:lang w:val="es-ES"/>
        </w:rPr>
        <w:t xml:space="preserve"> </w:t>
      </w:r>
      <w:proofErr w:type="spellStart"/>
      <w:r w:rsidR="00AC39C7">
        <w:rPr>
          <w:rFonts w:ascii="Times New Roman" w:hAnsi="Times New Roman" w:cs="Times New Roman"/>
          <w:sz w:val="22"/>
          <w:szCs w:val="22"/>
          <w:lang w:val="es-ES"/>
        </w:rPr>
        <w:t>Cassazione</w:t>
      </w:r>
      <w:proofErr w:type="spellEnd"/>
      <w:r w:rsidR="00AC39C7">
        <w:rPr>
          <w:rFonts w:ascii="Times New Roman" w:hAnsi="Times New Roman" w:cs="Times New Roman"/>
          <w:sz w:val="22"/>
          <w:szCs w:val="22"/>
          <w:lang w:val="es-ES"/>
        </w:rPr>
        <w:t xml:space="preserve"> </w:t>
      </w:r>
      <w:proofErr w:type="spellStart"/>
      <w:r w:rsidR="00AC39C7">
        <w:rPr>
          <w:rFonts w:ascii="Times New Roman" w:hAnsi="Times New Roman" w:cs="Times New Roman"/>
          <w:sz w:val="22"/>
          <w:szCs w:val="22"/>
          <w:lang w:val="es-ES"/>
        </w:rPr>
        <w:t>Penale</w:t>
      </w:r>
      <w:proofErr w:type="spellEnd"/>
      <w:r w:rsidR="00AC39C7">
        <w:rPr>
          <w:rFonts w:ascii="Times New Roman" w:hAnsi="Times New Roman" w:cs="Times New Roman"/>
          <w:sz w:val="22"/>
          <w:szCs w:val="22"/>
          <w:lang w:val="es-ES"/>
        </w:rPr>
        <w:t>, Milano, 2002.</w:t>
      </w:r>
    </w:p>
    <w:p w14:paraId="68678B3D" w14:textId="77777777" w:rsidR="009C5FF2" w:rsidRDefault="00246737" w:rsidP="00FB1F88">
      <w:pPr>
        <w:spacing w:line="360" w:lineRule="auto"/>
        <w:jc w:val="both"/>
        <w:rPr>
          <w:rFonts w:ascii="Times New Roman" w:hAnsi="Times New Roman" w:cs="Times New Roman"/>
          <w:sz w:val="22"/>
          <w:szCs w:val="22"/>
          <w:lang w:val="es-ES"/>
        </w:rPr>
      </w:pPr>
      <w:r w:rsidRPr="00AB25C4">
        <w:rPr>
          <w:rFonts w:ascii="Times New Roman" w:hAnsi="Times New Roman" w:cs="Times New Roman"/>
          <w:sz w:val="22"/>
          <w:szCs w:val="22"/>
          <w:lang w:val="es-ES"/>
        </w:rPr>
        <w:t xml:space="preserve">RUBIO EIRE, J.V. “El sistema procesal italiano”, </w:t>
      </w:r>
      <w:hyperlink r:id="rId8" w:history="1">
        <w:r w:rsidRPr="00AB25C4">
          <w:rPr>
            <w:rStyle w:val="Hipervnculo"/>
            <w:rFonts w:ascii="Times New Roman" w:hAnsi="Times New Roman" w:cs="Times New Roman"/>
            <w:sz w:val="22"/>
            <w:szCs w:val="22"/>
            <w:lang w:val="es-ES"/>
          </w:rPr>
          <w:t>www.elderecho.com/tribuna/penal/sistema _procesal _penal_italiano_11_741055002.html</w:t>
        </w:r>
      </w:hyperlink>
      <w:r w:rsidRPr="00AB25C4">
        <w:rPr>
          <w:rFonts w:ascii="Times New Roman" w:hAnsi="Times New Roman" w:cs="Times New Roman"/>
          <w:sz w:val="22"/>
          <w:szCs w:val="22"/>
          <w:lang w:val="es-ES"/>
        </w:rPr>
        <w:t>.</w:t>
      </w:r>
    </w:p>
    <w:p w14:paraId="1038F7EE" w14:textId="57BA22E0" w:rsidR="00246737" w:rsidRDefault="00F47ED3"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 xml:space="preserve">SALVINI, G. “La prima </w:t>
      </w:r>
      <w:proofErr w:type="spellStart"/>
      <w:r>
        <w:rPr>
          <w:rFonts w:ascii="Times New Roman" w:hAnsi="Times New Roman" w:cs="Times New Roman"/>
          <w:sz w:val="22"/>
          <w:szCs w:val="22"/>
          <w:lang w:val="es-ES"/>
        </w:rPr>
        <w:t>applicazione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della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legge</w:t>
      </w:r>
      <w:proofErr w:type="spellEnd"/>
      <w:r>
        <w:rPr>
          <w:rFonts w:ascii="Times New Roman" w:hAnsi="Times New Roman" w:cs="Times New Roman"/>
          <w:sz w:val="22"/>
          <w:szCs w:val="22"/>
          <w:lang w:val="es-ES"/>
        </w:rPr>
        <w:t xml:space="preserve"> 11 </w:t>
      </w:r>
      <w:proofErr w:type="spellStart"/>
      <w:r>
        <w:rPr>
          <w:rFonts w:ascii="Times New Roman" w:hAnsi="Times New Roman" w:cs="Times New Roman"/>
          <w:sz w:val="22"/>
          <w:szCs w:val="22"/>
          <w:lang w:val="es-ES"/>
        </w:rPr>
        <w:t>giugno</w:t>
      </w:r>
      <w:proofErr w:type="spellEnd"/>
      <w:r>
        <w:rPr>
          <w:rFonts w:ascii="Times New Roman" w:hAnsi="Times New Roman" w:cs="Times New Roman"/>
          <w:sz w:val="22"/>
          <w:szCs w:val="22"/>
          <w:lang w:val="es-ES"/>
        </w:rPr>
        <w:t xml:space="preserve"> 2004 nº 145 in tema di </w:t>
      </w:r>
      <w:proofErr w:type="spellStart"/>
      <w:r>
        <w:rPr>
          <w:rFonts w:ascii="Times New Roman" w:hAnsi="Times New Roman" w:cs="Times New Roman"/>
          <w:sz w:val="22"/>
          <w:szCs w:val="22"/>
          <w:lang w:val="es-ES"/>
        </w:rPr>
        <w:t>sospensione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condizionale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della</w:t>
      </w:r>
      <w:proofErr w:type="spellEnd"/>
      <w:r>
        <w:rPr>
          <w:rFonts w:ascii="Times New Roman" w:hAnsi="Times New Roman" w:cs="Times New Roman"/>
          <w:sz w:val="22"/>
          <w:szCs w:val="22"/>
          <w:lang w:val="es-ES"/>
        </w:rPr>
        <w:t xml:space="preserve"> pena </w:t>
      </w:r>
      <w:proofErr w:type="spellStart"/>
      <w:r>
        <w:rPr>
          <w:rFonts w:ascii="Times New Roman" w:hAnsi="Times New Roman" w:cs="Times New Roman"/>
          <w:sz w:val="22"/>
          <w:szCs w:val="22"/>
          <w:lang w:val="es-ES"/>
        </w:rPr>
        <w:t>subordinata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alla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prestazione</w:t>
      </w:r>
      <w:proofErr w:type="spellEnd"/>
      <w:r w:rsidR="00767483">
        <w:rPr>
          <w:rFonts w:ascii="Times New Roman" w:hAnsi="Times New Roman" w:cs="Times New Roman"/>
          <w:sz w:val="22"/>
          <w:szCs w:val="22"/>
          <w:lang w:val="es-ES"/>
        </w:rPr>
        <w:t xml:space="preserve"> di un </w:t>
      </w:r>
      <w:proofErr w:type="spellStart"/>
      <w:r w:rsidR="00767483">
        <w:rPr>
          <w:rFonts w:ascii="Times New Roman" w:hAnsi="Times New Roman" w:cs="Times New Roman"/>
          <w:sz w:val="22"/>
          <w:szCs w:val="22"/>
          <w:lang w:val="es-ES"/>
        </w:rPr>
        <w:t>lavoro</w:t>
      </w:r>
      <w:proofErr w:type="spellEnd"/>
      <w:r w:rsidR="00767483">
        <w:rPr>
          <w:rFonts w:ascii="Times New Roman" w:hAnsi="Times New Roman" w:cs="Times New Roman"/>
          <w:sz w:val="22"/>
          <w:szCs w:val="22"/>
          <w:lang w:val="es-ES"/>
        </w:rPr>
        <w:t xml:space="preserve"> di </w:t>
      </w:r>
      <w:proofErr w:type="spellStart"/>
      <w:r w:rsidR="00767483">
        <w:rPr>
          <w:rFonts w:ascii="Times New Roman" w:hAnsi="Times New Roman" w:cs="Times New Roman"/>
          <w:sz w:val="22"/>
          <w:szCs w:val="22"/>
          <w:lang w:val="es-ES"/>
        </w:rPr>
        <w:t>pubblica</w:t>
      </w:r>
      <w:proofErr w:type="spellEnd"/>
      <w:r w:rsidR="00767483">
        <w:rPr>
          <w:rFonts w:ascii="Times New Roman" w:hAnsi="Times New Roman" w:cs="Times New Roman"/>
          <w:sz w:val="22"/>
          <w:szCs w:val="22"/>
          <w:lang w:val="es-ES"/>
        </w:rPr>
        <w:t xml:space="preserve"> </w:t>
      </w:r>
      <w:proofErr w:type="spellStart"/>
      <w:r w:rsidR="00767483">
        <w:rPr>
          <w:rFonts w:ascii="Times New Roman" w:hAnsi="Times New Roman" w:cs="Times New Roman"/>
          <w:sz w:val="22"/>
          <w:szCs w:val="22"/>
          <w:lang w:val="es-ES"/>
        </w:rPr>
        <w:t>utilirá</w:t>
      </w:r>
      <w:proofErr w:type="spellEnd"/>
      <w:r w:rsidR="00767483">
        <w:rPr>
          <w:rFonts w:ascii="Times New Roman" w:hAnsi="Times New Roman" w:cs="Times New Roman"/>
          <w:sz w:val="22"/>
          <w:szCs w:val="22"/>
          <w:lang w:val="es-ES"/>
        </w:rPr>
        <w:t xml:space="preserve">”, </w:t>
      </w:r>
      <w:proofErr w:type="spellStart"/>
      <w:r w:rsidR="00767483">
        <w:rPr>
          <w:rFonts w:ascii="Times New Roman" w:hAnsi="Times New Roman" w:cs="Times New Roman"/>
          <w:sz w:val="22"/>
          <w:szCs w:val="22"/>
          <w:lang w:val="es-ES"/>
        </w:rPr>
        <w:t>Il</w:t>
      </w:r>
      <w:proofErr w:type="spellEnd"/>
      <w:r w:rsidR="00767483">
        <w:rPr>
          <w:rFonts w:ascii="Times New Roman" w:hAnsi="Times New Roman" w:cs="Times New Roman"/>
          <w:sz w:val="22"/>
          <w:szCs w:val="22"/>
          <w:lang w:val="es-ES"/>
        </w:rPr>
        <w:t xml:space="preserve"> foro ambrosiano, 2004, fasc. 2.</w:t>
      </w:r>
    </w:p>
    <w:p w14:paraId="737168F2" w14:textId="1AD8CDC2" w:rsidR="00D95471" w:rsidRDefault="00246737"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 xml:space="preserve">SPANGER, G. “La reforma Orlando </w:t>
      </w:r>
      <w:proofErr w:type="spellStart"/>
      <w:r>
        <w:rPr>
          <w:rFonts w:ascii="Times New Roman" w:hAnsi="Times New Roman" w:cs="Times New Roman"/>
          <w:sz w:val="22"/>
          <w:szCs w:val="22"/>
          <w:lang w:val="es-ES"/>
        </w:rPr>
        <w:t>della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Giustizia</w:t>
      </w:r>
      <w:proofErr w:type="spellEnd"/>
      <w:r>
        <w:rPr>
          <w:rFonts w:ascii="Times New Roman" w:hAnsi="Times New Roman" w:cs="Times New Roman"/>
          <w:sz w:val="22"/>
          <w:szCs w:val="22"/>
          <w:lang w:val="es-ES"/>
        </w:rPr>
        <w:t xml:space="preserve"> penal: prima </w:t>
      </w:r>
      <w:proofErr w:type="spellStart"/>
      <w:r>
        <w:rPr>
          <w:rFonts w:ascii="Times New Roman" w:hAnsi="Times New Roman" w:cs="Times New Roman"/>
          <w:sz w:val="22"/>
          <w:szCs w:val="22"/>
          <w:lang w:val="es-ES"/>
        </w:rPr>
        <w:t>rifflessioni</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Diritto</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Penale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Contemporaneo</w:t>
      </w:r>
      <w:proofErr w:type="spellEnd"/>
      <w:r>
        <w:rPr>
          <w:rFonts w:ascii="Times New Roman" w:hAnsi="Times New Roman" w:cs="Times New Roman"/>
          <w:sz w:val="22"/>
          <w:szCs w:val="22"/>
          <w:lang w:val="es-ES"/>
        </w:rPr>
        <w:t xml:space="preserve">, </w:t>
      </w:r>
      <w:r w:rsidR="00FB1F88">
        <w:rPr>
          <w:rFonts w:ascii="Times New Roman" w:hAnsi="Times New Roman" w:cs="Times New Roman"/>
          <w:sz w:val="22"/>
          <w:szCs w:val="22"/>
          <w:lang w:val="es-ES"/>
        </w:rPr>
        <w:t xml:space="preserve">Milano, </w:t>
      </w:r>
      <w:r>
        <w:rPr>
          <w:rFonts w:ascii="Times New Roman" w:hAnsi="Times New Roman" w:cs="Times New Roman"/>
          <w:sz w:val="22"/>
          <w:szCs w:val="22"/>
          <w:lang w:val="es-ES"/>
        </w:rPr>
        <w:t>nº 4/2016.</w:t>
      </w:r>
    </w:p>
    <w:p w14:paraId="1F6F1EE6" w14:textId="0A5A51EA" w:rsidR="00CF5121" w:rsidRDefault="00D95471"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STORTONI, L. “</w:t>
      </w:r>
      <w:proofErr w:type="spellStart"/>
      <w:r>
        <w:rPr>
          <w:rFonts w:ascii="Times New Roman" w:hAnsi="Times New Roman" w:cs="Times New Roman"/>
          <w:sz w:val="22"/>
          <w:szCs w:val="22"/>
          <w:lang w:val="es-ES"/>
        </w:rPr>
        <w:t>Estinzione</w:t>
      </w:r>
      <w:proofErr w:type="spellEnd"/>
      <w:r>
        <w:rPr>
          <w:rFonts w:ascii="Times New Roman" w:hAnsi="Times New Roman" w:cs="Times New Roman"/>
          <w:sz w:val="22"/>
          <w:szCs w:val="22"/>
          <w:lang w:val="es-ES"/>
        </w:rPr>
        <w:t xml:space="preserve"> del reato e </w:t>
      </w:r>
      <w:proofErr w:type="spellStart"/>
      <w:r>
        <w:rPr>
          <w:rFonts w:ascii="Times New Roman" w:hAnsi="Times New Roman" w:cs="Times New Roman"/>
          <w:sz w:val="22"/>
          <w:szCs w:val="22"/>
          <w:lang w:val="es-ES"/>
        </w:rPr>
        <w:t>della</w:t>
      </w:r>
      <w:proofErr w:type="spellEnd"/>
      <w:r>
        <w:rPr>
          <w:rFonts w:ascii="Times New Roman" w:hAnsi="Times New Roman" w:cs="Times New Roman"/>
          <w:sz w:val="22"/>
          <w:szCs w:val="22"/>
          <w:lang w:val="es-ES"/>
        </w:rPr>
        <w:t xml:space="preserve"> pena”, Digesto </w:t>
      </w:r>
      <w:proofErr w:type="spellStart"/>
      <w:r>
        <w:rPr>
          <w:rFonts w:ascii="Times New Roman" w:hAnsi="Times New Roman" w:cs="Times New Roman"/>
          <w:sz w:val="22"/>
          <w:szCs w:val="22"/>
          <w:lang w:val="es-ES"/>
        </w:rPr>
        <w:t>penale</w:t>
      </w:r>
      <w:proofErr w:type="spellEnd"/>
      <w:r>
        <w:rPr>
          <w:rFonts w:ascii="Times New Roman" w:hAnsi="Times New Roman" w:cs="Times New Roman"/>
          <w:sz w:val="22"/>
          <w:szCs w:val="22"/>
          <w:lang w:val="es-ES"/>
        </w:rPr>
        <w:t xml:space="preserve">, I, </w:t>
      </w:r>
      <w:proofErr w:type="spellStart"/>
      <w:r>
        <w:rPr>
          <w:rFonts w:ascii="Times New Roman" w:hAnsi="Times New Roman" w:cs="Times New Roman"/>
          <w:sz w:val="22"/>
          <w:szCs w:val="22"/>
          <w:lang w:val="es-ES"/>
        </w:rPr>
        <w:t>agg</w:t>
      </w:r>
      <w:proofErr w:type="spellEnd"/>
      <w:r>
        <w:rPr>
          <w:rFonts w:ascii="Times New Roman" w:hAnsi="Times New Roman" w:cs="Times New Roman"/>
          <w:sz w:val="22"/>
          <w:szCs w:val="22"/>
          <w:lang w:val="es-ES"/>
        </w:rPr>
        <w:t>. 2000.</w:t>
      </w:r>
    </w:p>
    <w:p w14:paraId="779D052A" w14:textId="35DDD2FD" w:rsidR="006F48C5" w:rsidRDefault="006F48C5"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TALANI, M. “</w:t>
      </w:r>
      <w:proofErr w:type="spellStart"/>
      <w:r>
        <w:rPr>
          <w:rFonts w:ascii="Times New Roman" w:hAnsi="Times New Roman" w:cs="Times New Roman"/>
          <w:sz w:val="22"/>
          <w:szCs w:val="22"/>
          <w:lang w:val="es-ES"/>
        </w:rPr>
        <w:t>Riflessioni</w:t>
      </w:r>
      <w:proofErr w:type="spellEnd"/>
      <w:r>
        <w:rPr>
          <w:rFonts w:ascii="Times New Roman" w:hAnsi="Times New Roman" w:cs="Times New Roman"/>
          <w:sz w:val="22"/>
          <w:szCs w:val="22"/>
          <w:lang w:val="es-ES"/>
        </w:rPr>
        <w:t xml:space="preserve"> in tema di </w:t>
      </w:r>
      <w:proofErr w:type="spellStart"/>
      <w:r>
        <w:rPr>
          <w:rFonts w:ascii="Times New Roman" w:hAnsi="Times New Roman" w:cs="Times New Roman"/>
          <w:sz w:val="22"/>
          <w:szCs w:val="22"/>
          <w:lang w:val="es-ES"/>
        </w:rPr>
        <w:t>mediazione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penale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Rivista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penale</w:t>
      </w:r>
      <w:proofErr w:type="spellEnd"/>
      <w:r>
        <w:rPr>
          <w:rFonts w:ascii="Times New Roman" w:hAnsi="Times New Roman" w:cs="Times New Roman"/>
          <w:sz w:val="22"/>
          <w:szCs w:val="22"/>
          <w:lang w:val="es-ES"/>
        </w:rPr>
        <w:t>, Roma, 1/2010.</w:t>
      </w:r>
    </w:p>
    <w:p w14:paraId="4943C30B" w14:textId="46052798" w:rsidR="00213849" w:rsidRDefault="00E37C16"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TAMARIT SUMALLA, J.M. “Sistema de sanciones y política criminal”, Revista Electrónica de Ciencia Penal y Criminología 09-06 (2007).</w:t>
      </w:r>
    </w:p>
    <w:p w14:paraId="4C135C62" w14:textId="5EA33C9D" w:rsidR="00790C4B" w:rsidRDefault="00790C4B"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 xml:space="preserve">TRAVAGLIA CICIRELLO, T. “La </w:t>
      </w:r>
      <w:proofErr w:type="spellStart"/>
      <w:r>
        <w:rPr>
          <w:rFonts w:ascii="Times New Roman" w:hAnsi="Times New Roman" w:cs="Times New Roman"/>
          <w:sz w:val="22"/>
          <w:szCs w:val="22"/>
          <w:lang w:val="es-ES"/>
        </w:rPr>
        <w:t>resistibile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ascesa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della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sospensione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condizionata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nel</w:t>
      </w:r>
      <w:proofErr w:type="spellEnd"/>
      <w:r>
        <w:rPr>
          <w:rFonts w:ascii="Times New Roman" w:hAnsi="Times New Roman" w:cs="Times New Roman"/>
          <w:sz w:val="22"/>
          <w:szCs w:val="22"/>
          <w:lang w:val="es-ES"/>
        </w:rPr>
        <w:t xml:space="preserve"> panorama del </w:t>
      </w:r>
      <w:proofErr w:type="spellStart"/>
      <w:r>
        <w:rPr>
          <w:rFonts w:ascii="Times New Roman" w:hAnsi="Times New Roman" w:cs="Times New Roman"/>
          <w:sz w:val="22"/>
          <w:szCs w:val="22"/>
          <w:lang w:val="es-ES"/>
        </w:rPr>
        <w:t>benefici</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penitenziari</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Rivista</w:t>
      </w:r>
      <w:proofErr w:type="spellEnd"/>
      <w:r>
        <w:rPr>
          <w:rFonts w:ascii="Times New Roman" w:hAnsi="Times New Roman" w:cs="Times New Roman"/>
          <w:sz w:val="22"/>
          <w:szCs w:val="22"/>
          <w:lang w:val="es-ES"/>
        </w:rPr>
        <w:t xml:space="preserve"> italiana di </w:t>
      </w:r>
      <w:proofErr w:type="spellStart"/>
      <w:r>
        <w:rPr>
          <w:rFonts w:ascii="Times New Roman" w:hAnsi="Times New Roman" w:cs="Times New Roman"/>
          <w:sz w:val="22"/>
          <w:szCs w:val="22"/>
          <w:lang w:val="es-ES"/>
        </w:rPr>
        <w:t>diritto</w:t>
      </w:r>
      <w:proofErr w:type="spellEnd"/>
      <w:r>
        <w:rPr>
          <w:rFonts w:ascii="Times New Roman" w:hAnsi="Times New Roman" w:cs="Times New Roman"/>
          <w:sz w:val="22"/>
          <w:szCs w:val="22"/>
          <w:lang w:val="es-ES"/>
        </w:rPr>
        <w:t xml:space="preserve"> e </w:t>
      </w:r>
      <w:proofErr w:type="spellStart"/>
      <w:r>
        <w:rPr>
          <w:rFonts w:ascii="Times New Roman" w:hAnsi="Times New Roman" w:cs="Times New Roman"/>
          <w:sz w:val="22"/>
          <w:szCs w:val="22"/>
          <w:lang w:val="es-ES"/>
        </w:rPr>
        <w:t>procedura</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penale</w:t>
      </w:r>
      <w:proofErr w:type="spellEnd"/>
      <w:r>
        <w:rPr>
          <w:rFonts w:ascii="Times New Roman" w:hAnsi="Times New Roman" w:cs="Times New Roman"/>
          <w:sz w:val="22"/>
          <w:szCs w:val="22"/>
          <w:lang w:val="es-ES"/>
        </w:rPr>
        <w:t xml:space="preserve">, Milano, 2005, fasc. 4. </w:t>
      </w:r>
    </w:p>
    <w:p w14:paraId="479E5782" w14:textId="549F76A9" w:rsidR="00213849" w:rsidRPr="00213849" w:rsidRDefault="00213849" w:rsidP="00FB1F88">
      <w:pPr>
        <w:spacing w:line="360" w:lineRule="auto"/>
        <w:jc w:val="both"/>
        <w:rPr>
          <w:rFonts w:ascii="Times New Roman" w:hAnsi="Times New Roman" w:cs="Times New Roman"/>
          <w:sz w:val="22"/>
          <w:szCs w:val="22"/>
          <w:lang w:val="es-ES"/>
        </w:rPr>
      </w:pPr>
      <w:r>
        <w:rPr>
          <w:rFonts w:ascii="Times New Roman" w:hAnsi="Times New Roman" w:cs="Times New Roman"/>
          <w:sz w:val="22"/>
          <w:szCs w:val="22"/>
          <w:lang w:val="es-ES"/>
        </w:rPr>
        <w:t>VERGINE, A.L. “</w:t>
      </w:r>
      <w:proofErr w:type="spellStart"/>
      <w:r>
        <w:rPr>
          <w:rFonts w:ascii="Times New Roman" w:hAnsi="Times New Roman" w:cs="Times New Roman"/>
          <w:sz w:val="22"/>
          <w:szCs w:val="22"/>
          <w:lang w:val="es-ES"/>
        </w:rPr>
        <w:t>Riflessioni</w:t>
      </w:r>
      <w:proofErr w:type="spellEnd"/>
      <w:r>
        <w:rPr>
          <w:rFonts w:ascii="Times New Roman" w:hAnsi="Times New Roman" w:cs="Times New Roman"/>
          <w:sz w:val="22"/>
          <w:szCs w:val="22"/>
          <w:lang w:val="es-ES"/>
        </w:rPr>
        <w:t xml:space="preserve"> di un penalista </w:t>
      </w:r>
      <w:proofErr w:type="spellStart"/>
      <w:r>
        <w:rPr>
          <w:rFonts w:ascii="Times New Roman" w:hAnsi="Times New Roman" w:cs="Times New Roman"/>
          <w:sz w:val="22"/>
          <w:szCs w:val="22"/>
          <w:lang w:val="es-ES"/>
        </w:rPr>
        <w:t>ambientale</w:t>
      </w:r>
      <w:proofErr w:type="spellEnd"/>
      <w:r>
        <w:rPr>
          <w:rFonts w:ascii="Times New Roman" w:hAnsi="Times New Roman" w:cs="Times New Roman"/>
          <w:sz w:val="22"/>
          <w:szCs w:val="22"/>
          <w:lang w:val="es-ES"/>
        </w:rPr>
        <w:t xml:space="preserve"> </w:t>
      </w:r>
      <w:proofErr w:type="spellStart"/>
      <w:r>
        <w:rPr>
          <w:rFonts w:ascii="Times New Roman" w:hAnsi="Times New Roman" w:cs="Times New Roman"/>
          <w:sz w:val="22"/>
          <w:szCs w:val="22"/>
          <w:lang w:val="es-ES"/>
        </w:rPr>
        <w:t>sulla</w:t>
      </w:r>
      <w:proofErr w:type="spellEnd"/>
      <w:r>
        <w:rPr>
          <w:rFonts w:ascii="Times New Roman" w:hAnsi="Times New Roman" w:cs="Times New Roman"/>
          <w:sz w:val="22"/>
          <w:szCs w:val="22"/>
          <w:lang w:val="es-ES"/>
        </w:rPr>
        <w:t xml:space="preserve"> </w:t>
      </w:r>
      <w:r w:rsidR="00536403">
        <w:rPr>
          <w:rFonts w:ascii="Times New Roman" w:hAnsi="Times New Roman" w:cs="Times New Roman"/>
          <w:sz w:val="22"/>
          <w:szCs w:val="22"/>
          <w:lang w:val="es-ES"/>
        </w:rPr>
        <w:sym w:font="Symbol" w:char="F03C"/>
      </w:r>
      <w:r w:rsidR="00536403">
        <w:rPr>
          <w:rFonts w:ascii="Times New Roman" w:hAnsi="Times New Roman" w:cs="Times New Roman"/>
          <w:sz w:val="22"/>
          <w:szCs w:val="22"/>
          <w:lang w:val="es-ES"/>
        </w:rPr>
        <w:sym w:font="Symbol" w:char="F03C"/>
      </w:r>
      <w:proofErr w:type="spellStart"/>
      <w:r w:rsidR="00536403">
        <w:rPr>
          <w:rFonts w:ascii="Times New Roman" w:hAnsi="Times New Roman" w:cs="Times New Roman"/>
          <w:sz w:val="22"/>
          <w:szCs w:val="22"/>
          <w:lang w:val="es-ES"/>
        </w:rPr>
        <w:t>nuova</w:t>
      </w:r>
      <w:proofErr w:type="spellEnd"/>
      <w:r w:rsidR="00536403">
        <w:rPr>
          <w:rFonts w:ascii="Times New Roman" w:hAnsi="Times New Roman" w:cs="Times New Roman"/>
          <w:sz w:val="22"/>
          <w:szCs w:val="22"/>
          <w:lang w:val="es-ES"/>
        </w:rPr>
        <w:sym w:font="Symbol" w:char="F03E"/>
      </w:r>
      <w:r w:rsidR="00536403">
        <w:rPr>
          <w:rFonts w:ascii="Times New Roman" w:hAnsi="Times New Roman" w:cs="Times New Roman"/>
          <w:sz w:val="22"/>
          <w:szCs w:val="22"/>
          <w:lang w:val="es-ES"/>
        </w:rPr>
        <w:sym w:font="Symbol" w:char="F03E"/>
      </w:r>
      <w:r w:rsidR="00536403">
        <w:rPr>
          <w:rFonts w:ascii="Times New Roman" w:hAnsi="Times New Roman" w:cs="Times New Roman"/>
          <w:sz w:val="22"/>
          <w:szCs w:val="22"/>
          <w:lang w:val="es-ES"/>
        </w:rPr>
        <w:t xml:space="preserve"> disciplina </w:t>
      </w:r>
      <w:proofErr w:type="spellStart"/>
      <w:r w:rsidR="00536403">
        <w:rPr>
          <w:rFonts w:ascii="Times New Roman" w:hAnsi="Times New Roman" w:cs="Times New Roman"/>
          <w:sz w:val="22"/>
          <w:szCs w:val="22"/>
          <w:lang w:val="es-ES"/>
        </w:rPr>
        <w:t>della</w:t>
      </w:r>
      <w:proofErr w:type="spellEnd"/>
      <w:r w:rsidR="00536403">
        <w:rPr>
          <w:rFonts w:ascii="Times New Roman" w:hAnsi="Times New Roman" w:cs="Times New Roman"/>
          <w:sz w:val="22"/>
          <w:szCs w:val="22"/>
          <w:lang w:val="es-ES"/>
        </w:rPr>
        <w:t xml:space="preserve"> </w:t>
      </w:r>
      <w:proofErr w:type="spellStart"/>
      <w:r w:rsidR="00536403">
        <w:rPr>
          <w:rFonts w:ascii="Times New Roman" w:hAnsi="Times New Roman" w:cs="Times New Roman"/>
          <w:sz w:val="22"/>
          <w:szCs w:val="22"/>
          <w:lang w:val="es-ES"/>
        </w:rPr>
        <w:t>sospensione</w:t>
      </w:r>
      <w:proofErr w:type="spellEnd"/>
      <w:r w:rsidR="00536403">
        <w:rPr>
          <w:rFonts w:ascii="Times New Roman" w:hAnsi="Times New Roman" w:cs="Times New Roman"/>
          <w:sz w:val="22"/>
          <w:szCs w:val="22"/>
          <w:lang w:val="es-ES"/>
        </w:rPr>
        <w:t xml:space="preserve"> </w:t>
      </w:r>
      <w:proofErr w:type="spellStart"/>
      <w:r w:rsidR="00536403">
        <w:rPr>
          <w:rFonts w:ascii="Times New Roman" w:hAnsi="Times New Roman" w:cs="Times New Roman"/>
          <w:sz w:val="22"/>
          <w:szCs w:val="22"/>
          <w:lang w:val="es-ES"/>
        </w:rPr>
        <w:t>condizionale</w:t>
      </w:r>
      <w:proofErr w:type="spellEnd"/>
      <w:r w:rsidR="00536403">
        <w:rPr>
          <w:rFonts w:ascii="Times New Roman" w:hAnsi="Times New Roman" w:cs="Times New Roman"/>
          <w:sz w:val="22"/>
          <w:szCs w:val="22"/>
          <w:lang w:val="es-ES"/>
        </w:rPr>
        <w:t xml:space="preserve"> </w:t>
      </w:r>
      <w:proofErr w:type="spellStart"/>
      <w:r w:rsidR="00536403">
        <w:rPr>
          <w:rFonts w:ascii="Times New Roman" w:hAnsi="Times New Roman" w:cs="Times New Roman"/>
          <w:sz w:val="22"/>
          <w:szCs w:val="22"/>
          <w:lang w:val="es-ES"/>
        </w:rPr>
        <w:t>della</w:t>
      </w:r>
      <w:proofErr w:type="spellEnd"/>
      <w:r w:rsidR="00536403">
        <w:rPr>
          <w:rFonts w:ascii="Times New Roman" w:hAnsi="Times New Roman" w:cs="Times New Roman"/>
          <w:sz w:val="22"/>
          <w:szCs w:val="22"/>
          <w:lang w:val="es-ES"/>
        </w:rPr>
        <w:t xml:space="preserve"> pena”, </w:t>
      </w:r>
      <w:proofErr w:type="spellStart"/>
      <w:r w:rsidR="00536403">
        <w:rPr>
          <w:rFonts w:ascii="Times New Roman" w:hAnsi="Times New Roman" w:cs="Times New Roman"/>
          <w:sz w:val="22"/>
          <w:szCs w:val="22"/>
          <w:lang w:val="es-ES"/>
        </w:rPr>
        <w:t>Rivista</w:t>
      </w:r>
      <w:proofErr w:type="spellEnd"/>
      <w:r w:rsidR="00536403">
        <w:rPr>
          <w:rFonts w:ascii="Times New Roman" w:hAnsi="Times New Roman" w:cs="Times New Roman"/>
          <w:sz w:val="22"/>
          <w:szCs w:val="22"/>
          <w:lang w:val="es-ES"/>
        </w:rPr>
        <w:t xml:space="preserve"> </w:t>
      </w:r>
      <w:proofErr w:type="spellStart"/>
      <w:r w:rsidR="00536403">
        <w:rPr>
          <w:rFonts w:ascii="Times New Roman" w:hAnsi="Times New Roman" w:cs="Times New Roman"/>
          <w:sz w:val="22"/>
          <w:szCs w:val="22"/>
          <w:lang w:val="es-ES"/>
        </w:rPr>
        <w:t>trimestrale</w:t>
      </w:r>
      <w:proofErr w:type="spellEnd"/>
      <w:r w:rsidR="00536403">
        <w:rPr>
          <w:rFonts w:ascii="Times New Roman" w:hAnsi="Times New Roman" w:cs="Times New Roman"/>
          <w:sz w:val="22"/>
          <w:szCs w:val="22"/>
          <w:lang w:val="es-ES"/>
        </w:rPr>
        <w:t xml:space="preserve"> di </w:t>
      </w:r>
      <w:proofErr w:type="spellStart"/>
      <w:r w:rsidR="00536403">
        <w:rPr>
          <w:rFonts w:ascii="Times New Roman" w:hAnsi="Times New Roman" w:cs="Times New Roman"/>
          <w:sz w:val="22"/>
          <w:szCs w:val="22"/>
          <w:lang w:val="es-ES"/>
        </w:rPr>
        <w:t>diritto</w:t>
      </w:r>
      <w:proofErr w:type="spellEnd"/>
      <w:r w:rsidR="00536403">
        <w:rPr>
          <w:rFonts w:ascii="Times New Roman" w:hAnsi="Times New Roman" w:cs="Times New Roman"/>
          <w:sz w:val="22"/>
          <w:szCs w:val="22"/>
          <w:lang w:val="es-ES"/>
        </w:rPr>
        <w:t xml:space="preserve"> </w:t>
      </w:r>
      <w:proofErr w:type="spellStart"/>
      <w:r w:rsidR="00536403">
        <w:rPr>
          <w:rFonts w:ascii="Times New Roman" w:hAnsi="Times New Roman" w:cs="Times New Roman"/>
          <w:sz w:val="22"/>
          <w:szCs w:val="22"/>
          <w:lang w:val="es-ES"/>
        </w:rPr>
        <w:t>penale</w:t>
      </w:r>
      <w:proofErr w:type="spellEnd"/>
      <w:r w:rsidR="00536403">
        <w:rPr>
          <w:rFonts w:ascii="Times New Roman" w:hAnsi="Times New Roman" w:cs="Times New Roman"/>
          <w:sz w:val="22"/>
          <w:szCs w:val="22"/>
          <w:lang w:val="es-ES"/>
        </w:rPr>
        <w:t xml:space="preserve"> e </w:t>
      </w:r>
      <w:proofErr w:type="spellStart"/>
      <w:r w:rsidR="00536403">
        <w:rPr>
          <w:rFonts w:ascii="Times New Roman" w:hAnsi="Times New Roman" w:cs="Times New Roman"/>
          <w:sz w:val="22"/>
          <w:szCs w:val="22"/>
          <w:lang w:val="es-ES"/>
        </w:rPr>
        <w:t>dell’economia</w:t>
      </w:r>
      <w:proofErr w:type="spellEnd"/>
      <w:r w:rsidR="00536403">
        <w:rPr>
          <w:rFonts w:ascii="Times New Roman" w:hAnsi="Times New Roman" w:cs="Times New Roman"/>
          <w:sz w:val="22"/>
          <w:szCs w:val="22"/>
          <w:lang w:val="es-ES"/>
        </w:rPr>
        <w:t>, XVII, n.3-4, julio-diciembre 2004.</w:t>
      </w:r>
    </w:p>
    <w:p w14:paraId="4D437E60" w14:textId="77777777" w:rsidR="00E233A4" w:rsidRDefault="00E233A4" w:rsidP="001004FD">
      <w:pPr>
        <w:spacing w:line="360" w:lineRule="auto"/>
        <w:jc w:val="both"/>
        <w:rPr>
          <w:rFonts w:ascii="Times New Roman" w:hAnsi="Times New Roman" w:cs="Times New Roman"/>
          <w:sz w:val="20"/>
          <w:szCs w:val="20"/>
          <w:lang w:val="es-ES"/>
        </w:rPr>
      </w:pPr>
    </w:p>
    <w:p w14:paraId="3153FB26" w14:textId="77777777" w:rsidR="00E233A4" w:rsidRDefault="00E233A4" w:rsidP="001004FD">
      <w:pPr>
        <w:spacing w:line="360" w:lineRule="auto"/>
        <w:jc w:val="both"/>
        <w:rPr>
          <w:rFonts w:ascii="Times New Roman" w:hAnsi="Times New Roman" w:cs="Times New Roman"/>
          <w:sz w:val="20"/>
          <w:szCs w:val="20"/>
          <w:lang w:val="es-ES"/>
        </w:rPr>
      </w:pPr>
    </w:p>
    <w:p w14:paraId="7DD6A536" w14:textId="77777777" w:rsidR="00E233A4" w:rsidRDefault="00E233A4" w:rsidP="001004FD">
      <w:pPr>
        <w:spacing w:line="360" w:lineRule="auto"/>
        <w:jc w:val="both"/>
        <w:rPr>
          <w:rFonts w:ascii="Times New Roman" w:hAnsi="Times New Roman" w:cs="Times New Roman"/>
          <w:sz w:val="20"/>
          <w:szCs w:val="20"/>
          <w:lang w:val="es-ES"/>
        </w:rPr>
      </w:pPr>
    </w:p>
    <w:p w14:paraId="7E79278D" w14:textId="5ED13682" w:rsidR="00EA6E68" w:rsidRPr="00EA6E68" w:rsidRDefault="00EA6E68" w:rsidP="00FE2E39">
      <w:pPr>
        <w:spacing w:line="360" w:lineRule="auto"/>
        <w:jc w:val="both"/>
        <w:rPr>
          <w:b/>
          <w:lang w:val="es-ES"/>
        </w:rPr>
      </w:pPr>
      <w:bookmarkStart w:id="0" w:name="_GoBack"/>
      <w:bookmarkEnd w:id="0"/>
    </w:p>
    <w:sectPr w:rsidR="00EA6E68" w:rsidRPr="00EA6E68" w:rsidSect="006C4203">
      <w:footerReference w:type="even" r:id="rId9"/>
      <w:footerReference w:type="default" r:id="rId10"/>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80D4A" w14:textId="77777777" w:rsidR="001508EC" w:rsidRDefault="001508EC" w:rsidP="00AC1A06">
      <w:r>
        <w:separator/>
      </w:r>
    </w:p>
  </w:endnote>
  <w:endnote w:type="continuationSeparator" w:id="0">
    <w:p w14:paraId="5AC66E29" w14:textId="77777777" w:rsidR="001508EC" w:rsidRDefault="001508EC" w:rsidP="00AC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3A15E" w14:textId="77777777" w:rsidR="009B5FBD" w:rsidRDefault="009B5FBD" w:rsidP="0040712E">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19BDB2A" w14:textId="77777777" w:rsidR="009B5FBD" w:rsidRDefault="009B5FBD" w:rsidP="00A3785B">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F565" w14:textId="77777777" w:rsidR="009B5FBD" w:rsidRDefault="009B5FBD" w:rsidP="0040712E">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C781C">
      <w:rPr>
        <w:rStyle w:val="Nmerodepgina"/>
        <w:noProof/>
      </w:rPr>
      <w:t>37</w:t>
    </w:r>
    <w:r>
      <w:rPr>
        <w:rStyle w:val="Nmerodepgina"/>
      </w:rPr>
      <w:fldChar w:fldCharType="end"/>
    </w:r>
  </w:p>
  <w:p w14:paraId="504700D6" w14:textId="77777777" w:rsidR="009B5FBD" w:rsidRDefault="009B5FBD" w:rsidP="00A3785B">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CCAB3" w14:textId="77777777" w:rsidR="001508EC" w:rsidRDefault="001508EC" w:rsidP="00AC1A06">
      <w:r>
        <w:separator/>
      </w:r>
    </w:p>
  </w:footnote>
  <w:footnote w:type="continuationSeparator" w:id="0">
    <w:p w14:paraId="60D63AFE" w14:textId="77777777" w:rsidR="001508EC" w:rsidRDefault="001508EC" w:rsidP="00AC1A06">
      <w:r>
        <w:continuationSeparator/>
      </w:r>
    </w:p>
  </w:footnote>
  <w:footnote w:id="1">
    <w:p w14:paraId="64A1964F" w14:textId="41AE2FF8" w:rsidR="009B5FBD" w:rsidRPr="00B32320" w:rsidRDefault="009B5FBD" w:rsidP="00174A3B">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Pr>
          <w:rFonts w:ascii="Times New Roman" w:hAnsi="Times New Roman" w:cs="Times New Roman"/>
          <w:sz w:val="20"/>
          <w:szCs w:val="20"/>
        </w:rPr>
        <w:t xml:space="preserve">JAÉN VALLEJO, M. </w:t>
      </w:r>
      <w:r w:rsidRPr="00B32320">
        <w:rPr>
          <w:rFonts w:ascii="Times New Roman" w:hAnsi="Times New Roman" w:cs="Times New Roman"/>
          <w:sz w:val="20"/>
          <w:szCs w:val="20"/>
          <w:lang w:val="es-ES"/>
        </w:rPr>
        <w:t xml:space="preserve">“Suspensión y libertad condicionales: dos formas de inejecución de la pena privativa de libertad” en VII Encuentro de la Comisión Redactora del Código Penal Tipo Iberoamericano, Bogotá, V-2003. </w:t>
      </w:r>
      <w:hyperlink r:id="rId1" w:history="1">
        <w:r w:rsidRPr="00B32320">
          <w:rPr>
            <w:rStyle w:val="Hipervnculo"/>
            <w:rFonts w:ascii="Times New Roman" w:hAnsi="Times New Roman" w:cs="Times New Roman"/>
            <w:sz w:val="20"/>
            <w:szCs w:val="20"/>
            <w:lang w:val="es-ES"/>
          </w:rPr>
          <w:t>https://www.unifr.ch/ddp1/</w:t>
        </w:r>
      </w:hyperlink>
      <w:r w:rsidR="00BE637E">
        <w:rPr>
          <w:rFonts w:ascii="Times New Roman" w:hAnsi="Times New Roman" w:cs="Times New Roman"/>
          <w:sz w:val="20"/>
          <w:szCs w:val="20"/>
          <w:lang w:val="es-ES"/>
        </w:rPr>
        <w:t xml:space="preserve"> derecho penal</w:t>
      </w:r>
      <w:r w:rsidRPr="00B32320">
        <w:rPr>
          <w:rFonts w:ascii="Times New Roman" w:hAnsi="Times New Roman" w:cs="Times New Roman"/>
          <w:sz w:val="20"/>
          <w:szCs w:val="20"/>
          <w:lang w:val="es-ES"/>
        </w:rPr>
        <w:t>/artículos/a_20080526_20.pdf., p.6.</w:t>
      </w:r>
    </w:p>
  </w:footnote>
  <w:footnote w:id="2">
    <w:p w14:paraId="49F9F098" w14:textId="42B4382F" w:rsidR="009B5FBD" w:rsidRPr="00B32320" w:rsidRDefault="009B5FBD" w:rsidP="002A3FF4">
      <w:pPr>
        <w:pStyle w:val="Textonotapie"/>
        <w:jc w:val="both"/>
        <w:rPr>
          <w:rFonts w:ascii="Times New Roman" w:hAnsi="Times New Roman" w:cs="Times New Roman"/>
          <w:i/>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En el Derecho Comparado europeo y </w:t>
      </w:r>
      <w:r w:rsidRPr="00B32320">
        <w:rPr>
          <w:rFonts w:ascii="Times New Roman" w:hAnsi="Times New Roman" w:cs="Times New Roman"/>
          <w:sz w:val="20"/>
          <w:szCs w:val="20"/>
          <w:lang w:val="es-ES"/>
        </w:rPr>
        <w:t>sobre la base de la tripartita distinción de modelos punitivos que planteaban otros autores (</w:t>
      </w:r>
      <w:proofErr w:type="spellStart"/>
      <w:r w:rsidRPr="00B32320">
        <w:rPr>
          <w:rFonts w:ascii="Times New Roman" w:hAnsi="Times New Roman" w:cs="Times New Roman"/>
          <w:sz w:val="20"/>
          <w:szCs w:val="20"/>
          <w:lang w:val="es-ES"/>
        </w:rPr>
        <w:t>Cavadigno</w:t>
      </w:r>
      <w:proofErr w:type="spellEnd"/>
      <w:r w:rsidRPr="00B32320">
        <w:rPr>
          <w:rFonts w:ascii="Times New Roman" w:hAnsi="Times New Roman" w:cs="Times New Roman"/>
          <w:sz w:val="20"/>
          <w:szCs w:val="20"/>
          <w:lang w:val="es-ES"/>
        </w:rPr>
        <w:t>/Dignan) y en los que se distinguía entre el de un neoliberalismo atenuado (Reino Unido), el corporativismo social-democrático (países nórdicos) y el d</w:t>
      </w:r>
      <w:r>
        <w:rPr>
          <w:rFonts w:ascii="Times New Roman" w:hAnsi="Times New Roman" w:cs="Times New Roman"/>
          <w:sz w:val="20"/>
          <w:szCs w:val="20"/>
          <w:lang w:val="es-ES"/>
        </w:rPr>
        <w:t>e un corporativismo conservador</w:t>
      </w:r>
      <w:r w:rsidRPr="00B32320">
        <w:rPr>
          <w:rFonts w:ascii="Times New Roman" w:hAnsi="Times New Roman" w:cs="Times New Roman"/>
          <w:sz w:val="20"/>
          <w:szCs w:val="20"/>
          <w:lang w:val="es-ES"/>
        </w:rPr>
        <w:t xml:space="preserve">, el modelo italiano se sitúa en este último junto a otros tales como Alemania, Austria, Polonia o Portugal. También incardina al sistema español en este grupo a pesar de que nuestra parte general del código penal parezca ofrecer una mayor diversificación. </w:t>
      </w:r>
      <w:r w:rsidRPr="00B32320">
        <w:rPr>
          <w:rFonts w:ascii="Times New Roman" w:hAnsi="Times New Roman" w:cs="Times New Roman"/>
          <w:sz w:val="20"/>
          <w:szCs w:val="20"/>
          <w:lang w:val="es-ES"/>
        </w:rPr>
        <w:t xml:space="preserve">TAMARIT SUMALLA, J.M. “Sistema de sanciones y política criminal” en </w:t>
      </w:r>
      <w:r w:rsidRPr="00205E96">
        <w:rPr>
          <w:rFonts w:ascii="Times New Roman" w:hAnsi="Times New Roman" w:cs="Times New Roman"/>
          <w:sz w:val="20"/>
          <w:szCs w:val="20"/>
          <w:lang w:val="es-ES"/>
        </w:rPr>
        <w:t>Revista Electrónica de Ciencia Penal y Criminología 09-06 (2007</w:t>
      </w:r>
      <w:r w:rsidRPr="00B32320">
        <w:rPr>
          <w:rFonts w:ascii="Times New Roman" w:hAnsi="Times New Roman" w:cs="Times New Roman"/>
          <w:i/>
          <w:sz w:val="20"/>
          <w:szCs w:val="20"/>
          <w:lang w:val="es-ES"/>
        </w:rPr>
        <w:t xml:space="preserve">). </w:t>
      </w:r>
      <w:hyperlink r:id="rId2" w:history="1">
        <w:r w:rsidRPr="00B32320">
          <w:rPr>
            <w:rStyle w:val="Hipervnculo"/>
            <w:rFonts w:ascii="Times New Roman" w:hAnsi="Times New Roman" w:cs="Times New Roman"/>
            <w:i/>
            <w:sz w:val="20"/>
            <w:szCs w:val="20"/>
            <w:lang w:val="es-ES"/>
          </w:rPr>
          <w:t>http://criminet.ugr.es/recpc</w:t>
        </w:r>
      </w:hyperlink>
      <w:r w:rsidRPr="00B32320">
        <w:rPr>
          <w:rFonts w:ascii="Times New Roman" w:hAnsi="Times New Roman" w:cs="Times New Roman"/>
          <w:i/>
          <w:sz w:val="20"/>
          <w:szCs w:val="20"/>
          <w:lang w:val="es-ES"/>
        </w:rPr>
        <w:t xml:space="preserve">. </w:t>
      </w:r>
    </w:p>
    <w:p w14:paraId="7DACDFD2" w14:textId="1E5F9C52" w:rsidR="009B5FBD" w:rsidRPr="00B32320" w:rsidRDefault="009B5FBD" w:rsidP="002A3FF4">
      <w:pPr>
        <w:pStyle w:val="Textonotapie"/>
        <w:jc w:val="both"/>
        <w:rPr>
          <w:rFonts w:ascii="Times New Roman" w:hAnsi="Times New Roman" w:cs="Times New Roman"/>
          <w:sz w:val="20"/>
          <w:szCs w:val="20"/>
          <w:lang w:val="es-ES"/>
        </w:rPr>
      </w:pPr>
      <w:r w:rsidRPr="00B32320">
        <w:rPr>
          <w:rFonts w:ascii="Times New Roman" w:hAnsi="Times New Roman" w:cs="Times New Roman"/>
          <w:sz w:val="20"/>
          <w:szCs w:val="20"/>
          <w:lang w:val="es-ES"/>
        </w:rPr>
        <w:tab/>
        <w:t xml:space="preserve">También una comparación entre las diferentes legislaciones europeas respecto a las penas que pueden ser suspendidas, siempre la privación de libertad, pero la variación se produce respecto a la de multa, puede verse en DOLCINI,  E. “La </w:t>
      </w:r>
      <w:proofErr w:type="spellStart"/>
      <w:r w:rsidRPr="00B32320">
        <w:rPr>
          <w:rFonts w:ascii="Times New Roman" w:hAnsi="Times New Roman" w:cs="Times New Roman"/>
          <w:sz w:val="20"/>
          <w:szCs w:val="20"/>
          <w:lang w:val="es-ES"/>
        </w:rPr>
        <w:t>riforma</w:t>
      </w:r>
      <w:proofErr w:type="spellEnd"/>
      <w:r w:rsidRPr="00B32320">
        <w:rPr>
          <w:rFonts w:ascii="Times New Roman" w:hAnsi="Times New Roman" w:cs="Times New Roman"/>
          <w:sz w:val="20"/>
          <w:szCs w:val="20"/>
          <w:lang w:val="es-ES"/>
        </w:rPr>
        <w:t xml:space="preserve"> del </w:t>
      </w:r>
      <w:proofErr w:type="spellStart"/>
      <w:r w:rsidRPr="00B32320">
        <w:rPr>
          <w:rFonts w:ascii="Times New Roman" w:hAnsi="Times New Roman" w:cs="Times New Roman"/>
          <w:sz w:val="20"/>
          <w:szCs w:val="20"/>
          <w:lang w:val="es-ES"/>
        </w:rPr>
        <w:t>Codice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Penale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Riforma</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della</w:t>
      </w:r>
      <w:proofErr w:type="spellEnd"/>
      <w:r w:rsidRPr="00B32320">
        <w:rPr>
          <w:rFonts w:ascii="Times New Roman" w:hAnsi="Times New Roman" w:cs="Times New Roman"/>
          <w:sz w:val="20"/>
          <w:szCs w:val="20"/>
          <w:lang w:val="es-ES"/>
        </w:rPr>
        <w:t xml:space="preserve"> parte </w:t>
      </w:r>
      <w:proofErr w:type="spellStart"/>
      <w:r w:rsidRPr="00B32320">
        <w:rPr>
          <w:rFonts w:ascii="Times New Roman" w:hAnsi="Times New Roman" w:cs="Times New Roman"/>
          <w:sz w:val="20"/>
          <w:szCs w:val="20"/>
          <w:lang w:val="es-ES"/>
        </w:rPr>
        <w:t>generale</w:t>
      </w:r>
      <w:proofErr w:type="spellEnd"/>
      <w:r w:rsidRPr="00B32320">
        <w:rPr>
          <w:rFonts w:ascii="Times New Roman" w:hAnsi="Times New Roman" w:cs="Times New Roman"/>
          <w:sz w:val="20"/>
          <w:szCs w:val="20"/>
          <w:lang w:val="es-ES"/>
        </w:rPr>
        <w:t xml:space="preserve"> del </w:t>
      </w:r>
      <w:proofErr w:type="spellStart"/>
      <w:r w:rsidRPr="00B32320">
        <w:rPr>
          <w:rFonts w:ascii="Times New Roman" w:hAnsi="Times New Roman" w:cs="Times New Roman"/>
          <w:sz w:val="20"/>
          <w:szCs w:val="20"/>
          <w:lang w:val="es-ES"/>
        </w:rPr>
        <w:t>Codice</w:t>
      </w:r>
      <w:proofErr w:type="spellEnd"/>
      <w:r w:rsidRPr="00B32320">
        <w:rPr>
          <w:rFonts w:ascii="Times New Roman" w:hAnsi="Times New Roman" w:cs="Times New Roman"/>
          <w:sz w:val="20"/>
          <w:szCs w:val="20"/>
          <w:lang w:val="es-ES"/>
        </w:rPr>
        <w:t xml:space="preserve"> e </w:t>
      </w:r>
      <w:proofErr w:type="spellStart"/>
      <w:r w:rsidRPr="00B32320">
        <w:rPr>
          <w:rFonts w:ascii="Times New Roman" w:hAnsi="Times New Roman" w:cs="Times New Roman"/>
          <w:sz w:val="20"/>
          <w:szCs w:val="20"/>
          <w:lang w:val="es-ES"/>
        </w:rPr>
        <w:t>rifondazione</w:t>
      </w:r>
      <w:proofErr w:type="spellEnd"/>
      <w:r w:rsidRPr="00B32320">
        <w:rPr>
          <w:rFonts w:ascii="Times New Roman" w:hAnsi="Times New Roman" w:cs="Times New Roman"/>
          <w:sz w:val="20"/>
          <w:szCs w:val="20"/>
          <w:lang w:val="es-ES"/>
        </w:rPr>
        <w:t xml:space="preserve"> del sistema </w:t>
      </w:r>
      <w:proofErr w:type="spellStart"/>
      <w:r w:rsidRPr="00B32320">
        <w:rPr>
          <w:rFonts w:ascii="Times New Roman" w:hAnsi="Times New Roman" w:cs="Times New Roman"/>
          <w:sz w:val="20"/>
          <w:szCs w:val="20"/>
          <w:lang w:val="es-ES"/>
        </w:rPr>
        <w:t>sanzionatorio</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penale</w:t>
      </w:r>
      <w:proofErr w:type="spellEnd"/>
      <w:r w:rsidRPr="00B32320">
        <w:rPr>
          <w:rFonts w:ascii="Times New Roman" w:hAnsi="Times New Roman" w:cs="Times New Roman"/>
          <w:sz w:val="20"/>
          <w:szCs w:val="20"/>
          <w:lang w:val="es-ES"/>
        </w:rPr>
        <w:t xml:space="preserve">”, </w:t>
      </w:r>
      <w:proofErr w:type="spellStart"/>
      <w:r w:rsidRPr="00205E96">
        <w:rPr>
          <w:rFonts w:ascii="Times New Roman" w:hAnsi="Times New Roman" w:cs="Times New Roman"/>
          <w:sz w:val="20"/>
          <w:szCs w:val="20"/>
          <w:lang w:val="es-ES"/>
        </w:rPr>
        <w:t>Rivista</w:t>
      </w:r>
      <w:proofErr w:type="spellEnd"/>
      <w:r w:rsidRPr="00205E96">
        <w:rPr>
          <w:rFonts w:ascii="Times New Roman" w:hAnsi="Times New Roman" w:cs="Times New Roman"/>
          <w:sz w:val="20"/>
          <w:szCs w:val="20"/>
          <w:lang w:val="es-ES"/>
        </w:rPr>
        <w:t xml:space="preserve"> italiana di </w:t>
      </w:r>
      <w:proofErr w:type="spellStart"/>
      <w:r w:rsidRPr="00205E96">
        <w:rPr>
          <w:rFonts w:ascii="Times New Roman" w:hAnsi="Times New Roman" w:cs="Times New Roman"/>
          <w:sz w:val="20"/>
          <w:szCs w:val="20"/>
          <w:lang w:val="es-ES"/>
        </w:rPr>
        <w:t>diritto</w:t>
      </w:r>
      <w:proofErr w:type="spellEnd"/>
      <w:r w:rsidRPr="00205E96">
        <w:rPr>
          <w:rFonts w:ascii="Times New Roman" w:hAnsi="Times New Roman" w:cs="Times New Roman"/>
          <w:sz w:val="20"/>
          <w:szCs w:val="20"/>
          <w:lang w:val="es-ES"/>
        </w:rPr>
        <w:t xml:space="preserve"> </w:t>
      </w:r>
      <w:proofErr w:type="spellStart"/>
      <w:r w:rsidRPr="00205E96">
        <w:rPr>
          <w:rFonts w:ascii="Times New Roman" w:hAnsi="Times New Roman" w:cs="Times New Roman"/>
          <w:sz w:val="20"/>
          <w:szCs w:val="20"/>
          <w:lang w:val="es-ES"/>
        </w:rPr>
        <w:t>penale</w:t>
      </w:r>
      <w:proofErr w:type="spellEnd"/>
      <w:r w:rsidRPr="00205E96">
        <w:rPr>
          <w:rFonts w:ascii="Times New Roman" w:hAnsi="Times New Roman" w:cs="Times New Roman"/>
          <w:sz w:val="20"/>
          <w:szCs w:val="20"/>
          <w:lang w:val="es-ES"/>
        </w:rPr>
        <w:t xml:space="preserve"> e </w:t>
      </w:r>
      <w:proofErr w:type="spellStart"/>
      <w:r w:rsidRPr="00205E96">
        <w:rPr>
          <w:rFonts w:ascii="Times New Roman" w:hAnsi="Times New Roman" w:cs="Times New Roman"/>
          <w:sz w:val="20"/>
          <w:szCs w:val="20"/>
          <w:lang w:val="es-ES"/>
        </w:rPr>
        <w:t>procesale</w:t>
      </w:r>
      <w:proofErr w:type="spellEnd"/>
      <w:r w:rsidRPr="00205E96">
        <w:rPr>
          <w:rFonts w:ascii="Times New Roman" w:hAnsi="Times New Roman" w:cs="Times New Roman"/>
          <w:sz w:val="20"/>
          <w:szCs w:val="20"/>
          <w:lang w:val="es-ES"/>
        </w:rPr>
        <w:t xml:space="preserve"> </w:t>
      </w:r>
      <w:proofErr w:type="spellStart"/>
      <w:r w:rsidRPr="00205E96">
        <w:rPr>
          <w:rFonts w:ascii="Times New Roman" w:hAnsi="Times New Roman" w:cs="Times New Roman"/>
          <w:sz w:val="20"/>
          <w:szCs w:val="20"/>
          <w:lang w:val="es-ES"/>
        </w:rPr>
        <w:t>penale</w:t>
      </w:r>
      <w:proofErr w:type="spellEnd"/>
      <w:r w:rsidRPr="00205E96">
        <w:rPr>
          <w:rFonts w:ascii="Times New Roman" w:hAnsi="Times New Roman" w:cs="Times New Roman"/>
          <w:sz w:val="20"/>
          <w:szCs w:val="20"/>
          <w:lang w:val="es-ES"/>
        </w:rPr>
        <w:t>,</w:t>
      </w:r>
      <w:r w:rsidRPr="00B32320">
        <w:rPr>
          <w:rFonts w:ascii="Times New Roman" w:hAnsi="Times New Roman" w:cs="Times New Roman"/>
          <w:i/>
          <w:sz w:val="20"/>
          <w:szCs w:val="20"/>
          <w:lang w:val="es-ES"/>
        </w:rPr>
        <w:t xml:space="preserve"> </w:t>
      </w:r>
      <w:r w:rsidR="00FD659E">
        <w:rPr>
          <w:rFonts w:ascii="Times New Roman" w:hAnsi="Times New Roman" w:cs="Times New Roman"/>
          <w:sz w:val="20"/>
          <w:szCs w:val="20"/>
          <w:lang w:val="es-ES"/>
        </w:rPr>
        <w:t xml:space="preserve">Milano, </w:t>
      </w:r>
      <w:r w:rsidRPr="00B32320">
        <w:rPr>
          <w:rFonts w:ascii="Times New Roman" w:hAnsi="Times New Roman" w:cs="Times New Roman"/>
          <w:sz w:val="20"/>
          <w:szCs w:val="20"/>
          <w:lang w:val="es-ES"/>
        </w:rPr>
        <w:t>2001, fasc. 3, pp. 840 a 842.</w:t>
      </w:r>
    </w:p>
  </w:footnote>
  <w:footnote w:id="3">
    <w:p w14:paraId="569F3DB1" w14:textId="3E8DB4F1" w:rsidR="009B5FBD" w:rsidRPr="00B32320" w:rsidRDefault="009B5FBD" w:rsidP="00281326">
      <w:pPr>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Así recogido en el artículo 80.1 supone, por tanto, estrictamente la posibilidad de aplicación en consonancia con el artículo 35 para la prisión permanente revisable, la prisión, la localización permanente y la responsabilidad  personal subsidiaria por impago de multa.</w:t>
      </w:r>
    </w:p>
  </w:footnote>
  <w:footnote w:id="4">
    <w:p w14:paraId="4276FF6E" w14:textId="12DEF935" w:rsidR="009B5FBD" w:rsidRPr="00B32320" w:rsidRDefault="009B5FBD" w:rsidP="00B955A0">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Como algunos caracteres que presenta este sistema se señalan la posición del juez como una tercera parte, la tendencia a la paridad dialéctica entre la acusación y la defensa, la centralidad y oralidad del debate, la formación de la prueba en un proceso contradictorio entre las partes, la publicidad y justo proceso. RUBIO EIRE, J.V. “El sistema procesal italiano”, www.elderecho.com/tribuna/penal/sistema_procesal_penal-_taliano_11_741055002.html</w:t>
      </w:r>
    </w:p>
  </w:footnote>
  <w:footnote w:id="5">
    <w:p w14:paraId="3720E17D" w14:textId="02903CFF" w:rsidR="009B5FBD" w:rsidRPr="003A5845" w:rsidRDefault="009B5FBD" w:rsidP="000133F3">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 xml:space="preserve">En el primer caso hemos de citar el D.L.. Nº 67/2014, de 28 de abril </w:t>
      </w:r>
      <w:r w:rsidRPr="00B32320">
        <w:rPr>
          <w:rFonts w:ascii="Times New Roman" w:hAnsi="Times New Roman" w:cs="Times New Roman"/>
          <w:i/>
          <w:sz w:val="20"/>
          <w:szCs w:val="20"/>
          <w:lang w:val="es-ES"/>
        </w:rPr>
        <w:t xml:space="preserve">di Delegue al </w:t>
      </w:r>
      <w:proofErr w:type="spellStart"/>
      <w:r w:rsidRPr="00B32320">
        <w:rPr>
          <w:rFonts w:ascii="Times New Roman" w:hAnsi="Times New Roman" w:cs="Times New Roman"/>
          <w:i/>
          <w:sz w:val="20"/>
          <w:szCs w:val="20"/>
          <w:lang w:val="es-ES"/>
        </w:rPr>
        <w:t>Governo</w:t>
      </w:r>
      <w:proofErr w:type="spellEnd"/>
      <w:r w:rsidRPr="00B32320">
        <w:rPr>
          <w:rFonts w:ascii="Times New Roman" w:hAnsi="Times New Roman" w:cs="Times New Roman"/>
          <w:i/>
          <w:sz w:val="20"/>
          <w:szCs w:val="20"/>
          <w:lang w:val="es-ES"/>
        </w:rPr>
        <w:t xml:space="preserve"> in materia di pene </w:t>
      </w:r>
      <w:proofErr w:type="spellStart"/>
      <w:r w:rsidRPr="00B32320">
        <w:rPr>
          <w:rFonts w:ascii="Times New Roman" w:hAnsi="Times New Roman" w:cs="Times New Roman"/>
          <w:i/>
          <w:sz w:val="20"/>
          <w:szCs w:val="20"/>
          <w:lang w:val="es-ES"/>
        </w:rPr>
        <w:t>detentive</w:t>
      </w:r>
      <w:proofErr w:type="spellEnd"/>
      <w:r w:rsidRPr="00B32320">
        <w:rPr>
          <w:rFonts w:ascii="Times New Roman" w:hAnsi="Times New Roman" w:cs="Times New Roman"/>
          <w:i/>
          <w:sz w:val="20"/>
          <w:szCs w:val="20"/>
          <w:lang w:val="es-ES"/>
        </w:rPr>
        <w:t xml:space="preserve"> non </w:t>
      </w:r>
      <w:proofErr w:type="spellStart"/>
      <w:r w:rsidRPr="00B32320">
        <w:rPr>
          <w:rFonts w:ascii="Times New Roman" w:hAnsi="Times New Roman" w:cs="Times New Roman"/>
          <w:i/>
          <w:sz w:val="20"/>
          <w:szCs w:val="20"/>
          <w:lang w:val="es-ES"/>
        </w:rPr>
        <w:t>carcerari</w:t>
      </w:r>
      <w:proofErr w:type="spellEnd"/>
      <w:r w:rsidRPr="00B32320">
        <w:rPr>
          <w:rFonts w:ascii="Times New Roman" w:hAnsi="Times New Roman" w:cs="Times New Roman"/>
          <w:i/>
          <w:sz w:val="20"/>
          <w:szCs w:val="20"/>
          <w:lang w:val="es-ES"/>
        </w:rPr>
        <w:t xml:space="preserve"> e di reforma del sistema </w:t>
      </w:r>
      <w:proofErr w:type="spellStart"/>
      <w:r w:rsidRPr="00B32320">
        <w:rPr>
          <w:rFonts w:ascii="Times New Roman" w:hAnsi="Times New Roman" w:cs="Times New Roman"/>
          <w:i/>
          <w:sz w:val="20"/>
          <w:szCs w:val="20"/>
          <w:lang w:val="es-ES"/>
        </w:rPr>
        <w:t>sanzionatorio</w:t>
      </w:r>
      <w:proofErr w:type="spellEnd"/>
      <w:r w:rsidRPr="00B32320">
        <w:rPr>
          <w:rFonts w:ascii="Times New Roman" w:hAnsi="Times New Roman" w:cs="Times New Roman"/>
          <w:i/>
          <w:sz w:val="20"/>
          <w:szCs w:val="20"/>
          <w:lang w:val="es-ES"/>
        </w:rPr>
        <w:t xml:space="preserve"> </w:t>
      </w:r>
      <w:r w:rsidRPr="00B32320">
        <w:rPr>
          <w:rFonts w:ascii="Times New Roman" w:hAnsi="Times New Roman" w:cs="Times New Roman"/>
          <w:sz w:val="20"/>
          <w:szCs w:val="20"/>
          <w:lang w:val="es-ES"/>
        </w:rPr>
        <w:t xml:space="preserve">que incorporaría la figura denominada </w:t>
      </w:r>
      <w:proofErr w:type="spellStart"/>
      <w:r w:rsidRPr="00B32320">
        <w:rPr>
          <w:rFonts w:ascii="Times New Roman" w:hAnsi="Times New Roman" w:cs="Times New Roman"/>
          <w:i/>
          <w:sz w:val="20"/>
          <w:szCs w:val="20"/>
          <w:lang w:val="es-ES"/>
        </w:rPr>
        <w:t>messa</w:t>
      </w:r>
      <w:proofErr w:type="spellEnd"/>
      <w:r w:rsidRPr="00B32320">
        <w:rPr>
          <w:rFonts w:ascii="Times New Roman" w:hAnsi="Times New Roman" w:cs="Times New Roman"/>
          <w:i/>
          <w:sz w:val="20"/>
          <w:szCs w:val="20"/>
          <w:lang w:val="es-ES"/>
        </w:rPr>
        <w:t xml:space="preserve"> a la </w:t>
      </w:r>
      <w:proofErr w:type="spellStart"/>
      <w:r w:rsidRPr="00B32320">
        <w:rPr>
          <w:rFonts w:ascii="Times New Roman" w:hAnsi="Times New Roman" w:cs="Times New Roman"/>
          <w:i/>
          <w:sz w:val="20"/>
          <w:szCs w:val="20"/>
          <w:lang w:val="es-ES"/>
        </w:rPr>
        <w:t>prova</w:t>
      </w:r>
      <w:proofErr w:type="spellEnd"/>
      <w:r w:rsidRPr="00B32320">
        <w:rPr>
          <w:rFonts w:ascii="Times New Roman" w:hAnsi="Times New Roman" w:cs="Times New Roman"/>
          <w:i/>
          <w:sz w:val="20"/>
          <w:szCs w:val="20"/>
          <w:lang w:val="es-ES"/>
        </w:rPr>
        <w:t xml:space="preserve">  </w:t>
      </w:r>
      <w:r w:rsidRPr="00B32320">
        <w:rPr>
          <w:rFonts w:ascii="Times New Roman" w:hAnsi="Times New Roman" w:cs="Times New Roman"/>
          <w:sz w:val="20"/>
          <w:szCs w:val="20"/>
          <w:lang w:val="es-ES"/>
        </w:rPr>
        <w:t xml:space="preserve">en los artículos 168 bis, 168 ter y 168 </w:t>
      </w:r>
      <w:proofErr w:type="spellStart"/>
      <w:r w:rsidRPr="00B32320">
        <w:rPr>
          <w:rFonts w:ascii="Times New Roman" w:hAnsi="Times New Roman" w:cs="Times New Roman"/>
          <w:sz w:val="20"/>
          <w:szCs w:val="20"/>
          <w:lang w:val="es-ES"/>
        </w:rPr>
        <w:t>quarter</w:t>
      </w:r>
      <w:proofErr w:type="spellEnd"/>
      <w:r w:rsidRPr="00B32320">
        <w:rPr>
          <w:rFonts w:ascii="Times New Roman" w:hAnsi="Times New Roman" w:cs="Times New Roman"/>
          <w:sz w:val="20"/>
          <w:szCs w:val="20"/>
          <w:lang w:val="es-ES"/>
        </w:rPr>
        <w:t xml:space="preserve"> del Código Penal que se complementan con el artículo 464 bis del Código Procesal Penal en el que se regulan las cuestiones procedimentales de esta forma de suspensión (</w:t>
      </w:r>
      <w:proofErr w:type="spellStart"/>
      <w:r w:rsidRPr="00B32320">
        <w:rPr>
          <w:rFonts w:ascii="Times New Roman" w:hAnsi="Times New Roman" w:cs="Times New Roman"/>
          <w:i/>
          <w:sz w:val="20"/>
          <w:szCs w:val="20"/>
          <w:lang w:val="es-ES"/>
        </w:rPr>
        <w:t>sospensione</w:t>
      </w:r>
      <w:proofErr w:type="spellEnd"/>
      <w:r w:rsidRPr="00B32320">
        <w:rPr>
          <w:rFonts w:ascii="Times New Roman" w:hAnsi="Times New Roman" w:cs="Times New Roman"/>
          <w:i/>
          <w:sz w:val="20"/>
          <w:szCs w:val="20"/>
          <w:lang w:val="es-ES"/>
        </w:rPr>
        <w:t xml:space="preserve"> del procedimiento con </w:t>
      </w:r>
      <w:proofErr w:type="spellStart"/>
      <w:r w:rsidRPr="00B32320">
        <w:rPr>
          <w:rFonts w:ascii="Times New Roman" w:hAnsi="Times New Roman" w:cs="Times New Roman"/>
          <w:i/>
          <w:sz w:val="20"/>
          <w:szCs w:val="20"/>
          <w:lang w:val="es-ES"/>
        </w:rPr>
        <w:t>messa</w:t>
      </w:r>
      <w:proofErr w:type="spellEnd"/>
      <w:r w:rsidRPr="00B32320">
        <w:rPr>
          <w:rFonts w:ascii="Times New Roman" w:hAnsi="Times New Roman" w:cs="Times New Roman"/>
          <w:i/>
          <w:sz w:val="20"/>
          <w:szCs w:val="20"/>
          <w:lang w:val="es-ES"/>
        </w:rPr>
        <w:t xml:space="preserve"> a la </w:t>
      </w:r>
      <w:proofErr w:type="spellStart"/>
      <w:r w:rsidRPr="00B32320">
        <w:rPr>
          <w:rFonts w:ascii="Times New Roman" w:hAnsi="Times New Roman" w:cs="Times New Roman"/>
          <w:i/>
          <w:sz w:val="20"/>
          <w:szCs w:val="20"/>
          <w:lang w:val="es-ES"/>
        </w:rPr>
        <w:t>prova</w:t>
      </w:r>
      <w:proofErr w:type="spellEnd"/>
      <w:r w:rsidRPr="00B32320">
        <w:rPr>
          <w:rFonts w:ascii="Times New Roman" w:hAnsi="Times New Roman" w:cs="Times New Roman"/>
          <w:i/>
          <w:sz w:val="20"/>
          <w:szCs w:val="20"/>
          <w:u w:val="single"/>
          <w:lang w:val="es-ES"/>
        </w:rPr>
        <w:t xml:space="preserve">). </w:t>
      </w:r>
      <w:r w:rsidRPr="00B32320">
        <w:rPr>
          <w:rFonts w:ascii="Times New Roman" w:hAnsi="Times New Roman" w:cs="Times New Roman"/>
          <w:sz w:val="20"/>
          <w:szCs w:val="20"/>
          <w:lang w:val="es-ES"/>
        </w:rPr>
        <w:t xml:space="preserve">También novedoso es el D.D. L. </w:t>
      </w:r>
      <w:proofErr w:type="spellStart"/>
      <w:r w:rsidRPr="00B32320">
        <w:rPr>
          <w:rFonts w:ascii="Times New Roman" w:hAnsi="Times New Roman" w:cs="Times New Roman"/>
          <w:sz w:val="20"/>
          <w:szCs w:val="20"/>
          <w:lang w:val="es-ES"/>
        </w:rPr>
        <w:t>Governativo</w:t>
      </w:r>
      <w:proofErr w:type="spellEnd"/>
      <w:r w:rsidRPr="00B32320">
        <w:rPr>
          <w:rFonts w:ascii="Times New Roman" w:hAnsi="Times New Roman" w:cs="Times New Roman"/>
          <w:sz w:val="20"/>
          <w:szCs w:val="20"/>
          <w:lang w:val="es-ES"/>
        </w:rPr>
        <w:t xml:space="preserve"> nº 2798, de 23 de diciembre de 2014 </w:t>
      </w:r>
      <w:r w:rsidRPr="00B32320">
        <w:rPr>
          <w:rFonts w:ascii="Times New Roman" w:hAnsi="Times New Roman" w:cs="Times New Roman"/>
          <w:i/>
          <w:sz w:val="20"/>
          <w:szCs w:val="20"/>
          <w:lang w:val="es-ES"/>
        </w:rPr>
        <w:t xml:space="preserve">di </w:t>
      </w:r>
      <w:proofErr w:type="spellStart"/>
      <w:r w:rsidRPr="00B32320">
        <w:rPr>
          <w:rFonts w:ascii="Times New Roman" w:hAnsi="Times New Roman" w:cs="Times New Roman"/>
          <w:i/>
          <w:sz w:val="20"/>
          <w:szCs w:val="20"/>
          <w:lang w:val="es-ES"/>
        </w:rPr>
        <w:t>modifiche</w:t>
      </w:r>
      <w:proofErr w:type="spellEnd"/>
      <w:r w:rsidRPr="00B32320">
        <w:rPr>
          <w:rFonts w:ascii="Times New Roman" w:hAnsi="Times New Roman" w:cs="Times New Roman"/>
          <w:i/>
          <w:sz w:val="20"/>
          <w:szCs w:val="20"/>
          <w:lang w:val="es-ES"/>
        </w:rPr>
        <w:t xml:space="preserve"> al códice </w:t>
      </w:r>
      <w:proofErr w:type="spellStart"/>
      <w:r w:rsidRPr="00B32320">
        <w:rPr>
          <w:rFonts w:ascii="Times New Roman" w:hAnsi="Times New Roman" w:cs="Times New Roman"/>
          <w:i/>
          <w:sz w:val="20"/>
          <w:szCs w:val="20"/>
          <w:lang w:val="es-ES"/>
        </w:rPr>
        <w:t>penale</w:t>
      </w:r>
      <w:proofErr w:type="spellEnd"/>
      <w:r w:rsidRPr="00B32320">
        <w:rPr>
          <w:rFonts w:ascii="Times New Roman" w:hAnsi="Times New Roman" w:cs="Times New Roman"/>
          <w:i/>
          <w:sz w:val="20"/>
          <w:szCs w:val="20"/>
          <w:lang w:val="es-ES"/>
        </w:rPr>
        <w:t xml:space="preserve"> e al </w:t>
      </w:r>
      <w:proofErr w:type="spellStart"/>
      <w:r w:rsidRPr="00B32320">
        <w:rPr>
          <w:rFonts w:ascii="Times New Roman" w:hAnsi="Times New Roman" w:cs="Times New Roman"/>
          <w:i/>
          <w:sz w:val="20"/>
          <w:szCs w:val="20"/>
          <w:lang w:val="es-ES"/>
        </w:rPr>
        <w:t>codice</w:t>
      </w:r>
      <w:proofErr w:type="spellEnd"/>
      <w:r w:rsidRPr="00B32320">
        <w:rPr>
          <w:rFonts w:ascii="Times New Roman" w:hAnsi="Times New Roman" w:cs="Times New Roman"/>
          <w:i/>
          <w:sz w:val="20"/>
          <w:szCs w:val="20"/>
          <w:lang w:val="es-ES"/>
        </w:rPr>
        <w:t xml:space="preserve"> di </w:t>
      </w:r>
      <w:proofErr w:type="spellStart"/>
      <w:r w:rsidRPr="00B32320">
        <w:rPr>
          <w:rFonts w:ascii="Times New Roman" w:hAnsi="Times New Roman" w:cs="Times New Roman"/>
          <w:i/>
          <w:sz w:val="20"/>
          <w:szCs w:val="20"/>
          <w:lang w:val="es-ES"/>
        </w:rPr>
        <w:t>procedura</w:t>
      </w:r>
      <w:proofErr w:type="spellEnd"/>
      <w:r w:rsidRPr="00B32320">
        <w:rPr>
          <w:rFonts w:ascii="Times New Roman" w:hAnsi="Times New Roman" w:cs="Times New Roman"/>
          <w:i/>
          <w:sz w:val="20"/>
          <w:szCs w:val="20"/>
          <w:lang w:val="es-ES"/>
        </w:rPr>
        <w:t xml:space="preserve"> </w:t>
      </w:r>
      <w:proofErr w:type="spellStart"/>
      <w:r w:rsidRPr="00B32320">
        <w:rPr>
          <w:rFonts w:ascii="Times New Roman" w:hAnsi="Times New Roman" w:cs="Times New Roman"/>
          <w:i/>
          <w:sz w:val="20"/>
          <w:szCs w:val="20"/>
          <w:lang w:val="es-ES"/>
        </w:rPr>
        <w:t>penale</w:t>
      </w:r>
      <w:proofErr w:type="spellEnd"/>
      <w:r w:rsidRPr="00B32320">
        <w:rPr>
          <w:rFonts w:ascii="Times New Roman" w:hAnsi="Times New Roman" w:cs="Times New Roman"/>
          <w:i/>
          <w:sz w:val="20"/>
          <w:szCs w:val="20"/>
          <w:lang w:val="es-ES"/>
        </w:rPr>
        <w:t xml:space="preserve"> per </w:t>
      </w:r>
      <w:proofErr w:type="spellStart"/>
      <w:r w:rsidRPr="00B32320">
        <w:rPr>
          <w:rFonts w:ascii="Times New Roman" w:hAnsi="Times New Roman" w:cs="Times New Roman"/>
          <w:i/>
          <w:sz w:val="20"/>
          <w:szCs w:val="20"/>
          <w:lang w:val="es-ES"/>
        </w:rPr>
        <w:t>il</w:t>
      </w:r>
      <w:proofErr w:type="spellEnd"/>
      <w:r w:rsidRPr="00B32320">
        <w:rPr>
          <w:rFonts w:ascii="Times New Roman" w:hAnsi="Times New Roman" w:cs="Times New Roman"/>
          <w:i/>
          <w:sz w:val="20"/>
          <w:szCs w:val="20"/>
          <w:lang w:val="es-ES"/>
        </w:rPr>
        <w:t xml:space="preserve"> </w:t>
      </w:r>
      <w:proofErr w:type="spellStart"/>
      <w:r w:rsidRPr="00B32320">
        <w:rPr>
          <w:rFonts w:ascii="Times New Roman" w:hAnsi="Times New Roman" w:cs="Times New Roman"/>
          <w:i/>
          <w:sz w:val="20"/>
          <w:szCs w:val="20"/>
          <w:lang w:val="es-ES"/>
        </w:rPr>
        <w:t>rafforzamento</w:t>
      </w:r>
      <w:proofErr w:type="spellEnd"/>
      <w:r w:rsidRPr="00B32320">
        <w:rPr>
          <w:rFonts w:ascii="Times New Roman" w:hAnsi="Times New Roman" w:cs="Times New Roman"/>
          <w:i/>
          <w:sz w:val="20"/>
          <w:szCs w:val="20"/>
          <w:lang w:val="es-ES"/>
        </w:rPr>
        <w:t xml:space="preserve"> </w:t>
      </w:r>
      <w:proofErr w:type="spellStart"/>
      <w:r w:rsidRPr="00B32320">
        <w:rPr>
          <w:rFonts w:ascii="Times New Roman" w:hAnsi="Times New Roman" w:cs="Times New Roman"/>
          <w:i/>
          <w:sz w:val="20"/>
          <w:szCs w:val="20"/>
          <w:lang w:val="es-ES"/>
        </w:rPr>
        <w:t>delle</w:t>
      </w:r>
      <w:proofErr w:type="spellEnd"/>
      <w:r w:rsidRPr="00B32320">
        <w:rPr>
          <w:rFonts w:ascii="Times New Roman" w:hAnsi="Times New Roman" w:cs="Times New Roman"/>
          <w:i/>
          <w:sz w:val="20"/>
          <w:szCs w:val="20"/>
          <w:lang w:val="es-ES"/>
        </w:rPr>
        <w:t xml:space="preserve"> </w:t>
      </w:r>
      <w:proofErr w:type="spellStart"/>
      <w:r w:rsidRPr="00B32320">
        <w:rPr>
          <w:rFonts w:ascii="Times New Roman" w:hAnsi="Times New Roman" w:cs="Times New Roman"/>
          <w:i/>
          <w:sz w:val="20"/>
          <w:szCs w:val="20"/>
          <w:lang w:val="es-ES"/>
        </w:rPr>
        <w:t>garanzie</w:t>
      </w:r>
      <w:proofErr w:type="spellEnd"/>
      <w:r w:rsidRPr="00B32320">
        <w:rPr>
          <w:rFonts w:ascii="Times New Roman" w:hAnsi="Times New Roman" w:cs="Times New Roman"/>
          <w:i/>
          <w:sz w:val="20"/>
          <w:szCs w:val="20"/>
          <w:lang w:val="es-ES"/>
        </w:rPr>
        <w:t xml:space="preserve"> </w:t>
      </w:r>
      <w:proofErr w:type="spellStart"/>
      <w:r w:rsidRPr="00B32320">
        <w:rPr>
          <w:rFonts w:ascii="Times New Roman" w:hAnsi="Times New Roman" w:cs="Times New Roman"/>
          <w:i/>
          <w:sz w:val="20"/>
          <w:szCs w:val="20"/>
          <w:lang w:val="es-ES"/>
        </w:rPr>
        <w:t>difensive</w:t>
      </w:r>
      <w:proofErr w:type="spellEnd"/>
      <w:r w:rsidRPr="00B32320">
        <w:rPr>
          <w:rFonts w:ascii="Times New Roman" w:hAnsi="Times New Roman" w:cs="Times New Roman"/>
          <w:i/>
          <w:sz w:val="20"/>
          <w:szCs w:val="20"/>
          <w:lang w:val="es-ES"/>
        </w:rPr>
        <w:t xml:space="preserve"> e la </w:t>
      </w:r>
      <w:proofErr w:type="spellStart"/>
      <w:r w:rsidRPr="00B32320">
        <w:rPr>
          <w:rFonts w:ascii="Times New Roman" w:hAnsi="Times New Roman" w:cs="Times New Roman"/>
          <w:i/>
          <w:sz w:val="20"/>
          <w:szCs w:val="20"/>
          <w:lang w:val="es-ES"/>
        </w:rPr>
        <w:t>durata</w:t>
      </w:r>
      <w:proofErr w:type="spellEnd"/>
      <w:r w:rsidRPr="00B32320">
        <w:rPr>
          <w:rFonts w:ascii="Times New Roman" w:hAnsi="Times New Roman" w:cs="Times New Roman"/>
          <w:i/>
          <w:sz w:val="20"/>
          <w:szCs w:val="20"/>
          <w:lang w:val="es-ES"/>
        </w:rPr>
        <w:t xml:space="preserve"> </w:t>
      </w:r>
      <w:proofErr w:type="spellStart"/>
      <w:r w:rsidRPr="00B32320">
        <w:rPr>
          <w:rFonts w:ascii="Times New Roman" w:hAnsi="Times New Roman" w:cs="Times New Roman"/>
          <w:i/>
          <w:sz w:val="20"/>
          <w:szCs w:val="20"/>
          <w:lang w:val="es-ES"/>
        </w:rPr>
        <w:t>ragionevole</w:t>
      </w:r>
      <w:proofErr w:type="spellEnd"/>
      <w:r w:rsidRPr="00B32320">
        <w:rPr>
          <w:rFonts w:ascii="Times New Roman" w:hAnsi="Times New Roman" w:cs="Times New Roman"/>
          <w:i/>
          <w:sz w:val="20"/>
          <w:szCs w:val="20"/>
          <w:lang w:val="es-ES"/>
        </w:rPr>
        <w:t xml:space="preserve"> </w:t>
      </w:r>
      <w:proofErr w:type="spellStart"/>
      <w:r w:rsidRPr="00B32320">
        <w:rPr>
          <w:rFonts w:ascii="Times New Roman" w:hAnsi="Times New Roman" w:cs="Times New Roman"/>
          <w:i/>
          <w:sz w:val="20"/>
          <w:szCs w:val="20"/>
          <w:lang w:val="es-ES"/>
        </w:rPr>
        <w:t>dei</w:t>
      </w:r>
      <w:proofErr w:type="spellEnd"/>
      <w:r w:rsidRPr="00B32320">
        <w:rPr>
          <w:rFonts w:ascii="Times New Roman" w:hAnsi="Times New Roman" w:cs="Times New Roman"/>
          <w:i/>
          <w:sz w:val="20"/>
          <w:szCs w:val="20"/>
          <w:lang w:val="es-ES"/>
        </w:rPr>
        <w:t xml:space="preserve"> </w:t>
      </w:r>
      <w:proofErr w:type="spellStart"/>
      <w:r w:rsidRPr="00B32320">
        <w:rPr>
          <w:rFonts w:ascii="Times New Roman" w:hAnsi="Times New Roman" w:cs="Times New Roman"/>
          <w:i/>
          <w:sz w:val="20"/>
          <w:szCs w:val="20"/>
          <w:lang w:val="es-ES"/>
        </w:rPr>
        <w:t>processi</w:t>
      </w:r>
      <w:proofErr w:type="spellEnd"/>
      <w:r w:rsidRPr="00B32320">
        <w:rPr>
          <w:rFonts w:ascii="Times New Roman" w:hAnsi="Times New Roman" w:cs="Times New Roman"/>
          <w:i/>
          <w:sz w:val="20"/>
          <w:szCs w:val="20"/>
          <w:lang w:val="es-ES"/>
        </w:rPr>
        <w:t xml:space="preserve"> e per un </w:t>
      </w:r>
      <w:proofErr w:type="spellStart"/>
      <w:r w:rsidRPr="00B32320">
        <w:rPr>
          <w:rFonts w:ascii="Times New Roman" w:hAnsi="Times New Roman" w:cs="Times New Roman"/>
          <w:i/>
          <w:sz w:val="20"/>
          <w:szCs w:val="20"/>
          <w:lang w:val="es-ES"/>
        </w:rPr>
        <w:t>maggiore</w:t>
      </w:r>
      <w:proofErr w:type="spellEnd"/>
      <w:r w:rsidRPr="00B32320">
        <w:rPr>
          <w:rFonts w:ascii="Times New Roman" w:hAnsi="Times New Roman" w:cs="Times New Roman"/>
          <w:i/>
          <w:sz w:val="20"/>
          <w:szCs w:val="20"/>
          <w:lang w:val="es-ES"/>
        </w:rPr>
        <w:t xml:space="preserve"> contrasto del fenómeno </w:t>
      </w:r>
      <w:proofErr w:type="spellStart"/>
      <w:r w:rsidRPr="00B32320">
        <w:rPr>
          <w:rFonts w:ascii="Times New Roman" w:hAnsi="Times New Roman" w:cs="Times New Roman"/>
          <w:i/>
          <w:sz w:val="20"/>
          <w:szCs w:val="20"/>
          <w:lang w:val="es-ES"/>
        </w:rPr>
        <w:t>corruttivo</w:t>
      </w:r>
      <w:proofErr w:type="spellEnd"/>
      <w:r w:rsidRPr="00B32320">
        <w:rPr>
          <w:rFonts w:ascii="Times New Roman" w:hAnsi="Times New Roman" w:cs="Times New Roman"/>
          <w:i/>
          <w:sz w:val="20"/>
          <w:szCs w:val="20"/>
          <w:lang w:val="es-ES"/>
        </w:rPr>
        <w:t xml:space="preserve">, </w:t>
      </w:r>
      <w:proofErr w:type="spellStart"/>
      <w:r w:rsidRPr="00B32320">
        <w:rPr>
          <w:rFonts w:ascii="Times New Roman" w:hAnsi="Times New Roman" w:cs="Times New Roman"/>
          <w:i/>
          <w:sz w:val="20"/>
          <w:szCs w:val="20"/>
          <w:lang w:val="es-ES"/>
        </w:rPr>
        <w:t>olter</w:t>
      </w:r>
      <w:proofErr w:type="spellEnd"/>
      <w:r w:rsidRPr="00B32320">
        <w:rPr>
          <w:rFonts w:ascii="Times New Roman" w:hAnsi="Times New Roman" w:cs="Times New Roman"/>
          <w:i/>
          <w:sz w:val="20"/>
          <w:szCs w:val="20"/>
          <w:lang w:val="es-ES"/>
        </w:rPr>
        <w:t xml:space="preserve"> che </w:t>
      </w:r>
      <w:proofErr w:type="spellStart"/>
      <w:r w:rsidRPr="00B32320">
        <w:rPr>
          <w:rFonts w:ascii="Times New Roman" w:hAnsi="Times New Roman" w:cs="Times New Roman"/>
          <w:i/>
          <w:sz w:val="20"/>
          <w:szCs w:val="20"/>
          <w:lang w:val="es-ES"/>
        </w:rPr>
        <w:t>all’ordinamento</w:t>
      </w:r>
      <w:proofErr w:type="spellEnd"/>
      <w:r w:rsidRPr="00B32320">
        <w:rPr>
          <w:rFonts w:ascii="Times New Roman" w:hAnsi="Times New Roman" w:cs="Times New Roman"/>
          <w:i/>
          <w:sz w:val="20"/>
          <w:szCs w:val="20"/>
          <w:lang w:val="es-ES"/>
        </w:rPr>
        <w:t xml:space="preserve"> </w:t>
      </w:r>
      <w:proofErr w:type="spellStart"/>
      <w:r w:rsidRPr="00B32320">
        <w:rPr>
          <w:rFonts w:ascii="Times New Roman" w:hAnsi="Times New Roman" w:cs="Times New Roman"/>
          <w:i/>
          <w:sz w:val="20"/>
          <w:szCs w:val="20"/>
          <w:lang w:val="es-ES"/>
        </w:rPr>
        <w:t>penitenziario</w:t>
      </w:r>
      <w:proofErr w:type="spellEnd"/>
      <w:r w:rsidRPr="00B32320">
        <w:rPr>
          <w:rFonts w:ascii="Times New Roman" w:hAnsi="Times New Roman" w:cs="Times New Roman"/>
          <w:i/>
          <w:sz w:val="20"/>
          <w:szCs w:val="20"/>
          <w:lang w:val="es-ES"/>
        </w:rPr>
        <w:t xml:space="preserve"> per </w:t>
      </w:r>
      <w:proofErr w:type="spellStart"/>
      <w:r w:rsidRPr="00B32320">
        <w:rPr>
          <w:rFonts w:ascii="Times New Roman" w:hAnsi="Times New Roman" w:cs="Times New Roman"/>
          <w:i/>
          <w:sz w:val="20"/>
          <w:szCs w:val="20"/>
          <w:lang w:val="es-ES"/>
        </w:rPr>
        <w:t>l’effetivitá</w:t>
      </w:r>
      <w:proofErr w:type="spellEnd"/>
      <w:r w:rsidRPr="00B32320">
        <w:rPr>
          <w:rFonts w:ascii="Times New Roman" w:hAnsi="Times New Roman" w:cs="Times New Roman"/>
          <w:i/>
          <w:sz w:val="20"/>
          <w:szCs w:val="20"/>
          <w:lang w:val="es-ES"/>
        </w:rPr>
        <w:t xml:space="preserve"> </w:t>
      </w:r>
      <w:proofErr w:type="spellStart"/>
      <w:r w:rsidRPr="00B32320">
        <w:rPr>
          <w:rFonts w:ascii="Times New Roman" w:hAnsi="Times New Roman" w:cs="Times New Roman"/>
          <w:i/>
          <w:sz w:val="20"/>
          <w:szCs w:val="20"/>
          <w:lang w:val="es-ES"/>
        </w:rPr>
        <w:t>rieducativa</w:t>
      </w:r>
      <w:proofErr w:type="spellEnd"/>
      <w:r w:rsidRPr="00B32320">
        <w:rPr>
          <w:rFonts w:ascii="Times New Roman" w:hAnsi="Times New Roman" w:cs="Times New Roman"/>
          <w:i/>
          <w:sz w:val="20"/>
          <w:szCs w:val="20"/>
          <w:lang w:val="es-ES"/>
        </w:rPr>
        <w:t xml:space="preserve"> </w:t>
      </w:r>
      <w:proofErr w:type="spellStart"/>
      <w:r w:rsidRPr="00B32320">
        <w:rPr>
          <w:rFonts w:ascii="Times New Roman" w:hAnsi="Times New Roman" w:cs="Times New Roman"/>
          <w:i/>
          <w:sz w:val="20"/>
          <w:szCs w:val="20"/>
          <w:lang w:val="es-ES"/>
        </w:rPr>
        <w:t>della</w:t>
      </w:r>
      <w:proofErr w:type="spellEnd"/>
      <w:r w:rsidRPr="00B32320">
        <w:rPr>
          <w:rFonts w:ascii="Times New Roman" w:hAnsi="Times New Roman" w:cs="Times New Roman"/>
          <w:i/>
          <w:sz w:val="20"/>
          <w:szCs w:val="20"/>
          <w:lang w:val="es-ES"/>
        </w:rPr>
        <w:t xml:space="preserve"> pena,  </w:t>
      </w:r>
      <w:r w:rsidRPr="00B32320">
        <w:rPr>
          <w:rFonts w:ascii="Times New Roman" w:hAnsi="Times New Roman" w:cs="Times New Roman"/>
          <w:sz w:val="20"/>
          <w:szCs w:val="20"/>
          <w:lang w:val="es-ES"/>
        </w:rPr>
        <w:t xml:space="preserve">que conocido como </w:t>
      </w:r>
      <w:r w:rsidRPr="00B32320">
        <w:rPr>
          <w:rFonts w:ascii="Times New Roman" w:hAnsi="Times New Roman" w:cs="Times New Roman"/>
          <w:i/>
          <w:sz w:val="20"/>
          <w:szCs w:val="20"/>
          <w:lang w:val="es-ES"/>
        </w:rPr>
        <w:t xml:space="preserve">Decreto Orlando </w:t>
      </w:r>
      <w:r w:rsidRPr="00B32320">
        <w:rPr>
          <w:rFonts w:ascii="Times New Roman" w:hAnsi="Times New Roman" w:cs="Times New Roman"/>
          <w:sz w:val="20"/>
          <w:szCs w:val="20"/>
          <w:lang w:val="es-ES"/>
        </w:rPr>
        <w:t xml:space="preserve">viene a introducir disposiciones penales, procesales y penitenciarias que regulan la denominada </w:t>
      </w:r>
      <w:r w:rsidRPr="00B32320">
        <w:rPr>
          <w:rFonts w:ascii="Times New Roman" w:hAnsi="Times New Roman" w:cs="Times New Roman"/>
          <w:i/>
          <w:sz w:val="20"/>
          <w:szCs w:val="20"/>
          <w:lang w:val="es-ES"/>
        </w:rPr>
        <w:t xml:space="preserve">extinción del delito por causas </w:t>
      </w:r>
      <w:proofErr w:type="spellStart"/>
      <w:r w:rsidRPr="00B32320">
        <w:rPr>
          <w:rFonts w:ascii="Times New Roman" w:hAnsi="Times New Roman" w:cs="Times New Roman"/>
          <w:i/>
          <w:sz w:val="20"/>
          <w:szCs w:val="20"/>
          <w:lang w:val="es-ES"/>
        </w:rPr>
        <w:t>reparatorias</w:t>
      </w:r>
      <w:proofErr w:type="spellEnd"/>
      <w:r w:rsidRPr="00B32320">
        <w:rPr>
          <w:rFonts w:ascii="Times New Roman" w:hAnsi="Times New Roman" w:cs="Times New Roman"/>
          <w:i/>
          <w:sz w:val="20"/>
          <w:szCs w:val="20"/>
          <w:lang w:val="es-ES"/>
        </w:rPr>
        <w:t>.</w:t>
      </w:r>
      <w:r>
        <w:rPr>
          <w:rFonts w:ascii="Times New Roman" w:hAnsi="Times New Roman" w:cs="Times New Roman"/>
          <w:i/>
          <w:sz w:val="20"/>
          <w:szCs w:val="20"/>
          <w:lang w:val="es-ES"/>
        </w:rPr>
        <w:t xml:space="preserve"> </w:t>
      </w:r>
      <w:r>
        <w:rPr>
          <w:rFonts w:ascii="Times New Roman" w:hAnsi="Times New Roman" w:cs="Times New Roman"/>
          <w:sz w:val="20"/>
          <w:szCs w:val="20"/>
          <w:lang w:val="es-ES"/>
        </w:rPr>
        <w:t xml:space="preserve">Al respecto puede verse SPANGER, G. </w:t>
      </w:r>
      <w:r>
        <w:rPr>
          <w:rFonts w:ascii="Times New Roman" w:hAnsi="Times New Roman" w:cs="Times New Roman"/>
          <w:sz w:val="20"/>
          <w:szCs w:val="20"/>
          <w:lang w:val="es-ES"/>
        </w:rPr>
        <w:t xml:space="preserve">“La reforma Orlando </w:t>
      </w:r>
      <w:proofErr w:type="spellStart"/>
      <w:r>
        <w:rPr>
          <w:rFonts w:ascii="Times New Roman" w:hAnsi="Times New Roman" w:cs="Times New Roman"/>
          <w:sz w:val="20"/>
          <w:szCs w:val="20"/>
          <w:lang w:val="es-ES"/>
        </w:rPr>
        <w:t>della</w:t>
      </w:r>
      <w:proofErr w:type="spellEnd"/>
      <w:r>
        <w:rPr>
          <w:rFonts w:ascii="Times New Roman" w:hAnsi="Times New Roman" w:cs="Times New Roman"/>
          <w:sz w:val="20"/>
          <w:szCs w:val="20"/>
          <w:lang w:val="es-ES"/>
        </w:rPr>
        <w:t xml:space="preserve"> </w:t>
      </w:r>
      <w:proofErr w:type="spellStart"/>
      <w:r>
        <w:rPr>
          <w:rFonts w:ascii="Times New Roman" w:hAnsi="Times New Roman" w:cs="Times New Roman"/>
          <w:sz w:val="20"/>
          <w:szCs w:val="20"/>
          <w:lang w:val="es-ES"/>
        </w:rPr>
        <w:t>Giustizia</w:t>
      </w:r>
      <w:proofErr w:type="spellEnd"/>
      <w:r>
        <w:rPr>
          <w:rFonts w:ascii="Times New Roman" w:hAnsi="Times New Roman" w:cs="Times New Roman"/>
          <w:sz w:val="20"/>
          <w:szCs w:val="20"/>
          <w:lang w:val="es-ES"/>
        </w:rPr>
        <w:t xml:space="preserve"> penal: prime </w:t>
      </w:r>
      <w:proofErr w:type="spellStart"/>
      <w:r>
        <w:rPr>
          <w:rFonts w:ascii="Times New Roman" w:hAnsi="Times New Roman" w:cs="Times New Roman"/>
          <w:sz w:val="20"/>
          <w:szCs w:val="20"/>
          <w:lang w:val="es-ES"/>
        </w:rPr>
        <w:t>riflessioni</w:t>
      </w:r>
      <w:proofErr w:type="spellEnd"/>
      <w:r>
        <w:rPr>
          <w:rFonts w:ascii="Times New Roman" w:hAnsi="Times New Roman" w:cs="Times New Roman"/>
          <w:sz w:val="20"/>
          <w:szCs w:val="20"/>
          <w:lang w:val="es-ES"/>
        </w:rPr>
        <w:t xml:space="preserve">” en </w:t>
      </w:r>
      <w:proofErr w:type="spellStart"/>
      <w:r w:rsidRPr="00FD659E">
        <w:rPr>
          <w:rFonts w:ascii="Times New Roman" w:hAnsi="Times New Roman" w:cs="Times New Roman"/>
          <w:sz w:val="20"/>
          <w:szCs w:val="20"/>
          <w:lang w:val="es-ES"/>
        </w:rPr>
        <w:t>Diritto</w:t>
      </w:r>
      <w:proofErr w:type="spellEnd"/>
      <w:r w:rsidRPr="00FD659E">
        <w:rPr>
          <w:rFonts w:ascii="Times New Roman" w:hAnsi="Times New Roman" w:cs="Times New Roman"/>
          <w:sz w:val="20"/>
          <w:szCs w:val="20"/>
          <w:lang w:val="es-ES"/>
        </w:rPr>
        <w:t xml:space="preserve"> </w:t>
      </w:r>
      <w:proofErr w:type="spellStart"/>
      <w:r w:rsidRPr="00FD659E">
        <w:rPr>
          <w:rFonts w:ascii="Times New Roman" w:hAnsi="Times New Roman" w:cs="Times New Roman"/>
          <w:sz w:val="20"/>
          <w:szCs w:val="20"/>
          <w:lang w:val="es-ES"/>
        </w:rPr>
        <w:t>Penale</w:t>
      </w:r>
      <w:proofErr w:type="spellEnd"/>
      <w:r w:rsidRPr="00FD659E">
        <w:rPr>
          <w:rFonts w:ascii="Times New Roman" w:hAnsi="Times New Roman" w:cs="Times New Roman"/>
          <w:sz w:val="20"/>
          <w:szCs w:val="20"/>
          <w:lang w:val="es-ES"/>
        </w:rPr>
        <w:t xml:space="preserve"> </w:t>
      </w:r>
      <w:proofErr w:type="spellStart"/>
      <w:r w:rsidRPr="00FD659E">
        <w:rPr>
          <w:rFonts w:ascii="Times New Roman" w:hAnsi="Times New Roman" w:cs="Times New Roman"/>
          <w:sz w:val="20"/>
          <w:szCs w:val="20"/>
          <w:lang w:val="es-ES"/>
        </w:rPr>
        <w:t>Contemporaneo</w:t>
      </w:r>
      <w:proofErr w:type="spellEnd"/>
      <w:r>
        <w:rPr>
          <w:rFonts w:ascii="Times New Roman" w:hAnsi="Times New Roman" w:cs="Times New Roman"/>
          <w:i/>
          <w:sz w:val="20"/>
          <w:szCs w:val="20"/>
          <w:lang w:val="es-ES"/>
        </w:rPr>
        <w:t xml:space="preserve">, nº 4/2016, </w:t>
      </w:r>
      <w:r>
        <w:rPr>
          <w:rFonts w:ascii="Times New Roman" w:hAnsi="Times New Roman" w:cs="Times New Roman"/>
          <w:sz w:val="20"/>
          <w:szCs w:val="20"/>
          <w:lang w:val="es-ES"/>
        </w:rPr>
        <w:t>pp. 4 y ss.</w:t>
      </w:r>
    </w:p>
  </w:footnote>
  <w:footnote w:id="6">
    <w:p w14:paraId="5B2CA243" w14:textId="31C75D62" w:rsidR="009B5FBD" w:rsidRPr="00B32320" w:rsidRDefault="009B5FBD" w:rsidP="00C847A8">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i/>
          <w:sz w:val="20"/>
          <w:szCs w:val="20"/>
          <w:lang w:val="es-ES"/>
        </w:rPr>
        <w:t xml:space="preserve">Ley de </w:t>
      </w:r>
      <w:proofErr w:type="spellStart"/>
      <w:r w:rsidRPr="00B32320">
        <w:rPr>
          <w:rFonts w:ascii="Times New Roman" w:hAnsi="Times New Roman" w:cs="Times New Roman"/>
          <w:i/>
          <w:sz w:val="20"/>
          <w:szCs w:val="20"/>
          <w:lang w:val="es-ES"/>
        </w:rPr>
        <w:t>condanna</w:t>
      </w:r>
      <w:proofErr w:type="spellEnd"/>
      <w:r w:rsidRPr="00B32320">
        <w:rPr>
          <w:rFonts w:ascii="Times New Roman" w:hAnsi="Times New Roman" w:cs="Times New Roman"/>
          <w:i/>
          <w:sz w:val="20"/>
          <w:szCs w:val="20"/>
          <w:lang w:val="es-ES"/>
        </w:rPr>
        <w:t xml:space="preserve"> </w:t>
      </w:r>
      <w:proofErr w:type="spellStart"/>
      <w:r w:rsidRPr="00B32320">
        <w:rPr>
          <w:rFonts w:ascii="Times New Roman" w:hAnsi="Times New Roman" w:cs="Times New Roman"/>
          <w:i/>
          <w:sz w:val="20"/>
          <w:szCs w:val="20"/>
          <w:lang w:val="es-ES"/>
        </w:rPr>
        <w:t>condizionale</w:t>
      </w:r>
      <w:proofErr w:type="spellEnd"/>
      <w:r w:rsidRPr="00B32320">
        <w:rPr>
          <w:rFonts w:ascii="Times New Roman" w:hAnsi="Times New Roman" w:cs="Times New Roman"/>
          <w:i/>
          <w:sz w:val="20"/>
          <w:szCs w:val="20"/>
          <w:lang w:val="es-ES"/>
        </w:rPr>
        <w:t xml:space="preserve"> n. 267 de 26 de abril de 1904, </w:t>
      </w:r>
      <w:r w:rsidRPr="00B32320">
        <w:rPr>
          <w:rFonts w:ascii="Times New Roman" w:hAnsi="Times New Roman" w:cs="Times New Roman"/>
          <w:sz w:val="20"/>
          <w:szCs w:val="20"/>
          <w:lang w:val="es-ES"/>
        </w:rPr>
        <w:t xml:space="preserve">conocida como Ley </w:t>
      </w:r>
      <w:proofErr w:type="spellStart"/>
      <w:r w:rsidRPr="00B32320">
        <w:rPr>
          <w:rFonts w:ascii="Times New Roman" w:hAnsi="Times New Roman" w:cs="Times New Roman"/>
          <w:sz w:val="20"/>
          <w:szCs w:val="20"/>
          <w:lang w:val="es-ES"/>
        </w:rPr>
        <w:t>Ronchetti</w:t>
      </w:r>
      <w:proofErr w:type="spellEnd"/>
      <w:r w:rsidRPr="00B32320">
        <w:rPr>
          <w:rFonts w:ascii="Times New Roman" w:hAnsi="Times New Roman" w:cs="Times New Roman"/>
          <w:sz w:val="20"/>
          <w:szCs w:val="20"/>
          <w:lang w:val="es-ES"/>
        </w:rPr>
        <w:t xml:space="preserve"> por el </w:t>
      </w:r>
      <w:r>
        <w:rPr>
          <w:rFonts w:ascii="Times New Roman" w:hAnsi="Times New Roman" w:cs="Times New Roman"/>
          <w:sz w:val="20"/>
          <w:szCs w:val="20"/>
          <w:lang w:val="es-ES"/>
        </w:rPr>
        <w:t xml:space="preserve">que </w:t>
      </w:r>
      <w:r w:rsidRPr="00B32320">
        <w:rPr>
          <w:rFonts w:ascii="Times New Roman" w:hAnsi="Times New Roman" w:cs="Times New Roman"/>
          <w:sz w:val="20"/>
          <w:szCs w:val="20"/>
          <w:lang w:val="es-ES"/>
        </w:rPr>
        <w:t>entonces era Ministro de Justicia. En un principio el periodo de suspensión que contemplaba esta ley iba referido a condenas no superiores a seis meses, en reformas sucesivas tal periodo se ha ido aumentando hasta la actualidad.</w:t>
      </w:r>
    </w:p>
  </w:footnote>
  <w:footnote w:id="7">
    <w:p w14:paraId="60F092E4" w14:textId="50A34BF2" w:rsidR="009B5FBD" w:rsidRPr="00B32320" w:rsidRDefault="009B5FBD">
      <w:pPr>
        <w:pStyle w:val="Textonotapie"/>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En 1998, se encargaría a una  Comisión presidida por C.F. Grosso que elaborara una propuesta para la reforma del Código Penal que presentó sus conclusiones con el Informe Final en julio</w:t>
      </w:r>
      <w:r>
        <w:rPr>
          <w:rFonts w:ascii="Times New Roman" w:hAnsi="Times New Roman" w:cs="Times New Roman"/>
          <w:sz w:val="20"/>
          <w:szCs w:val="20"/>
          <w:lang w:val="es-ES"/>
        </w:rPr>
        <w:t xml:space="preserve"> de 1999. El 26 de mayo de 2001</w:t>
      </w:r>
      <w:r w:rsidRPr="00B32320">
        <w:rPr>
          <w:rFonts w:ascii="Times New Roman" w:hAnsi="Times New Roman" w:cs="Times New Roman"/>
          <w:sz w:val="20"/>
          <w:szCs w:val="20"/>
          <w:lang w:val="es-ES"/>
        </w:rPr>
        <w:t xml:space="preserve"> fue aprobado por la Comisión Ministerial.</w:t>
      </w:r>
    </w:p>
  </w:footnote>
  <w:footnote w:id="8">
    <w:p w14:paraId="0E0FD5BC" w14:textId="5788A7BD" w:rsidR="009B5FBD" w:rsidRPr="00B32320" w:rsidRDefault="009B5FBD">
      <w:pPr>
        <w:pStyle w:val="Textonotapie"/>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 xml:space="preserve">“La reforma </w:t>
      </w:r>
      <w:proofErr w:type="spellStart"/>
      <w:r w:rsidRPr="00B32320">
        <w:rPr>
          <w:rFonts w:ascii="Times New Roman" w:hAnsi="Times New Roman" w:cs="Times New Roman"/>
          <w:sz w:val="20"/>
          <w:szCs w:val="20"/>
          <w:lang w:val="es-ES"/>
        </w:rPr>
        <w:t>penale</w:t>
      </w:r>
      <w:proofErr w:type="spellEnd"/>
      <w:r w:rsidRPr="00B32320">
        <w:rPr>
          <w:rFonts w:ascii="Times New Roman" w:hAnsi="Times New Roman" w:cs="Times New Roman"/>
          <w:sz w:val="20"/>
          <w:szCs w:val="20"/>
          <w:lang w:val="es-ES"/>
        </w:rPr>
        <w:t>…” cit., p. 838.</w:t>
      </w:r>
    </w:p>
  </w:footnote>
  <w:footnote w:id="9">
    <w:p w14:paraId="4B6AB34E" w14:textId="35C7F1DB" w:rsidR="009B5FBD" w:rsidRPr="00B32320" w:rsidRDefault="009B5FBD">
      <w:pPr>
        <w:pStyle w:val="Textonotapie"/>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 xml:space="preserve">DOLCINI, </w:t>
      </w:r>
      <w:r w:rsidRPr="00B32320">
        <w:rPr>
          <w:rFonts w:ascii="Times New Roman" w:hAnsi="Times New Roman" w:cs="Times New Roman"/>
          <w:i/>
          <w:sz w:val="20"/>
          <w:szCs w:val="20"/>
          <w:lang w:val="es-ES"/>
        </w:rPr>
        <w:t xml:space="preserve">ob. cit., </w:t>
      </w:r>
      <w:r w:rsidRPr="00B32320">
        <w:rPr>
          <w:rFonts w:ascii="Times New Roman" w:hAnsi="Times New Roman" w:cs="Times New Roman"/>
          <w:sz w:val="20"/>
          <w:szCs w:val="20"/>
          <w:lang w:val="es-ES"/>
        </w:rPr>
        <w:t>p. 847.</w:t>
      </w:r>
    </w:p>
  </w:footnote>
  <w:footnote w:id="10">
    <w:p w14:paraId="58524053" w14:textId="4D4CB86B" w:rsidR="009B5FBD" w:rsidRPr="00EA2921" w:rsidRDefault="009B5FBD" w:rsidP="00EA2921">
      <w:pPr>
        <w:pStyle w:val="Textonotapie"/>
        <w:jc w:val="both"/>
        <w:rPr>
          <w:rFonts w:ascii="Times New Roman" w:hAnsi="Times New Roman" w:cs="Times New Roman"/>
          <w:sz w:val="20"/>
          <w:szCs w:val="20"/>
          <w:lang w:val="es-ES"/>
        </w:rPr>
      </w:pPr>
      <w:r w:rsidRPr="00EA2921">
        <w:rPr>
          <w:rStyle w:val="Refdenotaalpie"/>
          <w:rFonts w:ascii="Times New Roman" w:hAnsi="Times New Roman" w:cs="Times New Roman"/>
          <w:sz w:val="20"/>
          <w:szCs w:val="20"/>
        </w:rPr>
        <w:footnoteRef/>
      </w:r>
      <w:r w:rsidRPr="00EA2921">
        <w:rPr>
          <w:rFonts w:ascii="Times New Roman" w:hAnsi="Times New Roman" w:cs="Times New Roman"/>
          <w:sz w:val="20"/>
          <w:szCs w:val="20"/>
        </w:rPr>
        <w:t xml:space="preserve"> </w:t>
      </w:r>
      <w:r>
        <w:rPr>
          <w:rFonts w:ascii="Times New Roman" w:hAnsi="Times New Roman" w:cs="Times New Roman"/>
          <w:sz w:val="20"/>
          <w:szCs w:val="20"/>
        </w:rPr>
        <w:t xml:space="preserve">Los diferentes trabajos proyectados así como observaciones respecto a sus aportaciones, pueden verse en NAPPI, A. </w:t>
      </w:r>
      <w:r>
        <w:rPr>
          <w:rFonts w:ascii="Times New Roman" w:hAnsi="Times New Roman" w:cs="Times New Roman"/>
          <w:sz w:val="20"/>
          <w:szCs w:val="20"/>
          <w:lang w:val="es-ES"/>
        </w:rPr>
        <w:t>“</w:t>
      </w:r>
      <w:proofErr w:type="spellStart"/>
      <w:r>
        <w:rPr>
          <w:rFonts w:ascii="Times New Roman" w:hAnsi="Times New Roman" w:cs="Times New Roman"/>
          <w:sz w:val="20"/>
          <w:szCs w:val="20"/>
          <w:lang w:val="es-ES"/>
        </w:rPr>
        <w:t>L’istituto</w:t>
      </w:r>
      <w:proofErr w:type="spellEnd"/>
      <w:r>
        <w:rPr>
          <w:rFonts w:ascii="Times New Roman" w:hAnsi="Times New Roman" w:cs="Times New Roman"/>
          <w:sz w:val="20"/>
          <w:szCs w:val="20"/>
          <w:lang w:val="es-ES"/>
        </w:rPr>
        <w:t xml:space="preserve"> </w:t>
      </w:r>
      <w:proofErr w:type="spellStart"/>
      <w:r>
        <w:rPr>
          <w:rFonts w:ascii="Times New Roman" w:hAnsi="Times New Roman" w:cs="Times New Roman"/>
          <w:sz w:val="20"/>
          <w:szCs w:val="20"/>
          <w:lang w:val="es-ES"/>
        </w:rPr>
        <w:t>della</w:t>
      </w:r>
      <w:proofErr w:type="spellEnd"/>
      <w:r>
        <w:rPr>
          <w:rFonts w:ascii="Times New Roman" w:hAnsi="Times New Roman" w:cs="Times New Roman"/>
          <w:sz w:val="20"/>
          <w:szCs w:val="20"/>
          <w:lang w:val="es-ES"/>
        </w:rPr>
        <w:t xml:space="preserve"> </w:t>
      </w:r>
      <w:proofErr w:type="spellStart"/>
      <w:r>
        <w:rPr>
          <w:rFonts w:ascii="Times New Roman" w:hAnsi="Times New Roman" w:cs="Times New Roman"/>
          <w:sz w:val="20"/>
          <w:szCs w:val="20"/>
          <w:lang w:val="es-ES"/>
        </w:rPr>
        <w:t>sospensione</w:t>
      </w:r>
      <w:proofErr w:type="spellEnd"/>
      <w:r>
        <w:rPr>
          <w:rFonts w:ascii="Times New Roman" w:hAnsi="Times New Roman" w:cs="Times New Roman"/>
          <w:sz w:val="20"/>
          <w:szCs w:val="20"/>
          <w:lang w:val="es-ES"/>
        </w:rPr>
        <w:t xml:space="preserve"> </w:t>
      </w:r>
      <w:proofErr w:type="spellStart"/>
      <w:r>
        <w:rPr>
          <w:rFonts w:ascii="Times New Roman" w:hAnsi="Times New Roman" w:cs="Times New Roman"/>
          <w:sz w:val="20"/>
          <w:szCs w:val="20"/>
          <w:lang w:val="es-ES"/>
        </w:rPr>
        <w:t>condizionale</w:t>
      </w:r>
      <w:proofErr w:type="spellEnd"/>
      <w:r>
        <w:rPr>
          <w:rFonts w:ascii="Times New Roman" w:hAnsi="Times New Roman" w:cs="Times New Roman"/>
          <w:sz w:val="20"/>
          <w:szCs w:val="20"/>
          <w:lang w:val="es-ES"/>
        </w:rPr>
        <w:t xml:space="preserve"> </w:t>
      </w:r>
      <w:proofErr w:type="spellStart"/>
      <w:r>
        <w:rPr>
          <w:rFonts w:ascii="Times New Roman" w:hAnsi="Times New Roman" w:cs="Times New Roman"/>
          <w:sz w:val="20"/>
          <w:szCs w:val="20"/>
          <w:lang w:val="es-ES"/>
        </w:rPr>
        <w:t>della</w:t>
      </w:r>
      <w:proofErr w:type="spellEnd"/>
      <w:r>
        <w:rPr>
          <w:rFonts w:ascii="Times New Roman" w:hAnsi="Times New Roman" w:cs="Times New Roman"/>
          <w:sz w:val="20"/>
          <w:szCs w:val="20"/>
          <w:lang w:val="es-ES"/>
        </w:rPr>
        <w:t xml:space="preserve"> pena, </w:t>
      </w:r>
      <w:proofErr w:type="spellStart"/>
      <w:r>
        <w:rPr>
          <w:rFonts w:ascii="Times New Roman" w:hAnsi="Times New Roman" w:cs="Times New Roman"/>
          <w:sz w:val="20"/>
          <w:szCs w:val="20"/>
          <w:lang w:val="es-ES"/>
        </w:rPr>
        <w:t>tra</w:t>
      </w:r>
      <w:proofErr w:type="spellEnd"/>
      <w:r>
        <w:rPr>
          <w:rFonts w:ascii="Times New Roman" w:hAnsi="Times New Roman" w:cs="Times New Roman"/>
          <w:sz w:val="20"/>
          <w:szCs w:val="20"/>
          <w:lang w:val="es-ES"/>
        </w:rPr>
        <w:t xml:space="preserve"> disciplina vigente, </w:t>
      </w:r>
      <w:proofErr w:type="spellStart"/>
      <w:r>
        <w:rPr>
          <w:rFonts w:ascii="Times New Roman" w:hAnsi="Times New Roman" w:cs="Times New Roman"/>
          <w:sz w:val="20"/>
          <w:szCs w:val="20"/>
          <w:lang w:val="es-ES"/>
        </w:rPr>
        <w:t>interpretazioni</w:t>
      </w:r>
      <w:proofErr w:type="spellEnd"/>
      <w:r>
        <w:rPr>
          <w:rFonts w:ascii="Times New Roman" w:hAnsi="Times New Roman" w:cs="Times New Roman"/>
          <w:sz w:val="20"/>
          <w:szCs w:val="20"/>
          <w:lang w:val="es-ES"/>
        </w:rPr>
        <w:t xml:space="preserve"> </w:t>
      </w:r>
      <w:proofErr w:type="spellStart"/>
      <w:r>
        <w:rPr>
          <w:rFonts w:ascii="Times New Roman" w:hAnsi="Times New Roman" w:cs="Times New Roman"/>
          <w:sz w:val="20"/>
          <w:szCs w:val="20"/>
          <w:lang w:val="es-ES"/>
        </w:rPr>
        <w:t>giurisprudenziali</w:t>
      </w:r>
      <w:proofErr w:type="spellEnd"/>
      <w:r>
        <w:rPr>
          <w:rFonts w:ascii="Times New Roman" w:hAnsi="Times New Roman" w:cs="Times New Roman"/>
          <w:sz w:val="20"/>
          <w:szCs w:val="20"/>
          <w:lang w:val="es-ES"/>
        </w:rPr>
        <w:t xml:space="preserve"> e </w:t>
      </w:r>
      <w:proofErr w:type="spellStart"/>
      <w:r>
        <w:rPr>
          <w:rFonts w:ascii="Times New Roman" w:hAnsi="Times New Roman" w:cs="Times New Roman"/>
          <w:sz w:val="20"/>
          <w:szCs w:val="20"/>
          <w:lang w:val="es-ES"/>
        </w:rPr>
        <w:t>propettive</w:t>
      </w:r>
      <w:proofErr w:type="spellEnd"/>
      <w:r>
        <w:rPr>
          <w:rFonts w:ascii="Times New Roman" w:hAnsi="Times New Roman" w:cs="Times New Roman"/>
          <w:sz w:val="20"/>
          <w:szCs w:val="20"/>
          <w:lang w:val="es-ES"/>
        </w:rPr>
        <w:t xml:space="preserve"> de iure </w:t>
      </w:r>
      <w:proofErr w:type="spellStart"/>
      <w:r>
        <w:rPr>
          <w:rFonts w:ascii="Times New Roman" w:hAnsi="Times New Roman" w:cs="Times New Roman"/>
          <w:sz w:val="20"/>
          <w:szCs w:val="20"/>
          <w:lang w:val="es-ES"/>
        </w:rPr>
        <w:t>condendo</w:t>
      </w:r>
      <w:proofErr w:type="spellEnd"/>
      <w:r>
        <w:rPr>
          <w:rFonts w:ascii="Times New Roman" w:hAnsi="Times New Roman" w:cs="Times New Roman"/>
          <w:sz w:val="20"/>
          <w:szCs w:val="20"/>
          <w:lang w:val="es-ES"/>
        </w:rPr>
        <w:t xml:space="preserve">” en </w:t>
      </w:r>
      <w:proofErr w:type="spellStart"/>
      <w:r w:rsidRPr="00AF4484">
        <w:rPr>
          <w:rFonts w:ascii="Times New Roman" w:hAnsi="Times New Roman" w:cs="Times New Roman"/>
          <w:sz w:val="20"/>
          <w:szCs w:val="20"/>
          <w:lang w:val="es-ES"/>
        </w:rPr>
        <w:t>Rivista</w:t>
      </w:r>
      <w:proofErr w:type="spellEnd"/>
      <w:r w:rsidRPr="00AF4484">
        <w:rPr>
          <w:rFonts w:ascii="Times New Roman" w:hAnsi="Times New Roman" w:cs="Times New Roman"/>
          <w:sz w:val="20"/>
          <w:szCs w:val="20"/>
          <w:lang w:val="es-ES"/>
        </w:rPr>
        <w:t xml:space="preserve"> </w:t>
      </w:r>
      <w:proofErr w:type="spellStart"/>
      <w:r w:rsidRPr="00AF4484">
        <w:rPr>
          <w:rFonts w:ascii="Times New Roman" w:hAnsi="Times New Roman" w:cs="Times New Roman"/>
          <w:sz w:val="20"/>
          <w:szCs w:val="20"/>
          <w:lang w:val="es-ES"/>
        </w:rPr>
        <w:t>Penale</w:t>
      </w:r>
      <w:proofErr w:type="spellEnd"/>
      <w:r w:rsidRPr="00AF4484">
        <w:rPr>
          <w:rFonts w:ascii="Times New Roman" w:hAnsi="Times New Roman" w:cs="Times New Roman"/>
          <w:sz w:val="20"/>
          <w:szCs w:val="20"/>
          <w:lang w:val="es-ES"/>
        </w:rPr>
        <w:t>,</w:t>
      </w:r>
      <w:r>
        <w:rPr>
          <w:rFonts w:ascii="Times New Roman" w:hAnsi="Times New Roman" w:cs="Times New Roman"/>
          <w:i/>
          <w:sz w:val="20"/>
          <w:szCs w:val="20"/>
          <w:lang w:val="es-ES"/>
        </w:rPr>
        <w:t xml:space="preserve"> </w:t>
      </w:r>
      <w:r>
        <w:rPr>
          <w:rFonts w:ascii="Times New Roman" w:hAnsi="Times New Roman" w:cs="Times New Roman"/>
          <w:sz w:val="20"/>
          <w:szCs w:val="20"/>
          <w:lang w:val="es-ES"/>
        </w:rPr>
        <w:t>12, 2006, p. 1278 y ss..</w:t>
      </w:r>
    </w:p>
  </w:footnote>
  <w:footnote w:id="11">
    <w:p w14:paraId="50C15487" w14:textId="29DA365E" w:rsidR="009B5FBD" w:rsidRPr="00B24F69" w:rsidRDefault="009B5FBD" w:rsidP="00B24F69">
      <w:pPr>
        <w:pStyle w:val="Textonotapie"/>
        <w:jc w:val="both"/>
        <w:rPr>
          <w:rFonts w:ascii="Times New Roman" w:hAnsi="Times New Roman" w:cs="Times New Roman"/>
          <w:sz w:val="20"/>
          <w:szCs w:val="20"/>
          <w:lang w:val="es-ES"/>
        </w:rPr>
      </w:pPr>
      <w:r w:rsidRPr="00B24F69">
        <w:rPr>
          <w:rStyle w:val="Refdenotaalpie"/>
          <w:rFonts w:ascii="Times New Roman" w:hAnsi="Times New Roman" w:cs="Times New Roman"/>
          <w:sz w:val="20"/>
          <w:szCs w:val="20"/>
        </w:rPr>
        <w:footnoteRef/>
      </w:r>
      <w:r w:rsidRPr="00B24F69">
        <w:rPr>
          <w:rFonts w:ascii="Times New Roman" w:hAnsi="Times New Roman" w:cs="Times New Roman"/>
          <w:sz w:val="20"/>
          <w:szCs w:val="20"/>
        </w:rPr>
        <w:t xml:space="preserve"> </w:t>
      </w:r>
      <w:r>
        <w:rPr>
          <w:rFonts w:ascii="Times New Roman" w:hAnsi="Times New Roman" w:cs="Times New Roman"/>
          <w:sz w:val="20"/>
          <w:szCs w:val="20"/>
        </w:rPr>
        <w:t>NORDIO, “</w:t>
      </w:r>
      <w:proofErr w:type="spellStart"/>
      <w:r>
        <w:rPr>
          <w:rFonts w:ascii="Times New Roman" w:hAnsi="Times New Roman" w:cs="Times New Roman"/>
          <w:sz w:val="20"/>
          <w:szCs w:val="20"/>
        </w:rPr>
        <w:t>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progetto</w:t>
      </w:r>
      <w:proofErr w:type="spellEnd"/>
      <w:r>
        <w:rPr>
          <w:rFonts w:ascii="Times New Roman" w:hAnsi="Times New Roman" w:cs="Times New Roman"/>
          <w:sz w:val="20"/>
          <w:szCs w:val="20"/>
        </w:rPr>
        <w:t xml:space="preserve"> di </w:t>
      </w:r>
      <w:proofErr w:type="spellStart"/>
      <w:r>
        <w:rPr>
          <w:rFonts w:ascii="Times New Roman" w:hAnsi="Times New Roman" w:cs="Times New Roman"/>
          <w:sz w:val="20"/>
          <w:szCs w:val="20"/>
        </w:rPr>
        <w:t>depenalizzazione</w:t>
      </w:r>
      <w:proofErr w:type="spellEnd"/>
      <w:r>
        <w:rPr>
          <w:rFonts w:ascii="Times New Roman" w:hAnsi="Times New Roman" w:cs="Times New Roman"/>
          <w:sz w:val="20"/>
          <w:szCs w:val="20"/>
        </w:rPr>
        <w:t xml:space="preserve"> e </w:t>
      </w:r>
      <w:proofErr w:type="spellStart"/>
      <w:r>
        <w:rPr>
          <w:rFonts w:ascii="Times New Roman" w:hAnsi="Times New Roman" w:cs="Times New Roman"/>
          <w:sz w:val="20"/>
          <w:szCs w:val="20"/>
        </w:rPr>
        <w:t>abrogazione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reati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minori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Relazione</w:t>
      </w:r>
      <w:proofErr w:type="spellEnd"/>
      <w:r>
        <w:rPr>
          <w:rFonts w:ascii="Times New Roman" w:hAnsi="Times New Roman" w:cs="Times New Roman"/>
          <w:sz w:val="20"/>
          <w:szCs w:val="20"/>
        </w:rPr>
        <w:t xml:space="preserve">, in Dei </w:t>
      </w:r>
      <w:proofErr w:type="spellStart"/>
      <w:r>
        <w:rPr>
          <w:rFonts w:ascii="Times New Roman" w:hAnsi="Times New Roman" w:cs="Times New Roman"/>
          <w:sz w:val="20"/>
          <w:szCs w:val="20"/>
        </w:rPr>
        <w:t>lavori</w:t>
      </w:r>
      <w:proofErr w:type="spellEnd"/>
      <w:r>
        <w:rPr>
          <w:rFonts w:ascii="Times New Roman" w:hAnsi="Times New Roman" w:cs="Times New Roman"/>
          <w:sz w:val="20"/>
          <w:szCs w:val="20"/>
        </w:rPr>
        <w:t xml:space="preserve"> di reforma del </w:t>
      </w:r>
      <w:proofErr w:type="spellStart"/>
      <w:r>
        <w:rPr>
          <w:rFonts w:ascii="Times New Roman" w:hAnsi="Times New Roman" w:cs="Times New Roman"/>
          <w:sz w:val="20"/>
          <w:szCs w:val="20"/>
        </w:rPr>
        <w:t>Codice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penale</w:t>
      </w:r>
      <w:proofErr w:type="spellEnd"/>
      <w:r>
        <w:rPr>
          <w:rFonts w:ascii="Times New Roman" w:hAnsi="Times New Roman" w:cs="Times New Roman"/>
          <w:sz w:val="20"/>
          <w:szCs w:val="20"/>
        </w:rPr>
        <w:t xml:space="preserve"> italiano” en</w:t>
      </w:r>
      <w:r w:rsidR="001F54BB">
        <w:rPr>
          <w:rFonts w:ascii="Times New Roman" w:hAnsi="Times New Roman" w:cs="Times New Roman"/>
          <w:sz w:val="20"/>
          <w:szCs w:val="20"/>
        </w:rPr>
        <w:t xml:space="preserve"> </w:t>
      </w:r>
      <w:proofErr w:type="spellStart"/>
      <w:r w:rsidR="001F54BB" w:rsidRPr="00AF4484">
        <w:rPr>
          <w:rFonts w:ascii="Times New Roman" w:hAnsi="Times New Roman" w:cs="Times New Roman"/>
          <w:sz w:val="20"/>
          <w:szCs w:val="20"/>
        </w:rPr>
        <w:t>Diritto</w:t>
      </w:r>
      <w:proofErr w:type="spellEnd"/>
      <w:r w:rsidR="001F54BB" w:rsidRPr="00AF4484">
        <w:rPr>
          <w:rFonts w:ascii="Times New Roman" w:hAnsi="Times New Roman" w:cs="Times New Roman"/>
          <w:sz w:val="20"/>
          <w:szCs w:val="20"/>
        </w:rPr>
        <w:t xml:space="preserve"> </w:t>
      </w:r>
      <w:proofErr w:type="spellStart"/>
      <w:r w:rsidR="001F54BB" w:rsidRPr="00AF4484">
        <w:rPr>
          <w:rFonts w:ascii="Times New Roman" w:hAnsi="Times New Roman" w:cs="Times New Roman"/>
          <w:sz w:val="20"/>
          <w:szCs w:val="20"/>
        </w:rPr>
        <w:t>pena</w:t>
      </w:r>
      <w:r w:rsidRPr="00AF4484">
        <w:rPr>
          <w:rFonts w:ascii="Times New Roman" w:hAnsi="Times New Roman" w:cs="Times New Roman"/>
          <w:sz w:val="20"/>
          <w:szCs w:val="20"/>
        </w:rPr>
        <w:t>le</w:t>
      </w:r>
      <w:proofErr w:type="spellEnd"/>
      <w:r w:rsidRPr="00AF4484">
        <w:rPr>
          <w:rFonts w:ascii="Times New Roman" w:hAnsi="Times New Roman" w:cs="Times New Roman"/>
          <w:sz w:val="20"/>
          <w:szCs w:val="20"/>
        </w:rPr>
        <w:t xml:space="preserve"> XXI, 2003</w:t>
      </w:r>
      <w:r>
        <w:rPr>
          <w:rFonts w:ascii="Times New Roman" w:hAnsi="Times New Roman" w:cs="Times New Roman"/>
          <w:i/>
          <w:sz w:val="20"/>
          <w:szCs w:val="20"/>
        </w:rPr>
        <w:t xml:space="preserve">, </w:t>
      </w:r>
      <w:r>
        <w:rPr>
          <w:rFonts w:ascii="Times New Roman" w:hAnsi="Times New Roman" w:cs="Times New Roman"/>
          <w:sz w:val="20"/>
          <w:szCs w:val="20"/>
        </w:rPr>
        <w:t>p. 92.</w:t>
      </w:r>
    </w:p>
  </w:footnote>
  <w:footnote w:id="12">
    <w:p w14:paraId="428D6B02" w14:textId="49C418D4" w:rsidR="009B5FBD" w:rsidRPr="00B32320" w:rsidRDefault="009B5FBD" w:rsidP="002A3FF4">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 xml:space="preserve">En cuanto a esta consideración más minoritaria que la de su apreciación como supuesto de extinción de la pena y su origen en el pensamiento doctrinal y jurisprudencial italiano, puede verse en MAQUEDA ABREU, M.L. “Suspensión condicional de la pena y </w:t>
      </w:r>
      <w:proofErr w:type="spellStart"/>
      <w:r w:rsidRPr="00B32320">
        <w:rPr>
          <w:rFonts w:ascii="Times New Roman" w:hAnsi="Times New Roman" w:cs="Times New Roman"/>
          <w:i/>
          <w:sz w:val="20"/>
          <w:szCs w:val="20"/>
          <w:lang w:val="es-ES"/>
        </w:rPr>
        <w:t>probation</w:t>
      </w:r>
      <w:proofErr w:type="spellEnd"/>
      <w:r w:rsidRPr="00B32320">
        <w:rPr>
          <w:rFonts w:ascii="Times New Roman" w:hAnsi="Times New Roman" w:cs="Times New Roman"/>
          <w:sz w:val="20"/>
          <w:szCs w:val="20"/>
          <w:lang w:val="es-ES"/>
        </w:rPr>
        <w:t xml:space="preserve">”, </w:t>
      </w:r>
      <w:r w:rsidRPr="00B32320">
        <w:rPr>
          <w:rFonts w:ascii="Times New Roman" w:hAnsi="Times New Roman" w:cs="Times New Roman"/>
          <w:i/>
          <w:sz w:val="20"/>
          <w:szCs w:val="20"/>
          <w:lang w:val="es-ES"/>
        </w:rPr>
        <w:t xml:space="preserve">Centro de publicaciones del Ministerio de Justicia, colección temas penales, serie A, nº 2, </w:t>
      </w:r>
      <w:r w:rsidRPr="00B32320">
        <w:rPr>
          <w:rFonts w:ascii="Times New Roman" w:hAnsi="Times New Roman" w:cs="Times New Roman"/>
          <w:sz w:val="20"/>
          <w:szCs w:val="20"/>
          <w:lang w:val="es-ES"/>
        </w:rPr>
        <w:t xml:space="preserve">Madrid, 1985, p. 45. </w:t>
      </w:r>
      <w:r w:rsidRPr="00B32320">
        <w:rPr>
          <w:rFonts w:ascii="Times New Roman" w:hAnsi="Times New Roman" w:cs="Times New Roman"/>
          <w:sz w:val="20"/>
          <w:szCs w:val="20"/>
          <w:lang w:val="es-ES"/>
        </w:rPr>
        <w:t>Siendo bastantes los autores que critican la atribución de la naturaleza de causa de exclusión del delito podemos citar, entre otros a PAGLIARO,</w:t>
      </w:r>
      <w:r w:rsidR="00AF4484">
        <w:rPr>
          <w:rFonts w:ascii="Times New Roman" w:hAnsi="Times New Roman" w:cs="Times New Roman"/>
          <w:sz w:val="20"/>
          <w:szCs w:val="20"/>
          <w:lang w:val="es-ES"/>
        </w:rPr>
        <w:t xml:space="preserve"> A.</w:t>
      </w:r>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Profili</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dogmatici</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delle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c.d</w:t>
      </w:r>
      <w:proofErr w:type="spellEnd"/>
      <w:r w:rsidRPr="00B32320">
        <w:rPr>
          <w:rFonts w:ascii="Times New Roman" w:hAnsi="Times New Roman" w:cs="Times New Roman"/>
          <w:sz w:val="20"/>
          <w:szCs w:val="20"/>
          <w:lang w:val="es-ES"/>
        </w:rPr>
        <w:t xml:space="preserve"> cause di </w:t>
      </w:r>
      <w:proofErr w:type="spellStart"/>
      <w:r w:rsidRPr="00B32320">
        <w:rPr>
          <w:rFonts w:ascii="Times New Roman" w:hAnsi="Times New Roman" w:cs="Times New Roman"/>
          <w:sz w:val="20"/>
          <w:szCs w:val="20"/>
          <w:lang w:val="es-ES"/>
        </w:rPr>
        <w:t>estinzione</w:t>
      </w:r>
      <w:proofErr w:type="spellEnd"/>
      <w:r w:rsidRPr="00B32320">
        <w:rPr>
          <w:rFonts w:ascii="Times New Roman" w:hAnsi="Times New Roman" w:cs="Times New Roman"/>
          <w:sz w:val="20"/>
          <w:szCs w:val="20"/>
          <w:lang w:val="es-ES"/>
        </w:rPr>
        <w:t xml:space="preserve"> del reato” en </w:t>
      </w:r>
      <w:proofErr w:type="spellStart"/>
      <w:r w:rsidRPr="00AF4484">
        <w:rPr>
          <w:rFonts w:ascii="Times New Roman" w:hAnsi="Times New Roman" w:cs="Times New Roman"/>
          <w:sz w:val="20"/>
          <w:szCs w:val="20"/>
          <w:lang w:val="es-ES"/>
        </w:rPr>
        <w:t>Rivista</w:t>
      </w:r>
      <w:proofErr w:type="spellEnd"/>
      <w:r w:rsidRPr="00AF4484">
        <w:rPr>
          <w:rFonts w:ascii="Times New Roman" w:hAnsi="Times New Roman" w:cs="Times New Roman"/>
          <w:sz w:val="20"/>
          <w:szCs w:val="20"/>
          <w:lang w:val="es-ES"/>
        </w:rPr>
        <w:t xml:space="preserve"> italiana di </w:t>
      </w:r>
      <w:proofErr w:type="spellStart"/>
      <w:r w:rsidRPr="00AF4484">
        <w:rPr>
          <w:rFonts w:ascii="Times New Roman" w:hAnsi="Times New Roman" w:cs="Times New Roman"/>
          <w:sz w:val="20"/>
          <w:szCs w:val="20"/>
          <w:lang w:val="es-ES"/>
        </w:rPr>
        <w:t>diritto</w:t>
      </w:r>
      <w:proofErr w:type="spellEnd"/>
      <w:r w:rsidRPr="00AF4484">
        <w:rPr>
          <w:rFonts w:ascii="Times New Roman" w:hAnsi="Times New Roman" w:cs="Times New Roman"/>
          <w:sz w:val="20"/>
          <w:szCs w:val="20"/>
          <w:lang w:val="es-ES"/>
        </w:rPr>
        <w:t xml:space="preserve"> e </w:t>
      </w:r>
      <w:proofErr w:type="spellStart"/>
      <w:r w:rsidRPr="00AF4484">
        <w:rPr>
          <w:rFonts w:ascii="Times New Roman" w:hAnsi="Times New Roman" w:cs="Times New Roman"/>
          <w:sz w:val="20"/>
          <w:szCs w:val="20"/>
          <w:lang w:val="es-ES"/>
        </w:rPr>
        <w:t>procedura</w:t>
      </w:r>
      <w:proofErr w:type="spellEnd"/>
      <w:r w:rsidRPr="00AF4484">
        <w:rPr>
          <w:rFonts w:ascii="Times New Roman" w:hAnsi="Times New Roman" w:cs="Times New Roman"/>
          <w:sz w:val="20"/>
          <w:szCs w:val="20"/>
          <w:lang w:val="es-ES"/>
        </w:rPr>
        <w:t xml:space="preserve"> </w:t>
      </w:r>
      <w:proofErr w:type="spellStart"/>
      <w:r w:rsidRPr="00AF4484">
        <w:rPr>
          <w:rFonts w:ascii="Times New Roman" w:hAnsi="Times New Roman" w:cs="Times New Roman"/>
          <w:sz w:val="20"/>
          <w:szCs w:val="20"/>
          <w:lang w:val="es-ES"/>
        </w:rPr>
        <w:t>penale</w:t>
      </w:r>
      <w:proofErr w:type="spellEnd"/>
      <w:r w:rsidRPr="00B32320">
        <w:rPr>
          <w:rFonts w:ascii="Times New Roman" w:hAnsi="Times New Roman" w:cs="Times New Roman"/>
          <w:sz w:val="20"/>
          <w:szCs w:val="20"/>
          <w:lang w:val="es-ES"/>
        </w:rPr>
        <w:t xml:space="preserve">, 1967, 472. STORTONI, </w:t>
      </w:r>
      <w:r w:rsidR="00AF4484">
        <w:rPr>
          <w:rFonts w:ascii="Times New Roman" w:hAnsi="Times New Roman" w:cs="Times New Roman"/>
          <w:sz w:val="20"/>
          <w:szCs w:val="20"/>
          <w:lang w:val="es-ES"/>
        </w:rPr>
        <w:t xml:space="preserve">L. </w:t>
      </w:r>
      <w:r w:rsidRPr="00B32320">
        <w:rPr>
          <w:rFonts w:ascii="Times New Roman" w:hAnsi="Times New Roman" w:cs="Times New Roman"/>
          <w:sz w:val="20"/>
          <w:szCs w:val="20"/>
          <w:lang w:val="es-ES"/>
        </w:rPr>
        <w:t>“</w:t>
      </w:r>
      <w:proofErr w:type="spellStart"/>
      <w:r w:rsidRPr="00B32320">
        <w:rPr>
          <w:rFonts w:ascii="Times New Roman" w:hAnsi="Times New Roman" w:cs="Times New Roman"/>
          <w:sz w:val="20"/>
          <w:szCs w:val="20"/>
          <w:lang w:val="es-ES"/>
        </w:rPr>
        <w:t>Estinzione</w:t>
      </w:r>
      <w:proofErr w:type="spellEnd"/>
      <w:r w:rsidRPr="00B32320">
        <w:rPr>
          <w:rFonts w:ascii="Times New Roman" w:hAnsi="Times New Roman" w:cs="Times New Roman"/>
          <w:sz w:val="20"/>
          <w:szCs w:val="20"/>
          <w:lang w:val="es-ES"/>
        </w:rPr>
        <w:t xml:space="preserve"> del reato e </w:t>
      </w:r>
      <w:proofErr w:type="spellStart"/>
      <w:r w:rsidRPr="00B32320">
        <w:rPr>
          <w:rFonts w:ascii="Times New Roman" w:hAnsi="Times New Roman" w:cs="Times New Roman"/>
          <w:sz w:val="20"/>
          <w:szCs w:val="20"/>
          <w:lang w:val="es-ES"/>
        </w:rPr>
        <w:t>della</w:t>
      </w:r>
      <w:proofErr w:type="spellEnd"/>
      <w:r w:rsidRPr="00B32320">
        <w:rPr>
          <w:rFonts w:ascii="Times New Roman" w:hAnsi="Times New Roman" w:cs="Times New Roman"/>
          <w:sz w:val="20"/>
          <w:szCs w:val="20"/>
          <w:lang w:val="es-ES"/>
        </w:rPr>
        <w:t xml:space="preserve"> pena” en </w:t>
      </w:r>
      <w:r w:rsidRPr="00AF4484">
        <w:rPr>
          <w:rFonts w:ascii="Times New Roman" w:hAnsi="Times New Roman" w:cs="Times New Roman"/>
          <w:sz w:val="20"/>
          <w:szCs w:val="20"/>
          <w:lang w:val="es-ES"/>
        </w:rPr>
        <w:t xml:space="preserve">Digesto </w:t>
      </w:r>
      <w:proofErr w:type="spellStart"/>
      <w:r w:rsidRPr="00AF4484">
        <w:rPr>
          <w:rFonts w:ascii="Times New Roman" w:hAnsi="Times New Roman" w:cs="Times New Roman"/>
          <w:sz w:val="20"/>
          <w:szCs w:val="20"/>
          <w:lang w:val="es-ES"/>
        </w:rPr>
        <w:t>penale</w:t>
      </w:r>
      <w:proofErr w:type="spellEnd"/>
      <w:r w:rsidRPr="00B32320">
        <w:rPr>
          <w:rFonts w:ascii="Times New Roman" w:hAnsi="Times New Roman" w:cs="Times New Roman"/>
          <w:i/>
          <w:sz w:val="20"/>
          <w:szCs w:val="20"/>
          <w:lang w:val="es-ES"/>
        </w:rPr>
        <w:t>, I</w:t>
      </w:r>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agg</w:t>
      </w:r>
      <w:proofErr w:type="spellEnd"/>
      <w:r w:rsidRPr="00B32320">
        <w:rPr>
          <w:rFonts w:ascii="Times New Roman" w:hAnsi="Times New Roman" w:cs="Times New Roman"/>
          <w:sz w:val="20"/>
          <w:szCs w:val="20"/>
          <w:lang w:val="es-ES"/>
        </w:rPr>
        <w:t xml:space="preserve">. 2000, p. 272. </w:t>
      </w:r>
      <w:r w:rsidRPr="00B32320">
        <w:rPr>
          <w:rFonts w:ascii="Times New Roman" w:hAnsi="Times New Roman" w:cs="Times New Roman"/>
          <w:i/>
          <w:sz w:val="20"/>
          <w:szCs w:val="20"/>
          <w:lang w:val="es-ES"/>
        </w:rPr>
        <w:t xml:space="preserve"> </w:t>
      </w:r>
      <w:r w:rsidRPr="00B32320">
        <w:rPr>
          <w:rFonts w:ascii="Times New Roman" w:hAnsi="Times New Roman" w:cs="Times New Roman"/>
          <w:sz w:val="20"/>
          <w:szCs w:val="20"/>
          <w:lang w:val="es-ES"/>
        </w:rPr>
        <w:t xml:space="preserve">DEAN, </w:t>
      </w:r>
      <w:r w:rsidR="00AF4484">
        <w:rPr>
          <w:rFonts w:ascii="Times New Roman" w:hAnsi="Times New Roman" w:cs="Times New Roman"/>
          <w:sz w:val="20"/>
          <w:szCs w:val="20"/>
          <w:lang w:val="es-ES"/>
        </w:rPr>
        <w:t xml:space="preserve">G. </w:t>
      </w:r>
      <w:r w:rsidRPr="00B32320">
        <w:rPr>
          <w:rFonts w:ascii="Times New Roman" w:hAnsi="Times New Roman" w:cs="Times New Roman"/>
          <w:sz w:val="20"/>
          <w:szCs w:val="20"/>
          <w:lang w:val="es-ES"/>
        </w:rPr>
        <w:t>afirmaba que el denominador común a todas las causas de extinción del delito y de la pena se encontraba en “la peligrosidad del sujeto que debía ser pronosticada por el juez”, “</w:t>
      </w:r>
      <w:proofErr w:type="spellStart"/>
      <w:r w:rsidRPr="00B32320">
        <w:rPr>
          <w:rFonts w:ascii="Times New Roman" w:hAnsi="Times New Roman" w:cs="Times New Roman"/>
          <w:sz w:val="20"/>
          <w:szCs w:val="20"/>
          <w:lang w:val="es-ES"/>
        </w:rPr>
        <w:t>Sospensione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condizionale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della</w:t>
      </w:r>
      <w:proofErr w:type="spellEnd"/>
      <w:r w:rsidRPr="00B32320">
        <w:rPr>
          <w:rFonts w:ascii="Times New Roman" w:hAnsi="Times New Roman" w:cs="Times New Roman"/>
          <w:sz w:val="20"/>
          <w:szCs w:val="20"/>
          <w:lang w:val="es-ES"/>
        </w:rPr>
        <w:t xml:space="preserve"> pena” en </w:t>
      </w:r>
      <w:proofErr w:type="spellStart"/>
      <w:r w:rsidRPr="00AF4484">
        <w:rPr>
          <w:rFonts w:ascii="Times New Roman" w:hAnsi="Times New Roman" w:cs="Times New Roman"/>
          <w:sz w:val="20"/>
          <w:szCs w:val="20"/>
          <w:lang w:val="es-ES"/>
        </w:rPr>
        <w:t>Novissimo</w:t>
      </w:r>
      <w:proofErr w:type="spellEnd"/>
      <w:r w:rsidRPr="00AF4484">
        <w:rPr>
          <w:rFonts w:ascii="Times New Roman" w:hAnsi="Times New Roman" w:cs="Times New Roman"/>
          <w:sz w:val="20"/>
          <w:szCs w:val="20"/>
          <w:lang w:val="es-ES"/>
        </w:rPr>
        <w:t xml:space="preserve"> Digesto italiano</w:t>
      </w:r>
      <w:r w:rsidRPr="00B32320">
        <w:rPr>
          <w:rFonts w:ascii="Times New Roman" w:hAnsi="Times New Roman" w:cs="Times New Roman"/>
          <w:i/>
          <w:sz w:val="20"/>
          <w:szCs w:val="20"/>
          <w:lang w:val="es-ES"/>
        </w:rPr>
        <w:t>,</w:t>
      </w:r>
      <w:r w:rsidR="006902B8">
        <w:rPr>
          <w:rFonts w:ascii="Times New Roman" w:hAnsi="Times New Roman" w:cs="Times New Roman"/>
          <w:sz w:val="20"/>
          <w:szCs w:val="20"/>
          <w:lang w:val="es-ES"/>
        </w:rPr>
        <w:t xml:space="preserve"> XVII</w:t>
      </w:r>
      <w:r w:rsidRPr="00B32320">
        <w:rPr>
          <w:rFonts w:ascii="Times New Roman" w:hAnsi="Times New Roman" w:cs="Times New Roman"/>
          <w:sz w:val="20"/>
          <w:szCs w:val="20"/>
          <w:lang w:val="es-ES"/>
        </w:rPr>
        <w:t>, 1970, p. 924.</w:t>
      </w:r>
    </w:p>
  </w:footnote>
  <w:footnote w:id="13">
    <w:p w14:paraId="628C04D0" w14:textId="30275C85" w:rsidR="009B5FBD" w:rsidRPr="00B32320" w:rsidRDefault="009B5FBD" w:rsidP="00517D8C">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FIANDACA</w:t>
      </w:r>
      <w:r w:rsidR="00AF4484">
        <w:rPr>
          <w:rFonts w:ascii="Times New Roman" w:hAnsi="Times New Roman" w:cs="Times New Roman"/>
          <w:sz w:val="20"/>
          <w:szCs w:val="20"/>
          <w:lang w:val="es-ES"/>
        </w:rPr>
        <w:t>, G.</w:t>
      </w:r>
      <w:r w:rsidRPr="00B32320">
        <w:rPr>
          <w:rFonts w:ascii="Times New Roman" w:hAnsi="Times New Roman" w:cs="Times New Roman"/>
          <w:sz w:val="20"/>
          <w:szCs w:val="20"/>
          <w:lang w:val="es-ES"/>
        </w:rPr>
        <w:t>/MUSCO</w:t>
      </w:r>
      <w:r w:rsidR="00AF4484">
        <w:rPr>
          <w:rFonts w:ascii="Times New Roman" w:hAnsi="Times New Roman" w:cs="Times New Roman"/>
          <w:sz w:val="20"/>
          <w:szCs w:val="20"/>
          <w:lang w:val="es-ES"/>
        </w:rPr>
        <w:t>, E.</w:t>
      </w:r>
      <w:r w:rsidRPr="00B32320">
        <w:rPr>
          <w:rFonts w:ascii="Times New Roman" w:hAnsi="Times New Roman" w:cs="Times New Roman"/>
          <w:sz w:val="20"/>
          <w:szCs w:val="20"/>
          <w:lang w:val="es-ES"/>
        </w:rPr>
        <w:t xml:space="preserve"> señalan el origen de la introducción de esta figura reivindicada por la doctrina penal a partir también de la condena al Estado italiano por parte del Tribunal Europeo de Derechos Humanos  en 2013 en el caso </w:t>
      </w:r>
      <w:proofErr w:type="spellStart"/>
      <w:r w:rsidRPr="00B32320">
        <w:rPr>
          <w:rFonts w:ascii="Times New Roman" w:hAnsi="Times New Roman" w:cs="Times New Roman"/>
          <w:sz w:val="20"/>
          <w:szCs w:val="20"/>
          <w:lang w:val="es-ES"/>
        </w:rPr>
        <w:t>Torregiani</w:t>
      </w:r>
      <w:proofErr w:type="spellEnd"/>
      <w:r w:rsidRPr="00B32320">
        <w:rPr>
          <w:rFonts w:ascii="Times New Roman" w:hAnsi="Times New Roman" w:cs="Times New Roman"/>
          <w:sz w:val="20"/>
          <w:szCs w:val="20"/>
          <w:lang w:val="es-ES"/>
        </w:rPr>
        <w:t xml:space="preserve">. </w:t>
      </w:r>
      <w:proofErr w:type="spellStart"/>
      <w:r w:rsidR="0024166D" w:rsidRPr="00AF4484">
        <w:rPr>
          <w:rFonts w:ascii="Times New Roman" w:hAnsi="Times New Roman" w:cs="Times New Roman"/>
          <w:sz w:val="20"/>
          <w:szCs w:val="20"/>
          <w:lang w:val="es-ES"/>
        </w:rPr>
        <w:t>Diritto</w:t>
      </w:r>
      <w:proofErr w:type="spellEnd"/>
      <w:r w:rsidR="0024166D" w:rsidRPr="00AF4484">
        <w:rPr>
          <w:rFonts w:ascii="Times New Roman" w:hAnsi="Times New Roman" w:cs="Times New Roman"/>
          <w:sz w:val="20"/>
          <w:szCs w:val="20"/>
          <w:lang w:val="es-ES"/>
        </w:rPr>
        <w:t xml:space="preserve"> </w:t>
      </w:r>
      <w:proofErr w:type="spellStart"/>
      <w:r w:rsidR="0024166D" w:rsidRPr="00AF4484">
        <w:rPr>
          <w:rFonts w:ascii="Times New Roman" w:hAnsi="Times New Roman" w:cs="Times New Roman"/>
          <w:sz w:val="20"/>
          <w:szCs w:val="20"/>
          <w:lang w:val="es-ES"/>
        </w:rPr>
        <w:t>Penale</w:t>
      </w:r>
      <w:proofErr w:type="spellEnd"/>
      <w:r w:rsidR="0024166D" w:rsidRPr="00AF4484">
        <w:rPr>
          <w:rFonts w:ascii="Times New Roman" w:hAnsi="Times New Roman" w:cs="Times New Roman"/>
          <w:sz w:val="20"/>
          <w:szCs w:val="20"/>
          <w:lang w:val="es-ES"/>
        </w:rPr>
        <w:t xml:space="preserve">. Parte </w:t>
      </w:r>
      <w:proofErr w:type="spellStart"/>
      <w:r w:rsidR="0024166D" w:rsidRPr="00AF4484">
        <w:rPr>
          <w:rFonts w:ascii="Times New Roman" w:hAnsi="Times New Roman" w:cs="Times New Roman"/>
          <w:sz w:val="20"/>
          <w:szCs w:val="20"/>
          <w:lang w:val="es-ES"/>
        </w:rPr>
        <w:t>Generale</w:t>
      </w:r>
      <w:proofErr w:type="spellEnd"/>
      <w:r w:rsidR="0024166D" w:rsidRPr="00AF4484">
        <w:rPr>
          <w:rFonts w:ascii="Times New Roman" w:hAnsi="Times New Roman" w:cs="Times New Roman"/>
          <w:sz w:val="20"/>
          <w:szCs w:val="20"/>
          <w:lang w:val="es-ES"/>
        </w:rPr>
        <w:t>,</w:t>
      </w:r>
      <w:r w:rsidR="0024166D" w:rsidRPr="00B32320">
        <w:rPr>
          <w:rFonts w:ascii="Times New Roman" w:hAnsi="Times New Roman" w:cs="Times New Roman"/>
          <w:i/>
          <w:sz w:val="20"/>
          <w:szCs w:val="20"/>
          <w:lang w:val="es-ES"/>
        </w:rPr>
        <w:t xml:space="preserve">  </w:t>
      </w:r>
      <w:r w:rsidR="0024166D" w:rsidRPr="00B32320">
        <w:rPr>
          <w:rFonts w:ascii="Times New Roman" w:hAnsi="Times New Roman" w:cs="Times New Roman"/>
          <w:sz w:val="20"/>
          <w:szCs w:val="20"/>
          <w:lang w:val="es-ES"/>
        </w:rPr>
        <w:t xml:space="preserve">7ª Ed., </w:t>
      </w:r>
      <w:proofErr w:type="spellStart"/>
      <w:r w:rsidR="0024166D" w:rsidRPr="00B32320">
        <w:rPr>
          <w:rFonts w:ascii="Times New Roman" w:hAnsi="Times New Roman" w:cs="Times New Roman"/>
          <w:sz w:val="20"/>
          <w:szCs w:val="20"/>
          <w:lang w:val="es-ES"/>
        </w:rPr>
        <w:t>Zanichelli</w:t>
      </w:r>
      <w:proofErr w:type="spellEnd"/>
      <w:r w:rsidR="0024166D" w:rsidRPr="00B32320">
        <w:rPr>
          <w:rFonts w:ascii="Times New Roman" w:hAnsi="Times New Roman" w:cs="Times New Roman"/>
          <w:sz w:val="20"/>
          <w:szCs w:val="20"/>
          <w:lang w:val="es-ES"/>
        </w:rPr>
        <w:t xml:space="preserve"> </w:t>
      </w:r>
      <w:proofErr w:type="spellStart"/>
      <w:r w:rsidR="0024166D" w:rsidRPr="00B32320">
        <w:rPr>
          <w:rFonts w:ascii="Times New Roman" w:hAnsi="Times New Roman" w:cs="Times New Roman"/>
          <w:sz w:val="20"/>
          <w:szCs w:val="20"/>
          <w:lang w:val="es-ES"/>
        </w:rPr>
        <w:t>Editore</w:t>
      </w:r>
      <w:proofErr w:type="spellEnd"/>
      <w:r w:rsidR="0024166D" w:rsidRPr="00B32320">
        <w:rPr>
          <w:rFonts w:ascii="Times New Roman" w:hAnsi="Times New Roman" w:cs="Times New Roman"/>
          <w:sz w:val="20"/>
          <w:szCs w:val="20"/>
          <w:lang w:val="es-ES"/>
        </w:rPr>
        <w:t>, Turín, 2014</w:t>
      </w:r>
      <w:r w:rsidRPr="00B32320">
        <w:rPr>
          <w:rFonts w:ascii="Times New Roman" w:hAnsi="Times New Roman" w:cs="Times New Roman"/>
          <w:i/>
          <w:sz w:val="20"/>
          <w:szCs w:val="20"/>
          <w:lang w:val="es-ES"/>
        </w:rPr>
        <w:t xml:space="preserve">,  </w:t>
      </w:r>
      <w:r w:rsidRPr="00B32320">
        <w:rPr>
          <w:rFonts w:ascii="Times New Roman" w:hAnsi="Times New Roman" w:cs="Times New Roman"/>
          <w:sz w:val="20"/>
          <w:szCs w:val="20"/>
          <w:lang w:val="es-ES"/>
        </w:rPr>
        <w:t xml:space="preserve">p. 844. En concreto en esta sentencia de 8 de enero de 2013 (R. </w:t>
      </w:r>
      <w:proofErr w:type="spellStart"/>
      <w:r w:rsidRPr="00B32320">
        <w:rPr>
          <w:rFonts w:ascii="Times New Roman" w:hAnsi="Times New Roman" w:cs="Times New Roman"/>
          <w:sz w:val="20"/>
          <w:szCs w:val="20"/>
          <w:lang w:val="es-ES"/>
        </w:rPr>
        <w:t>nn</w:t>
      </w:r>
      <w:proofErr w:type="spellEnd"/>
      <w:r w:rsidRPr="00B32320">
        <w:rPr>
          <w:rFonts w:ascii="Times New Roman" w:hAnsi="Times New Roman" w:cs="Times New Roman"/>
          <w:sz w:val="20"/>
          <w:szCs w:val="20"/>
          <w:lang w:val="es-ES"/>
        </w:rPr>
        <w:t xml:space="preserve">. 43517/09, 46882/09, 57875/09, 61535/09, 35315/10 y 37818/10) se estima la vulneración del art. 3 de la Convención Europea de Derechos Humanos poniendo de manifiesto las disfunciones del sistema penitenciario italiano y declarando la vulneración de los derechos fundamentales de un condenado dentro de una prisión italiana considerando que la situación del mismo constituía un “trato inhumano y degradante” (falta de agua caliente durante prolongados períodos de tiempo, condiciones de luz y ventilación insuficiente, </w:t>
      </w:r>
      <w:proofErr w:type="spellStart"/>
      <w:r w:rsidRPr="00B32320">
        <w:rPr>
          <w:rFonts w:ascii="Times New Roman" w:hAnsi="Times New Roman" w:cs="Times New Roman"/>
          <w:sz w:val="20"/>
          <w:szCs w:val="20"/>
          <w:lang w:val="es-ES"/>
        </w:rPr>
        <w:t>etc</w:t>
      </w:r>
      <w:proofErr w:type="spellEnd"/>
      <w:r w:rsidRPr="00B32320">
        <w:rPr>
          <w:rFonts w:ascii="Times New Roman" w:hAnsi="Times New Roman" w:cs="Times New Roman"/>
          <w:sz w:val="20"/>
          <w:szCs w:val="20"/>
          <w:lang w:val="es-ES"/>
        </w:rPr>
        <w:t>…).</w:t>
      </w:r>
    </w:p>
  </w:footnote>
  <w:footnote w:id="14">
    <w:p w14:paraId="4FDEA822" w14:textId="7888B2BA" w:rsidR="009B5FBD" w:rsidRPr="00B32320" w:rsidRDefault="009B5FBD" w:rsidP="00AA56D0">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 xml:space="preserve">Se concreta en prestaciones laborales de utilidad pública, no retribuidas donde se tendrá en cuenta la profesión y capacidades laborales del sujeto y cuya duración no podrá ser inferior a 10 días aunque no sean continuados, desempeñando prestaciones a favor de la comunidad ya sea para el Estado, provincias, ámbito sanitario, asistencia social, voluntariado, </w:t>
      </w:r>
      <w:proofErr w:type="spellStart"/>
      <w:r w:rsidRPr="00B32320">
        <w:rPr>
          <w:rFonts w:ascii="Times New Roman" w:hAnsi="Times New Roman" w:cs="Times New Roman"/>
          <w:sz w:val="20"/>
          <w:szCs w:val="20"/>
          <w:lang w:val="es-ES"/>
        </w:rPr>
        <w:t>etc</w:t>
      </w:r>
      <w:proofErr w:type="spellEnd"/>
      <w:r w:rsidRPr="00B32320">
        <w:rPr>
          <w:rFonts w:ascii="Times New Roman" w:hAnsi="Times New Roman" w:cs="Times New Roman"/>
          <w:sz w:val="20"/>
          <w:szCs w:val="20"/>
          <w:lang w:val="es-ES"/>
        </w:rPr>
        <w:t>…</w:t>
      </w:r>
    </w:p>
  </w:footnote>
  <w:footnote w:id="15">
    <w:p w14:paraId="48B0957F" w14:textId="63ACC63E" w:rsidR="009B5FBD" w:rsidRPr="00B32320" w:rsidRDefault="009B5FBD" w:rsidP="0053629E">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 xml:space="preserve">Esta categoría de delincuentes “por tendencia” se encuentra expresamente recogida y definida en el artículo 108 del Código Penal italiano comprendiendo en ella a quienes sin ser delincuentes habituales o profesionales, cometen delitos contra la vida o la integridad no culposos y que revelan especiales inclinaciones al delito. El artículo 109 recoge los efectos que conlleva la declaración de la habitualidad, profesionalidad y tendencia al delito. </w:t>
      </w:r>
    </w:p>
  </w:footnote>
  <w:footnote w:id="16">
    <w:p w14:paraId="034FC434" w14:textId="1A01D836" w:rsidR="009B5FBD" w:rsidRPr="00B32320" w:rsidRDefault="009B5FBD" w:rsidP="00D32C30">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Entre otros autores de la doctrina italiana,  así lo afirman FIANDACA, G./</w:t>
      </w:r>
      <w:r w:rsidRPr="00B32320">
        <w:rPr>
          <w:rFonts w:ascii="Times New Roman" w:hAnsi="Times New Roman" w:cs="Times New Roman"/>
          <w:sz w:val="20"/>
          <w:szCs w:val="20"/>
          <w:lang w:val="es-ES"/>
        </w:rPr>
        <w:t xml:space="preserve">MUSCO, E., </w:t>
      </w:r>
      <w:proofErr w:type="spellStart"/>
      <w:r w:rsidR="0024166D" w:rsidRPr="00AF4484">
        <w:rPr>
          <w:rFonts w:ascii="Times New Roman" w:hAnsi="Times New Roman" w:cs="Times New Roman"/>
          <w:sz w:val="20"/>
          <w:szCs w:val="20"/>
          <w:lang w:val="es-ES"/>
        </w:rPr>
        <w:t>Diritto</w:t>
      </w:r>
      <w:proofErr w:type="spellEnd"/>
      <w:r w:rsidR="0024166D" w:rsidRPr="00AF4484">
        <w:rPr>
          <w:rFonts w:ascii="Times New Roman" w:hAnsi="Times New Roman" w:cs="Times New Roman"/>
          <w:sz w:val="20"/>
          <w:szCs w:val="20"/>
          <w:lang w:val="es-ES"/>
        </w:rPr>
        <w:t xml:space="preserve"> </w:t>
      </w:r>
      <w:proofErr w:type="spellStart"/>
      <w:r w:rsidR="0024166D" w:rsidRPr="00AF4484">
        <w:rPr>
          <w:rFonts w:ascii="Times New Roman" w:hAnsi="Times New Roman" w:cs="Times New Roman"/>
          <w:sz w:val="20"/>
          <w:szCs w:val="20"/>
          <w:lang w:val="es-ES"/>
        </w:rPr>
        <w:t>Penale</w:t>
      </w:r>
      <w:proofErr w:type="spellEnd"/>
      <w:r w:rsidR="0024166D" w:rsidRPr="00AF4484">
        <w:rPr>
          <w:rFonts w:ascii="Times New Roman" w:hAnsi="Times New Roman" w:cs="Times New Roman"/>
          <w:sz w:val="20"/>
          <w:szCs w:val="20"/>
          <w:lang w:val="es-ES"/>
        </w:rPr>
        <w:t xml:space="preserve">. </w:t>
      </w:r>
      <w:proofErr w:type="spellStart"/>
      <w:r w:rsidR="0024166D" w:rsidRPr="00AF4484">
        <w:rPr>
          <w:rFonts w:ascii="Times New Roman" w:hAnsi="Times New Roman" w:cs="Times New Roman"/>
          <w:sz w:val="20"/>
          <w:szCs w:val="20"/>
          <w:lang w:val="es-ES"/>
        </w:rPr>
        <w:t>ob.cit</w:t>
      </w:r>
      <w:proofErr w:type="spellEnd"/>
      <w:r w:rsidR="0024166D">
        <w:rPr>
          <w:rFonts w:ascii="Times New Roman" w:hAnsi="Times New Roman" w:cs="Times New Roman"/>
          <w:i/>
          <w:sz w:val="20"/>
          <w:szCs w:val="20"/>
          <w:lang w:val="es-ES"/>
        </w:rPr>
        <w:t>…</w:t>
      </w:r>
      <w:r w:rsidR="0024166D">
        <w:rPr>
          <w:rFonts w:ascii="Times New Roman" w:hAnsi="Times New Roman" w:cs="Times New Roman"/>
          <w:sz w:val="20"/>
          <w:szCs w:val="20"/>
          <w:lang w:val="es-ES"/>
        </w:rPr>
        <w:t>, pp</w:t>
      </w:r>
      <w:r w:rsidRPr="00B32320">
        <w:rPr>
          <w:rFonts w:ascii="Times New Roman" w:hAnsi="Times New Roman" w:cs="Times New Roman"/>
          <w:sz w:val="20"/>
          <w:szCs w:val="20"/>
          <w:lang w:val="es-ES"/>
        </w:rPr>
        <w:t xml:space="preserve">. 839 y 840. Como alternativa a la prisión e instrumento de </w:t>
      </w:r>
      <w:r w:rsidRPr="00B32320">
        <w:rPr>
          <w:rFonts w:ascii="Times New Roman" w:hAnsi="Times New Roman" w:cs="Times New Roman"/>
          <w:i/>
          <w:sz w:val="20"/>
          <w:szCs w:val="20"/>
          <w:lang w:val="es-ES"/>
        </w:rPr>
        <w:t xml:space="preserve">aligeramiento del sistema carcelario.., </w:t>
      </w:r>
      <w:r w:rsidRPr="00B32320">
        <w:rPr>
          <w:rFonts w:ascii="Times New Roman" w:hAnsi="Times New Roman" w:cs="Times New Roman"/>
          <w:sz w:val="20"/>
          <w:szCs w:val="20"/>
          <w:lang w:val="es-ES"/>
        </w:rPr>
        <w:t xml:space="preserve">en cualquier caso como herramienta de política criminal, se refería a ella BRICOLA, F. “Le </w:t>
      </w:r>
      <w:proofErr w:type="spellStart"/>
      <w:r w:rsidRPr="00B32320">
        <w:rPr>
          <w:rFonts w:ascii="Times New Roman" w:hAnsi="Times New Roman" w:cs="Times New Roman"/>
          <w:sz w:val="20"/>
          <w:szCs w:val="20"/>
          <w:lang w:val="es-ES"/>
        </w:rPr>
        <w:t>misure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alternative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alla</w:t>
      </w:r>
      <w:proofErr w:type="spellEnd"/>
      <w:r w:rsidRPr="00B32320">
        <w:rPr>
          <w:rFonts w:ascii="Times New Roman" w:hAnsi="Times New Roman" w:cs="Times New Roman"/>
          <w:sz w:val="20"/>
          <w:szCs w:val="20"/>
          <w:lang w:val="es-ES"/>
        </w:rPr>
        <w:t xml:space="preserve"> pen</w:t>
      </w:r>
      <w:r w:rsidR="004B4CF6">
        <w:rPr>
          <w:rFonts w:ascii="Times New Roman" w:hAnsi="Times New Roman" w:cs="Times New Roman"/>
          <w:sz w:val="20"/>
          <w:szCs w:val="20"/>
          <w:lang w:val="es-ES"/>
        </w:rPr>
        <w:t>a</w:t>
      </w:r>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nel</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quadro</w:t>
      </w:r>
      <w:proofErr w:type="spellEnd"/>
      <w:r w:rsidRPr="00B32320">
        <w:rPr>
          <w:rFonts w:ascii="Times New Roman" w:hAnsi="Times New Roman" w:cs="Times New Roman"/>
          <w:sz w:val="20"/>
          <w:szCs w:val="20"/>
          <w:lang w:val="es-ES"/>
        </w:rPr>
        <w:t xml:space="preserve"> de una “</w:t>
      </w:r>
      <w:proofErr w:type="spellStart"/>
      <w:r w:rsidRPr="00B32320">
        <w:rPr>
          <w:rFonts w:ascii="Times New Roman" w:hAnsi="Times New Roman" w:cs="Times New Roman"/>
          <w:sz w:val="20"/>
          <w:szCs w:val="20"/>
          <w:lang w:val="es-ES"/>
        </w:rPr>
        <w:t>nuova</w:t>
      </w:r>
      <w:proofErr w:type="spellEnd"/>
      <w:r w:rsidRPr="00B32320">
        <w:rPr>
          <w:rFonts w:ascii="Times New Roman" w:hAnsi="Times New Roman" w:cs="Times New Roman"/>
          <w:sz w:val="20"/>
          <w:szCs w:val="20"/>
          <w:lang w:val="es-ES"/>
        </w:rPr>
        <w:t xml:space="preserve">” política </w:t>
      </w:r>
      <w:proofErr w:type="spellStart"/>
      <w:r w:rsidRPr="00B32320">
        <w:rPr>
          <w:rFonts w:ascii="Times New Roman" w:hAnsi="Times New Roman" w:cs="Times New Roman"/>
          <w:sz w:val="20"/>
          <w:szCs w:val="20"/>
          <w:lang w:val="es-ES"/>
        </w:rPr>
        <w:t>criminale</w:t>
      </w:r>
      <w:proofErr w:type="spellEnd"/>
      <w:r w:rsidRPr="00B32320">
        <w:rPr>
          <w:rFonts w:ascii="Times New Roman" w:hAnsi="Times New Roman" w:cs="Times New Roman"/>
          <w:sz w:val="20"/>
          <w:szCs w:val="20"/>
          <w:lang w:val="es-ES"/>
        </w:rPr>
        <w:t xml:space="preserve">” en </w:t>
      </w:r>
      <w:proofErr w:type="spellStart"/>
      <w:r w:rsidRPr="00AF4484">
        <w:rPr>
          <w:rFonts w:ascii="Times New Roman" w:hAnsi="Times New Roman" w:cs="Times New Roman"/>
          <w:sz w:val="20"/>
          <w:szCs w:val="20"/>
          <w:lang w:val="es-ES"/>
        </w:rPr>
        <w:t>Rivista</w:t>
      </w:r>
      <w:proofErr w:type="spellEnd"/>
      <w:r w:rsidRPr="00AF4484">
        <w:rPr>
          <w:rFonts w:ascii="Times New Roman" w:hAnsi="Times New Roman" w:cs="Times New Roman"/>
          <w:sz w:val="20"/>
          <w:szCs w:val="20"/>
          <w:lang w:val="es-ES"/>
        </w:rPr>
        <w:t xml:space="preserve"> italiana di </w:t>
      </w:r>
      <w:proofErr w:type="spellStart"/>
      <w:r w:rsidRPr="00AF4484">
        <w:rPr>
          <w:rFonts w:ascii="Times New Roman" w:hAnsi="Times New Roman" w:cs="Times New Roman"/>
          <w:sz w:val="20"/>
          <w:szCs w:val="20"/>
          <w:lang w:val="es-ES"/>
        </w:rPr>
        <w:t>diritto</w:t>
      </w:r>
      <w:proofErr w:type="spellEnd"/>
      <w:r w:rsidRPr="00AF4484">
        <w:rPr>
          <w:rFonts w:ascii="Times New Roman" w:hAnsi="Times New Roman" w:cs="Times New Roman"/>
          <w:sz w:val="20"/>
          <w:szCs w:val="20"/>
          <w:lang w:val="es-ES"/>
        </w:rPr>
        <w:t xml:space="preserve"> </w:t>
      </w:r>
      <w:proofErr w:type="spellStart"/>
      <w:r w:rsidRPr="00AF4484">
        <w:rPr>
          <w:rFonts w:ascii="Times New Roman" w:hAnsi="Times New Roman" w:cs="Times New Roman"/>
          <w:sz w:val="20"/>
          <w:szCs w:val="20"/>
          <w:lang w:val="es-ES"/>
        </w:rPr>
        <w:t>penale</w:t>
      </w:r>
      <w:proofErr w:type="spellEnd"/>
      <w:r w:rsidRPr="00AF4484">
        <w:rPr>
          <w:rFonts w:ascii="Times New Roman" w:hAnsi="Times New Roman" w:cs="Times New Roman"/>
          <w:sz w:val="20"/>
          <w:szCs w:val="20"/>
          <w:lang w:val="es-ES"/>
        </w:rPr>
        <w:t xml:space="preserve"> e </w:t>
      </w:r>
      <w:proofErr w:type="spellStart"/>
      <w:r w:rsidRPr="00AF4484">
        <w:rPr>
          <w:rFonts w:ascii="Times New Roman" w:hAnsi="Times New Roman" w:cs="Times New Roman"/>
          <w:sz w:val="20"/>
          <w:szCs w:val="20"/>
          <w:lang w:val="es-ES"/>
        </w:rPr>
        <w:t>procesuale</w:t>
      </w:r>
      <w:proofErr w:type="spellEnd"/>
      <w:r w:rsidRPr="00AF4484">
        <w:rPr>
          <w:rFonts w:ascii="Times New Roman" w:hAnsi="Times New Roman" w:cs="Times New Roman"/>
          <w:sz w:val="20"/>
          <w:szCs w:val="20"/>
          <w:lang w:val="es-ES"/>
        </w:rPr>
        <w:t xml:space="preserve">, </w:t>
      </w:r>
      <w:r w:rsidRPr="00B32320">
        <w:rPr>
          <w:rFonts w:ascii="Times New Roman" w:hAnsi="Times New Roman" w:cs="Times New Roman"/>
          <w:sz w:val="20"/>
          <w:szCs w:val="20"/>
          <w:lang w:val="es-ES"/>
        </w:rPr>
        <w:t xml:space="preserve">1977, p. 13. </w:t>
      </w:r>
    </w:p>
    <w:p w14:paraId="38DC970B" w14:textId="24CBC7A4" w:rsidR="009B5FBD" w:rsidRPr="00B32320" w:rsidRDefault="009B5FBD" w:rsidP="00524161">
      <w:pPr>
        <w:pStyle w:val="Textonotapie"/>
        <w:ind w:firstLine="708"/>
        <w:jc w:val="both"/>
        <w:rPr>
          <w:rFonts w:ascii="Times New Roman" w:hAnsi="Times New Roman" w:cs="Times New Roman"/>
          <w:sz w:val="20"/>
          <w:szCs w:val="20"/>
          <w:lang w:val="es-ES"/>
        </w:rPr>
      </w:pPr>
      <w:r w:rsidRPr="00B32320">
        <w:rPr>
          <w:rFonts w:ascii="Times New Roman" w:hAnsi="Times New Roman" w:cs="Times New Roman"/>
          <w:sz w:val="20"/>
          <w:szCs w:val="20"/>
          <w:lang w:val="es-ES"/>
        </w:rPr>
        <w:t xml:space="preserve">Es interesante recordar que respecto a esta figura en su evolución temporal en el Derecho penal alemán proyectado, en la década de los años 60 (Proyecto de 1962), ya era considerada esta figura como dotada de un carácter particular, marcadamente preventivo-especial, se podía considerar como una “tercera especie” entre las penas y las medidas de seguridad. MOCCIA, S. </w:t>
      </w:r>
      <w:proofErr w:type="spellStart"/>
      <w:r w:rsidRPr="00AF4484">
        <w:rPr>
          <w:rFonts w:ascii="Times New Roman" w:hAnsi="Times New Roman" w:cs="Times New Roman"/>
          <w:sz w:val="20"/>
          <w:szCs w:val="20"/>
          <w:lang w:val="es-ES"/>
        </w:rPr>
        <w:t>Politica</w:t>
      </w:r>
      <w:proofErr w:type="spellEnd"/>
      <w:r w:rsidRPr="00AF4484">
        <w:rPr>
          <w:rFonts w:ascii="Times New Roman" w:hAnsi="Times New Roman" w:cs="Times New Roman"/>
          <w:sz w:val="20"/>
          <w:szCs w:val="20"/>
          <w:lang w:val="es-ES"/>
        </w:rPr>
        <w:t xml:space="preserve"> </w:t>
      </w:r>
      <w:proofErr w:type="spellStart"/>
      <w:r w:rsidRPr="00AF4484">
        <w:rPr>
          <w:rFonts w:ascii="Times New Roman" w:hAnsi="Times New Roman" w:cs="Times New Roman"/>
          <w:sz w:val="20"/>
          <w:szCs w:val="20"/>
          <w:lang w:val="es-ES"/>
        </w:rPr>
        <w:t>criminale</w:t>
      </w:r>
      <w:proofErr w:type="spellEnd"/>
      <w:r w:rsidRPr="00AF4484">
        <w:rPr>
          <w:rFonts w:ascii="Times New Roman" w:hAnsi="Times New Roman" w:cs="Times New Roman"/>
          <w:sz w:val="20"/>
          <w:szCs w:val="20"/>
          <w:lang w:val="es-ES"/>
        </w:rPr>
        <w:t xml:space="preserve"> e reforma del sistema </w:t>
      </w:r>
      <w:proofErr w:type="spellStart"/>
      <w:r w:rsidRPr="00AF4484">
        <w:rPr>
          <w:rFonts w:ascii="Times New Roman" w:hAnsi="Times New Roman" w:cs="Times New Roman"/>
          <w:sz w:val="20"/>
          <w:szCs w:val="20"/>
          <w:lang w:val="es-ES"/>
        </w:rPr>
        <w:t>penale</w:t>
      </w:r>
      <w:proofErr w:type="spellEnd"/>
      <w:r w:rsidRPr="00AF4484">
        <w:rPr>
          <w:rFonts w:ascii="Times New Roman" w:hAnsi="Times New Roman" w:cs="Times New Roman"/>
          <w:sz w:val="20"/>
          <w:szCs w:val="20"/>
          <w:lang w:val="es-ES"/>
        </w:rPr>
        <w:t xml:space="preserve">. </w:t>
      </w:r>
      <w:proofErr w:type="spellStart"/>
      <w:r w:rsidRPr="00AF4484">
        <w:rPr>
          <w:rFonts w:ascii="Times New Roman" w:hAnsi="Times New Roman" w:cs="Times New Roman"/>
          <w:sz w:val="20"/>
          <w:szCs w:val="20"/>
          <w:lang w:val="es-ES"/>
        </w:rPr>
        <w:t>L’alternativ-Entwurf</w:t>
      </w:r>
      <w:proofErr w:type="spellEnd"/>
      <w:r w:rsidRPr="00AF4484">
        <w:rPr>
          <w:rFonts w:ascii="Times New Roman" w:hAnsi="Times New Roman" w:cs="Times New Roman"/>
          <w:sz w:val="20"/>
          <w:szCs w:val="20"/>
          <w:lang w:val="es-ES"/>
        </w:rPr>
        <w:t xml:space="preserve"> e </w:t>
      </w:r>
      <w:proofErr w:type="spellStart"/>
      <w:r w:rsidRPr="00AF4484">
        <w:rPr>
          <w:rFonts w:ascii="Times New Roman" w:hAnsi="Times New Roman" w:cs="Times New Roman"/>
          <w:sz w:val="20"/>
          <w:szCs w:val="20"/>
          <w:lang w:val="es-ES"/>
        </w:rPr>
        <w:t>l’esempio</w:t>
      </w:r>
      <w:proofErr w:type="spellEnd"/>
      <w:r w:rsidRPr="00AF4484">
        <w:rPr>
          <w:rFonts w:ascii="Times New Roman" w:hAnsi="Times New Roman" w:cs="Times New Roman"/>
          <w:sz w:val="20"/>
          <w:szCs w:val="20"/>
          <w:lang w:val="es-ES"/>
        </w:rPr>
        <w:t xml:space="preserve"> </w:t>
      </w:r>
      <w:proofErr w:type="spellStart"/>
      <w:r w:rsidRPr="00AF4484">
        <w:rPr>
          <w:rFonts w:ascii="Times New Roman" w:hAnsi="Times New Roman" w:cs="Times New Roman"/>
          <w:sz w:val="20"/>
          <w:szCs w:val="20"/>
          <w:lang w:val="es-ES"/>
        </w:rPr>
        <w:t>della</w:t>
      </w:r>
      <w:proofErr w:type="spellEnd"/>
      <w:r w:rsidRPr="00AF4484">
        <w:rPr>
          <w:rFonts w:ascii="Times New Roman" w:hAnsi="Times New Roman" w:cs="Times New Roman"/>
          <w:sz w:val="20"/>
          <w:szCs w:val="20"/>
          <w:lang w:val="es-ES"/>
        </w:rPr>
        <w:t xml:space="preserve"> </w:t>
      </w:r>
      <w:proofErr w:type="spellStart"/>
      <w:r w:rsidRPr="00AF4484">
        <w:rPr>
          <w:rFonts w:ascii="Times New Roman" w:hAnsi="Times New Roman" w:cs="Times New Roman"/>
          <w:sz w:val="20"/>
          <w:szCs w:val="20"/>
          <w:lang w:val="es-ES"/>
        </w:rPr>
        <w:t>Repubblica</w:t>
      </w:r>
      <w:proofErr w:type="spellEnd"/>
      <w:r w:rsidRPr="00AF4484">
        <w:rPr>
          <w:rFonts w:ascii="Times New Roman" w:hAnsi="Times New Roman" w:cs="Times New Roman"/>
          <w:sz w:val="20"/>
          <w:szCs w:val="20"/>
          <w:lang w:val="es-ES"/>
        </w:rPr>
        <w:t xml:space="preserve"> </w:t>
      </w:r>
      <w:proofErr w:type="spellStart"/>
      <w:r w:rsidRPr="00AF4484">
        <w:rPr>
          <w:rFonts w:ascii="Times New Roman" w:hAnsi="Times New Roman" w:cs="Times New Roman"/>
          <w:sz w:val="20"/>
          <w:szCs w:val="20"/>
          <w:lang w:val="es-ES"/>
        </w:rPr>
        <w:t>Federale</w:t>
      </w:r>
      <w:proofErr w:type="spellEnd"/>
      <w:r w:rsidRPr="00AF4484">
        <w:rPr>
          <w:rFonts w:ascii="Times New Roman" w:hAnsi="Times New Roman" w:cs="Times New Roman"/>
          <w:sz w:val="20"/>
          <w:szCs w:val="20"/>
          <w:lang w:val="es-ES"/>
        </w:rPr>
        <w:t xml:space="preserve"> </w:t>
      </w:r>
      <w:proofErr w:type="spellStart"/>
      <w:r w:rsidRPr="00AF4484">
        <w:rPr>
          <w:rFonts w:ascii="Times New Roman" w:hAnsi="Times New Roman" w:cs="Times New Roman"/>
          <w:sz w:val="20"/>
          <w:szCs w:val="20"/>
          <w:lang w:val="es-ES"/>
        </w:rPr>
        <w:t>Tedesca</w:t>
      </w:r>
      <w:proofErr w:type="spellEnd"/>
      <w:r w:rsidRPr="00B32320">
        <w:rPr>
          <w:rFonts w:ascii="Times New Roman" w:hAnsi="Times New Roman" w:cs="Times New Roman"/>
          <w:i/>
          <w:sz w:val="20"/>
          <w:szCs w:val="20"/>
          <w:lang w:val="es-ES"/>
        </w:rPr>
        <w:t xml:space="preserve">, </w:t>
      </w:r>
      <w:proofErr w:type="spellStart"/>
      <w:r w:rsidRPr="00B32320">
        <w:rPr>
          <w:rFonts w:ascii="Times New Roman" w:hAnsi="Times New Roman" w:cs="Times New Roman"/>
          <w:sz w:val="20"/>
          <w:szCs w:val="20"/>
          <w:lang w:val="es-ES"/>
        </w:rPr>
        <w:t>Pubblicazioni</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della</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Facoltá</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Giuridica</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dell’Universitá</w:t>
      </w:r>
      <w:proofErr w:type="spellEnd"/>
      <w:r w:rsidRPr="00B32320">
        <w:rPr>
          <w:rFonts w:ascii="Times New Roman" w:hAnsi="Times New Roman" w:cs="Times New Roman"/>
          <w:sz w:val="20"/>
          <w:szCs w:val="20"/>
          <w:lang w:val="es-ES"/>
        </w:rPr>
        <w:t xml:space="preserve"> di </w:t>
      </w:r>
      <w:proofErr w:type="spellStart"/>
      <w:r w:rsidRPr="00B32320">
        <w:rPr>
          <w:rFonts w:ascii="Times New Roman" w:hAnsi="Times New Roman" w:cs="Times New Roman"/>
          <w:sz w:val="20"/>
          <w:szCs w:val="20"/>
          <w:lang w:val="es-ES"/>
        </w:rPr>
        <w:t>Napoli</w:t>
      </w:r>
      <w:proofErr w:type="spellEnd"/>
      <w:r w:rsidRPr="00B32320">
        <w:rPr>
          <w:rFonts w:ascii="Times New Roman" w:hAnsi="Times New Roman" w:cs="Times New Roman"/>
          <w:sz w:val="20"/>
          <w:szCs w:val="20"/>
          <w:lang w:val="es-ES"/>
        </w:rPr>
        <w:t>, 1984, p. 165.</w:t>
      </w:r>
    </w:p>
    <w:p w14:paraId="5682D87D" w14:textId="2C9363B5" w:rsidR="009B5FBD" w:rsidRPr="00B32320" w:rsidRDefault="009B5FBD" w:rsidP="00524161">
      <w:pPr>
        <w:pStyle w:val="Textonotapie"/>
        <w:ind w:firstLine="708"/>
        <w:jc w:val="both"/>
        <w:rPr>
          <w:rFonts w:ascii="Times New Roman" w:hAnsi="Times New Roman" w:cs="Times New Roman"/>
          <w:sz w:val="20"/>
          <w:szCs w:val="20"/>
        </w:rPr>
      </w:pPr>
      <w:r w:rsidRPr="00B32320">
        <w:rPr>
          <w:rFonts w:ascii="Times New Roman" w:hAnsi="Times New Roman" w:cs="Times New Roman"/>
          <w:sz w:val="20"/>
          <w:szCs w:val="20"/>
          <w:lang w:val="es-ES"/>
        </w:rPr>
        <w:t xml:space="preserve">Como respuesta a exigencias de prevención especial, MANTOVANI, F.  afirmaba como esta figura contrarrestaba los inconvenientes a la imposición de la prisión para sujetos que eran condenados a penas de corta duración, </w:t>
      </w:r>
      <w:proofErr w:type="spellStart"/>
      <w:r w:rsidRPr="00AF4484">
        <w:rPr>
          <w:rFonts w:ascii="Times New Roman" w:hAnsi="Times New Roman" w:cs="Times New Roman"/>
          <w:sz w:val="20"/>
          <w:szCs w:val="20"/>
          <w:lang w:val="es-ES"/>
        </w:rPr>
        <w:t>Diritto</w:t>
      </w:r>
      <w:proofErr w:type="spellEnd"/>
      <w:r w:rsidRPr="00AF4484">
        <w:rPr>
          <w:rFonts w:ascii="Times New Roman" w:hAnsi="Times New Roman" w:cs="Times New Roman"/>
          <w:sz w:val="20"/>
          <w:szCs w:val="20"/>
          <w:lang w:val="es-ES"/>
        </w:rPr>
        <w:t xml:space="preserve"> </w:t>
      </w:r>
      <w:proofErr w:type="spellStart"/>
      <w:r w:rsidRPr="00AF4484">
        <w:rPr>
          <w:rFonts w:ascii="Times New Roman" w:hAnsi="Times New Roman" w:cs="Times New Roman"/>
          <w:sz w:val="20"/>
          <w:szCs w:val="20"/>
          <w:lang w:val="es-ES"/>
        </w:rPr>
        <w:t>Penale</w:t>
      </w:r>
      <w:proofErr w:type="spellEnd"/>
      <w:r w:rsidRPr="00AF4484">
        <w:rPr>
          <w:rFonts w:ascii="Times New Roman" w:hAnsi="Times New Roman" w:cs="Times New Roman"/>
          <w:sz w:val="20"/>
          <w:szCs w:val="20"/>
          <w:lang w:val="es-ES"/>
        </w:rPr>
        <w:t xml:space="preserve">. Parte </w:t>
      </w:r>
      <w:proofErr w:type="spellStart"/>
      <w:r w:rsidRPr="00AF4484">
        <w:rPr>
          <w:rFonts w:ascii="Times New Roman" w:hAnsi="Times New Roman" w:cs="Times New Roman"/>
          <w:sz w:val="20"/>
          <w:szCs w:val="20"/>
          <w:lang w:val="es-ES"/>
        </w:rPr>
        <w:t>Generale</w:t>
      </w:r>
      <w:proofErr w:type="spellEnd"/>
      <w:r w:rsidRPr="00B32320">
        <w:rPr>
          <w:rFonts w:ascii="Times New Roman" w:hAnsi="Times New Roman" w:cs="Times New Roman"/>
          <w:i/>
          <w:sz w:val="20"/>
          <w:szCs w:val="20"/>
          <w:lang w:val="es-ES"/>
        </w:rPr>
        <w:t xml:space="preserve">, </w:t>
      </w:r>
      <w:proofErr w:type="spellStart"/>
      <w:r w:rsidRPr="00B32320">
        <w:rPr>
          <w:rFonts w:ascii="Times New Roman" w:hAnsi="Times New Roman" w:cs="Times New Roman"/>
          <w:sz w:val="20"/>
          <w:szCs w:val="20"/>
          <w:lang w:val="es-ES"/>
        </w:rPr>
        <w:t>Cedam</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Padova</w:t>
      </w:r>
      <w:proofErr w:type="spellEnd"/>
      <w:r w:rsidRPr="00B32320">
        <w:rPr>
          <w:rFonts w:ascii="Times New Roman" w:hAnsi="Times New Roman" w:cs="Times New Roman"/>
          <w:sz w:val="20"/>
          <w:szCs w:val="20"/>
          <w:lang w:val="es-ES"/>
        </w:rPr>
        <w:t>,  2001, p. 862.</w:t>
      </w:r>
    </w:p>
  </w:footnote>
  <w:footnote w:id="17">
    <w:p w14:paraId="7DD25C61" w14:textId="00DC6CE8" w:rsidR="009B5FBD" w:rsidRPr="00B32320" w:rsidRDefault="009B5FBD">
      <w:pPr>
        <w:pStyle w:val="Textonotapie"/>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 xml:space="preserve">JAÉN VALLEJO, M. “Suspensión y libertad condicionales…” cit., pág. 7. </w:t>
      </w:r>
    </w:p>
  </w:footnote>
  <w:footnote w:id="18">
    <w:p w14:paraId="501F0879" w14:textId="6F0460A1" w:rsidR="009B5FBD" w:rsidRPr="00B32320" w:rsidRDefault="009B5FBD" w:rsidP="005B2F7F">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 xml:space="preserve">La posibilidad de suspensión en los casos de pena pecuniaria (multa) ha tenido grandes detractores entre la doctrina italiana, tal es el caso de DOLCINI, E. para quien esta pena cumple una serie de finalidades por las que deberían plantearse el que dicha pena no pudiera suspenderse en casos que se considerarán de una cierta gravedad. Señala así de acuerdo con otros autores que “para la pena pecuniaria, excluir la suspensión condicional sería una solución coherente con la exigencia de la eficacia de esta pena…”, no obstante rechazando la suspensión sí que se plantea la eficacia de la sustitución de esta pena en los casos de insolvencia por otras tales como los trabajos en beneficio de la comunidad. “La </w:t>
      </w:r>
      <w:proofErr w:type="spellStart"/>
      <w:r w:rsidRPr="00B32320">
        <w:rPr>
          <w:rFonts w:ascii="Times New Roman" w:hAnsi="Times New Roman" w:cs="Times New Roman"/>
          <w:sz w:val="20"/>
          <w:szCs w:val="20"/>
          <w:lang w:val="es-ES"/>
        </w:rPr>
        <w:t>riforma</w:t>
      </w:r>
      <w:proofErr w:type="spellEnd"/>
      <w:r w:rsidRPr="00B32320">
        <w:rPr>
          <w:rFonts w:ascii="Times New Roman" w:hAnsi="Times New Roman" w:cs="Times New Roman"/>
          <w:sz w:val="20"/>
          <w:szCs w:val="20"/>
          <w:lang w:val="es-ES"/>
        </w:rPr>
        <w:t xml:space="preserve"> del </w:t>
      </w:r>
      <w:proofErr w:type="spellStart"/>
      <w:r w:rsidRPr="00B32320">
        <w:rPr>
          <w:rFonts w:ascii="Times New Roman" w:hAnsi="Times New Roman" w:cs="Times New Roman"/>
          <w:sz w:val="20"/>
          <w:szCs w:val="20"/>
          <w:lang w:val="es-ES"/>
        </w:rPr>
        <w:t>Codice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Penale</w:t>
      </w:r>
      <w:proofErr w:type="spellEnd"/>
      <w:r w:rsidRPr="00B32320">
        <w:rPr>
          <w:rFonts w:ascii="Times New Roman" w:hAnsi="Times New Roman" w:cs="Times New Roman"/>
          <w:sz w:val="20"/>
          <w:szCs w:val="20"/>
          <w:lang w:val="es-ES"/>
        </w:rPr>
        <w:t xml:space="preserve">….”, cit., , pp. 828 y 829. </w:t>
      </w:r>
    </w:p>
  </w:footnote>
  <w:footnote w:id="19">
    <w:p w14:paraId="7032983E" w14:textId="78336068" w:rsidR="009B5FBD" w:rsidRPr="002736B9" w:rsidRDefault="009B5FBD" w:rsidP="003509FA">
      <w:pPr>
        <w:pStyle w:val="Textonotapie"/>
        <w:jc w:val="both"/>
        <w:rPr>
          <w:rFonts w:ascii="Times New Roman" w:hAnsi="Times New Roman" w:cs="Times New Roman"/>
          <w:sz w:val="20"/>
          <w:szCs w:val="20"/>
          <w:lang w:val="es-ES"/>
        </w:rPr>
      </w:pPr>
      <w:r w:rsidRPr="002736B9">
        <w:rPr>
          <w:rStyle w:val="Refdenotaalpie"/>
          <w:rFonts w:ascii="Times New Roman" w:hAnsi="Times New Roman" w:cs="Times New Roman"/>
          <w:sz w:val="20"/>
          <w:szCs w:val="20"/>
        </w:rPr>
        <w:footnoteRef/>
      </w:r>
      <w:r w:rsidRPr="002736B9">
        <w:rPr>
          <w:rFonts w:ascii="Times New Roman" w:hAnsi="Times New Roman" w:cs="Times New Roman"/>
          <w:sz w:val="20"/>
          <w:szCs w:val="20"/>
        </w:rPr>
        <w:t xml:space="preserve"> </w:t>
      </w:r>
      <w:r>
        <w:rPr>
          <w:rFonts w:ascii="Times New Roman" w:hAnsi="Times New Roman" w:cs="Times New Roman"/>
          <w:sz w:val="20"/>
          <w:szCs w:val="20"/>
        </w:rPr>
        <w:t xml:space="preserve">Esto se deduce como afirman GRACIA MARTÍN, L./ALASTUEY DOBÓN, C. tanto de la referencia genérica en el artículo 81 a la suspensión de las “penas privativas de libertad” como del establecimiento de plazos de suspensión para las “penas leves” siendo así que la prisión nunca es una pena leve pero sí que lo son las antes mencionadas. </w:t>
      </w:r>
      <w:r w:rsidRPr="00AF4484">
        <w:rPr>
          <w:rFonts w:ascii="Times New Roman" w:hAnsi="Times New Roman" w:cs="Times New Roman"/>
          <w:sz w:val="20"/>
          <w:szCs w:val="20"/>
        </w:rPr>
        <w:t>Lecciones de consecuencias jurídicas del delito. El sistema de penas, de medidas de seguridad, de consecuencias accesorias y de responsabilidad civil derivada del delito,</w:t>
      </w:r>
      <w:r>
        <w:rPr>
          <w:rFonts w:ascii="Times New Roman" w:hAnsi="Times New Roman" w:cs="Times New Roman"/>
          <w:i/>
          <w:sz w:val="20"/>
          <w:szCs w:val="20"/>
        </w:rPr>
        <w:t xml:space="preserve"> </w:t>
      </w:r>
      <w:r>
        <w:rPr>
          <w:rFonts w:ascii="Times New Roman" w:hAnsi="Times New Roman" w:cs="Times New Roman"/>
          <w:sz w:val="20"/>
          <w:szCs w:val="20"/>
        </w:rPr>
        <w:t xml:space="preserve">5ª ed. Valencia, 2016, p. 147. </w:t>
      </w:r>
    </w:p>
  </w:footnote>
  <w:footnote w:id="20">
    <w:p w14:paraId="090FAC07" w14:textId="688C21AA" w:rsidR="009B5FBD" w:rsidRPr="00C2757C" w:rsidRDefault="009B5FBD" w:rsidP="005B2A96">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 xml:space="preserve">Entre otros autores podemos mencionar además del citado DOLCINI en la obra citada y en “”Ancora una </w:t>
      </w:r>
      <w:proofErr w:type="spellStart"/>
      <w:r w:rsidRPr="00B32320">
        <w:rPr>
          <w:rFonts w:ascii="Times New Roman" w:hAnsi="Times New Roman" w:cs="Times New Roman"/>
          <w:sz w:val="20"/>
          <w:szCs w:val="20"/>
          <w:lang w:val="es-ES"/>
        </w:rPr>
        <w:t>riforma</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della</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sospensione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condizionale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della</w:t>
      </w:r>
      <w:proofErr w:type="spellEnd"/>
      <w:r w:rsidRPr="00B32320">
        <w:rPr>
          <w:rFonts w:ascii="Times New Roman" w:hAnsi="Times New Roman" w:cs="Times New Roman"/>
          <w:sz w:val="20"/>
          <w:szCs w:val="20"/>
          <w:lang w:val="es-ES"/>
        </w:rPr>
        <w:t xml:space="preserve"> pena?” </w:t>
      </w:r>
      <w:r w:rsidRPr="00B32320">
        <w:rPr>
          <w:rFonts w:ascii="Times New Roman" w:hAnsi="Times New Roman" w:cs="Times New Roman"/>
          <w:sz w:val="20"/>
          <w:szCs w:val="20"/>
          <w:lang w:val="es-ES"/>
        </w:rPr>
        <w:t xml:space="preserve">en </w:t>
      </w:r>
      <w:proofErr w:type="spellStart"/>
      <w:r w:rsidRPr="00AF4484">
        <w:rPr>
          <w:rFonts w:ascii="Times New Roman" w:hAnsi="Times New Roman" w:cs="Times New Roman"/>
          <w:sz w:val="20"/>
          <w:szCs w:val="20"/>
          <w:lang w:val="es-ES"/>
        </w:rPr>
        <w:t>Rivista</w:t>
      </w:r>
      <w:proofErr w:type="spellEnd"/>
      <w:r w:rsidRPr="00AF4484">
        <w:rPr>
          <w:rFonts w:ascii="Times New Roman" w:hAnsi="Times New Roman" w:cs="Times New Roman"/>
          <w:sz w:val="20"/>
          <w:szCs w:val="20"/>
          <w:lang w:val="es-ES"/>
        </w:rPr>
        <w:t xml:space="preserve"> italian</w:t>
      </w:r>
      <w:r w:rsidR="004B4CF6" w:rsidRPr="00AF4484">
        <w:rPr>
          <w:rFonts w:ascii="Times New Roman" w:hAnsi="Times New Roman" w:cs="Times New Roman"/>
          <w:sz w:val="20"/>
          <w:szCs w:val="20"/>
          <w:lang w:val="es-ES"/>
        </w:rPr>
        <w:t xml:space="preserve">a di </w:t>
      </w:r>
      <w:proofErr w:type="spellStart"/>
      <w:r w:rsidR="004B4CF6" w:rsidRPr="00AF4484">
        <w:rPr>
          <w:rFonts w:ascii="Times New Roman" w:hAnsi="Times New Roman" w:cs="Times New Roman"/>
          <w:sz w:val="20"/>
          <w:szCs w:val="20"/>
          <w:lang w:val="es-ES"/>
        </w:rPr>
        <w:t>diritto</w:t>
      </w:r>
      <w:proofErr w:type="spellEnd"/>
      <w:r w:rsidR="004B4CF6" w:rsidRPr="00AF4484">
        <w:rPr>
          <w:rFonts w:ascii="Times New Roman" w:hAnsi="Times New Roman" w:cs="Times New Roman"/>
          <w:sz w:val="20"/>
          <w:szCs w:val="20"/>
          <w:lang w:val="es-ES"/>
        </w:rPr>
        <w:t xml:space="preserve"> e </w:t>
      </w:r>
      <w:proofErr w:type="spellStart"/>
      <w:r w:rsidR="004B4CF6" w:rsidRPr="00AF4484">
        <w:rPr>
          <w:rFonts w:ascii="Times New Roman" w:hAnsi="Times New Roman" w:cs="Times New Roman"/>
          <w:sz w:val="20"/>
          <w:szCs w:val="20"/>
          <w:lang w:val="es-ES"/>
        </w:rPr>
        <w:t>procedura</w:t>
      </w:r>
      <w:proofErr w:type="spellEnd"/>
      <w:r w:rsidR="004B4CF6" w:rsidRPr="00AF4484">
        <w:rPr>
          <w:rFonts w:ascii="Times New Roman" w:hAnsi="Times New Roman" w:cs="Times New Roman"/>
          <w:sz w:val="20"/>
          <w:szCs w:val="20"/>
          <w:lang w:val="es-ES"/>
        </w:rPr>
        <w:t xml:space="preserve"> </w:t>
      </w:r>
      <w:proofErr w:type="spellStart"/>
      <w:r w:rsidR="004B4CF6" w:rsidRPr="00AF4484">
        <w:rPr>
          <w:rFonts w:ascii="Times New Roman" w:hAnsi="Times New Roman" w:cs="Times New Roman"/>
          <w:sz w:val="20"/>
          <w:szCs w:val="20"/>
          <w:lang w:val="es-ES"/>
        </w:rPr>
        <w:t>penale</w:t>
      </w:r>
      <w:proofErr w:type="spellEnd"/>
      <w:r w:rsidRPr="00AF4484">
        <w:rPr>
          <w:rFonts w:ascii="Times New Roman" w:hAnsi="Times New Roman" w:cs="Times New Roman"/>
          <w:sz w:val="20"/>
          <w:szCs w:val="20"/>
          <w:lang w:val="es-ES"/>
        </w:rPr>
        <w:t>,</w:t>
      </w:r>
      <w:r w:rsidRPr="00B32320">
        <w:rPr>
          <w:rFonts w:ascii="Times New Roman" w:hAnsi="Times New Roman" w:cs="Times New Roman"/>
          <w:i/>
          <w:sz w:val="20"/>
          <w:szCs w:val="20"/>
          <w:lang w:val="es-ES"/>
        </w:rPr>
        <w:t xml:space="preserve"> </w:t>
      </w:r>
      <w:r w:rsidRPr="00B32320">
        <w:rPr>
          <w:rFonts w:ascii="Times New Roman" w:hAnsi="Times New Roman" w:cs="Times New Roman"/>
          <w:sz w:val="20"/>
          <w:szCs w:val="20"/>
          <w:lang w:val="es-ES"/>
        </w:rPr>
        <w:t xml:space="preserve">1985, 1012, a PALAZZO, </w:t>
      </w:r>
      <w:proofErr w:type="spellStart"/>
      <w:r w:rsidRPr="00B32320">
        <w:rPr>
          <w:rFonts w:ascii="Times New Roman" w:hAnsi="Times New Roman" w:cs="Times New Roman"/>
          <w:sz w:val="20"/>
          <w:szCs w:val="20"/>
          <w:lang w:val="es-ES"/>
        </w:rPr>
        <w:t>F.“La</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sospensione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condizionale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tra</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giudicedi</w:t>
      </w:r>
      <w:proofErr w:type="spellEnd"/>
      <w:r w:rsidRPr="00B32320">
        <w:rPr>
          <w:rFonts w:ascii="Times New Roman" w:hAnsi="Times New Roman" w:cs="Times New Roman"/>
          <w:sz w:val="20"/>
          <w:szCs w:val="20"/>
          <w:lang w:val="es-ES"/>
        </w:rPr>
        <w:t xml:space="preserve"> pace e reforma del </w:t>
      </w:r>
      <w:proofErr w:type="spellStart"/>
      <w:r w:rsidRPr="00B32320">
        <w:rPr>
          <w:rFonts w:ascii="Times New Roman" w:hAnsi="Times New Roman" w:cs="Times New Roman"/>
          <w:sz w:val="20"/>
          <w:szCs w:val="20"/>
          <w:lang w:val="es-ES"/>
        </w:rPr>
        <w:t>codice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penale</w:t>
      </w:r>
      <w:proofErr w:type="spellEnd"/>
      <w:r w:rsidRPr="00B32320">
        <w:rPr>
          <w:rFonts w:ascii="Times New Roman" w:hAnsi="Times New Roman" w:cs="Times New Roman"/>
          <w:sz w:val="20"/>
          <w:szCs w:val="20"/>
          <w:lang w:val="es-ES"/>
        </w:rPr>
        <w:t xml:space="preserve">”, en </w:t>
      </w:r>
      <w:proofErr w:type="spellStart"/>
      <w:r w:rsidRPr="00AF4484">
        <w:rPr>
          <w:rFonts w:ascii="Times New Roman" w:hAnsi="Times New Roman" w:cs="Times New Roman"/>
          <w:sz w:val="20"/>
          <w:szCs w:val="20"/>
          <w:lang w:val="es-ES"/>
        </w:rPr>
        <w:t>Diritto</w:t>
      </w:r>
      <w:proofErr w:type="spellEnd"/>
      <w:r w:rsidRPr="00AF4484">
        <w:rPr>
          <w:rFonts w:ascii="Times New Roman" w:hAnsi="Times New Roman" w:cs="Times New Roman"/>
          <w:sz w:val="20"/>
          <w:szCs w:val="20"/>
          <w:lang w:val="es-ES"/>
        </w:rPr>
        <w:t xml:space="preserve"> </w:t>
      </w:r>
      <w:proofErr w:type="spellStart"/>
      <w:r w:rsidRPr="00AF4484">
        <w:rPr>
          <w:rFonts w:ascii="Times New Roman" w:hAnsi="Times New Roman" w:cs="Times New Roman"/>
          <w:sz w:val="20"/>
          <w:szCs w:val="20"/>
          <w:lang w:val="es-ES"/>
        </w:rPr>
        <w:t>penale</w:t>
      </w:r>
      <w:proofErr w:type="spellEnd"/>
      <w:r w:rsidRPr="00AF4484">
        <w:rPr>
          <w:rFonts w:ascii="Times New Roman" w:hAnsi="Times New Roman" w:cs="Times New Roman"/>
          <w:sz w:val="20"/>
          <w:szCs w:val="20"/>
          <w:lang w:val="es-ES"/>
        </w:rPr>
        <w:t xml:space="preserve"> e </w:t>
      </w:r>
      <w:proofErr w:type="spellStart"/>
      <w:r w:rsidRPr="00AF4484">
        <w:rPr>
          <w:rFonts w:ascii="Times New Roman" w:hAnsi="Times New Roman" w:cs="Times New Roman"/>
          <w:sz w:val="20"/>
          <w:szCs w:val="20"/>
          <w:lang w:val="es-ES"/>
        </w:rPr>
        <w:t>processo</w:t>
      </w:r>
      <w:proofErr w:type="spellEnd"/>
      <w:r w:rsidRPr="00AF4484">
        <w:rPr>
          <w:rFonts w:ascii="Times New Roman" w:hAnsi="Times New Roman" w:cs="Times New Roman"/>
          <w:sz w:val="20"/>
          <w:szCs w:val="20"/>
          <w:lang w:val="es-ES"/>
        </w:rPr>
        <w:t>,</w:t>
      </w:r>
      <w:r w:rsidRPr="00B32320">
        <w:rPr>
          <w:rFonts w:ascii="Times New Roman" w:hAnsi="Times New Roman" w:cs="Times New Roman"/>
          <w:sz w:val="20"/>
          <w:szCs w:val="20"/>
          <w:lang w:val="es-ES"/>
        </w:rPr>
        <w:t xml:space="preserve"> 2000, p. 602. GIUNTA, F. “</w:t>
      </w:r>
      <w:proofErr w:type="spellStart"/>
      <w:r w:rsidRPr="00B32320">
        <w:rPr>
          <w:rFonts w:ascii="Times New Roman" w:hAnsi="Times New Roman" w:cs="Times New Roman"/>
          <w:sz w:val="20"/>
          <w:szCs w:val="20"/>
          <w:lang w:val="es-ES"/>
        </w:rPr>
        <w:t>Sospensione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condizionale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della</w:t>
      </w:r>
      <w:proofErr w:type="spellEnd"/>
      <w:r w:rsidRPr="00B32320">
        <w:rPr>
          <w:rFonts w:ascii="Times New Roman" w:hAnsi="Times New Roman" w:cs="Times New Roman"/>
          <w:sz w:val="20"/>
          <w:szCs w:val="20"/>
          <w:lang w:val="es-ES"/>
        </w:rPr>
        <w:t xml:space="preserve"> pena” en </w:t>
      </w:r>
      <w:r w:rsidR="004B4CF6" w:rsidRPr="00AF4484">
        <w:rPr>
          <w:rFonts w:ascii="Times New Roman" w:hAnsi="Times New Roman" w:cs="Times New Roman"/>
          <w:sz w:val="20"/>
          <w:szCs w:val="20"/>
          <w:lang w:val="es-ES"/>
        </w:rPr>
        <w:t xml:space="preserve">Enciclopedia del </w:t>
      </w:r>
      <w:proofErr w:type="spellStart"/>
      <w:r w:rsidR="004B4CF6" w:rsidRPr="00AF4484">
        <w:rPr>
          <w:rFonts w:ascii="Times New Roman" w:hAnsi="Times New Roman" w:cs="Times New Roman"/>
          <w:sz w:val="20"/>
          <w:szCs w:val="20"/>
          <w:lang w:val="es-ES"/>
        </w:rPr>
        <w:t>diritto</w:t>
      </w:r>
      <w:proofErr w:type="spellEnd"/>
      <w:r w:rsidRPr="00AF4484">
        <w:rPr>
          <w:rFonts w:ascii="Times New Roman" w:hAnsi="Times New Roman" w:cs="Times New Roman"/>
          <w:sz w:val="20"/>
          <w:szCs w:val="20"/>
          <w:lang w:val="es-ES"/>
        </w:rPr>
        <w:t>,</w:t>
      </w:r>
      <w:r w:rsidRPr="00B32320">
        <w:rPr>
          <w:rFonts w:ascii="Times New Roman" w:hAnsi="Times New Roman" w:cs="Times New Roman"/>
          <w:sz w:val="20"/>
          <w:szCs w:val="20"/>
          <w:lang w:val="es-ES"/>
        </w:rPr>
        <w:t xml:space="preserve"> 1990, 88, 96.</w:t>
      </w:r>
      <w:r>
        <w:rPr>
          <w:rFonts w:ascii="Times New Roman" w:hAnsi="Times New Roman" w:cs="Times New Roman"/>
          <w:sz w:val="20"/>
          <w:szCs w:val="20"/>
          <w:lang w:val="es-ES"/>
        </w:rPr>
        <w:t xml:space="preserve"> NAPPI, A. “</w:t>
      </w:r>
      <w:proofErr w:type="spellStart"/>
      <w:r>
        <w:rPr>
          <w:rFonts w:ascii="Times New Roman" w:hAnsi="Times New Roman" w:cs="Times New Roman"/>
          <w:sz w:val="20"/>
          <w:szCs w:val="20"/>
          <w:lang w:val="es-ES"/>
        </w:rPr>
        <w:t>L’istituto</w:t>
      </w:r>
      <w:proofErr w:type="spellEnd"/>
      <w:r>
        <w:rPr>
          <w:rFonts w:ascii="Times New Roman" w:hAnsi="Times New Roman" w:cs="Times New Roman"/>
          <w:sz w:val="20"/>
          <w:szCs w:val="20"/>
          <w:lang w:val="es-ES"/>
        </w:rPr>
        <w:t xml:space="preserve"> </w:t>
      </w:r>
      <w:proofErr w:type="spellStart"/>
      <w:r>
        <w:rPr>
          <w:rFonts w:ascii="Times New Roman" w:hAnsi="Times New Roman" w:cs="Times New Roman"/>
          <w:sz w:val="20"/>
          <w:szCs w:val="20"/>
          <w:lang w:val="es-ES"/>
        </w:rPr>
        <w:t>della</w:t>
      </w:r>
      <w:proofErr w:type="spellEnd"/>
      <w:r>
        <w:rPr>
          <w:rFonts w:ascii="Times New Roman" w:hAnsi="Times New Roman" w:cs="Times New Roman"/>
          <w:sz w:val="20"/>
          <w:szCs w:val="20"/>
          <w:lang w:val="es-ES"/>
        </w:rPr>
        <w:t xml:space="preserve"> </w:t>
      </w:r>
      <w:proofErr w:type="spellStart"/>
      <w:r>
        <w:rPr>
          <w:rFonts w:ascii="Times New Roman" w:hAnsi="Times New Roman" w:cs="Times New Roman"/>
          <w:sz w:val="20"/>
          <w:szCs w:val="20"/>
          <w:lang w:val="es-ES"/>
        </w:rPr>
        <w:t>sospensione</w:t>
      </w:r>
      <w:proofErr w:type="spellEnd"/>
      <w:r>
        <w:rPr>
          <w:rFonts w:ascii="Times New Roman" w:hAnsi="Times New Roman" w:cs="Times New Roman"/>
          <w:sz w:val="20"/>
          <w:szCs w:val="20"/>
          <w:lang w:val="es-ES"/>
        </w:rPr>
        <w:t xml:space="preserve"> </w:t>
      </w:r>
      <w:proofErr w:type="spellStart"/>
      <w:r>
        <w:rPr>
          <w:rFonts w:ascii="Times New Roman" w:hAnsi="Times New Roman" w:cs="Times New Roman"/>
          <w:sz w:val="20"/>
          <w:szCs w:val="20"/>
          <w:lang w:val="es-ES"/>
        </w:rPr>
        <w:t>condizionale</w:t>
      </w:r>
      <w:proofErr w:type="spellEnd"/>
      <w:r>
        <w:rPr>
          <w:rFonts w:ascii="Times New Roman" w:hAnsi="Times New Roman" w:cs="Times New Roman"/>
          <w:sz w:val="20"/>
          <w:szCs w:val="20"/>
          <w:lang w:val="es-ES"/>
        </w:rPr>
        <w:t xml:space="preserve"> </w:t>
      </w:r>
      <w:proofErr w:type="spellStart"/>
      <w:r>
        <w:rPr>
          <w:rFonts w:ascii="Times New Roman" w:hAnsi="Times New Roman" w:cs="Times New Roman"/>
          <w:sz w:val="20"/>
          <w:szCs w:val="20"/>
          <w:lang w:val="es-ES"/>
        </w:rPr>
        <w:t>della</w:t>
      </w:r>
      <w:proofErr w:type="spellEnd"/>
      <w:r>
        <w:rPr>
          <w:rFonts w:ascii="Times New Roman" w:hAnsi="Times New Roman" w:cs="Times New Roman"/>
          <w:sz w:val="20"/>
          <w:szCs w:val="20"/>
          <w:lang w:val="es-ES"/>
        </w:rPr>
        <w:t xml:space="preserve"> pena,…”ob. cit., p. 1275.</w:t>
      </w:r>
    </w:p>
  </w:footnote>
  <w:footnote w:id="21">
    <w:p w14:paraId="6EE221B4" w14:textId="63E735EB" w:rsidR="009B5FBD" w:rsidRPr="00633653" w:rsidRDefault="009B5FBD" w:rsidP="00BE5930">
      <w:pPr>
        <w:pStyle w:val="Textonotapie"/>
        <w:jc w:val="both"/>
        <w:rPr>
          <w:rFonts w:ascii="Times New Roman" w:hAnsi="Times New Roman" w:cs="Times New Roman"/>
          <w:sz w:val="20"/>
          <w:szCs w:val="20"/>
          <w:lang w:val="es-ES"/>
        </w:rPr>
      </w:pPr>
      <w:r w:rsidRPr="00633653">
        <w:rPr>
          <w:rStyle w:val="Refdenotaalpie"/>
          <w:rFonts w:ascii="Times New Roman" w:hAnsi="Times New Roman" w:cs="Times New Roman"/>
          <w:sz w:val="20"/>
          <w:szCs w:val="20"/>
        </w:rPr>
        <w:footnoteRef/>
      </w:r>
      <w:r w:rsidRPr="00633653">
        <w:rPr>
          <w:rFonts w:ascii="Times New Roman" w:hAnsi="Times New Roman" w:cs="Times New Roman"/>
          <w:sz w:val="20"/>
          <w:szCs w:val="20"/>
        </w:rPr>
        <w:t xml:space="preserve"> </w:t>
      </w:r>
      <w:r>
        <w:rPr>
          <w:rFonts w:ascii="Times New Roman" w:hAnsi="Times New Roman" w:cs="Times New Roman"/>
          <w:sz w:val="20"/>
          <w:szCs w:val="20"/>
        </w:rPr>
        <w:t xml:space="preserve">AMATO, G. refiere la relación entre suspensión de la pena y la sustitución a partir de la posibilidad de acordar los trabajos en beneficio de la comunidad afirmando la existencia de “problemas interpretativos”, al respecto señala como de hecho si se acuerda la suspensión de la pena, no será posible acordar la aplicación de tales trabajos. </w:t>
      </w:r>
      <w:r>
        <w:rPr>
          <w:rFonts w:ascii="Times New Roman" w:hAnsi="Times New Roman" w:cs="Times New Roman"/>
          <w:sz w:val="20"/>
          <w:szCs w:val="20"/>
        </w:rPr>
        <w:t>“La</w:t>
      </w:r>
      <w:r w:rsidRPr="00BE5930">
        <w:rPr>
          <w:rFonts w:ascii="Times New Roman" w:hAnsi="Times New Roman" w:cs="Times New Roman"/>
          <w:sz w:val="20"/>
          <w:szCs w:val="20"/>
        </w:rPr>
        <w:t xml:space="preserve"> </w:t>
      </w:r>
      <w:proofErr w:type="spellStart"/>
      <w:r>
        <w:rPr>
          <w:rFonts w:ascii="Times New Roman" w:hAnsi="Times New Roman" w:cs="Times New Roman"/>
          <w:sz w:val="20"/>
          <w:szCs w:val="20"/>
        </w:rPr>
        <w:t>sostittuzione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della</w:t>
      </w:r>
      <w:proofErr w:type="spellEnd"/>
      <w:r>
        <w:rPr>
          <w:rFonts w:ascii="Times New Roman" w:hAnsi="Times New Roman" w:cs="Times New Roman"/>
          <w:sz w:val="20"/>
          <w:szCs w:val="20"/>
        </w:rPr>
        <w:t xml:space="preserve"> pena con </w:t>
      </w:r>
      <w:proofErr w:type="spellStart"/>
      <w:r>
        <w:rPr>
          <w:rFonts w:ascii="Times New Roman" w:hAnsi="Times New Roman" w:cs="Times New Roman"/>
          <w:sz w:val="20"/>
          <w:szCs w:val="20"/>
        </w:rPr>
        <w:t>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lavoro</w:t>
      </w:r>
      <w:proofErr w:type="spellEnd"/>
      <w:r>
        <w:rPr>
          <w:rFonts w:ascii="Times New Roman" w:hAnsi="Times New Roman" w:cs="Times New Roman"/>
          <w:sz w:val="20"/>
          <w:szCs w:val="20"/>
        </w:rPr>
        <w:t xml:space="preserve"> di </w:t>
      </w:r>
      <w:proofErr w:type="spellStart"/>
      <w:r>
        <w:rPr>
          <w:rFonts w:ascii="Times New Roman" w:hAnsi="Times New Roman" w:cs="Times New Roman"/>
          <w:sz w:val="20"/>
          <w:szCs w:val="20"/>
        </w:rPr>
        <w:t>pubblica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utilitá</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alla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prova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della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cassazione</w:t>
      </w:r>
      <w:proofErr w:type="spellEnd"/>
      <w:r>
        <w:rPr>
          <w:rFonts w:ascii="Times New Roman" w:hAnsi="Times New Roman" w:cs="Times New Roman"/>
          <w:sz w:val="20"/>
          <w:szCs w:val="20"/>
        </w:rPr>
        <w:t xml:space="preserve">” en </w:t>
      </w:r>
      <w:proofErr w:type="spellStart"/>
      <w:r w:rsidRPr="00AF4484">
        <w:rPr>
          <w:rFonts w:ascii="Times New Roman" w:hAnsi="Times New Roman" w:cs="Times New Roman"/>
          <w:sz w:val="20"/>
          <w:szCs w:val="20"/>
        </w:rPr>
        <w:t>Cassazione</w:t>
      </w:r>
      <w:proofErr w:type="spellEnd"/>
      <w:r w:rsidRPr="00AF4484">
        <w:rPr>
          <w:rFonts w:ascii="Times New Roman" w:hAnsi="Times New Roman" w:cs="Times New Roman"/>
          <w:sz w:val="20"/>
          <w:szCs w:val="20"/>
        </w:rPr>
        <w:t xml:space="preserve"> </w:t>
      </w:r>
      <w:proofErr w:type="spellStart"/>
      <w:r w:rsidRPr="00AF4484">
        <w:rPr>
          <w:rFonts w:ascii="Times New Roman" w:hAnsi="Times New Roman" w:cs="Times New Roman"/>
          <w:sz w:val="20"/>
          <w:szCs w:val="20"/>
        </w:rPr>
        <w:t>penale</w:t>
      </w:r>
      <w:proofErr w:type="spellEnd"/>
      <w:r w:rsidRPr="00AF4484">
        <w:rPr>
          <w:rFonts w:ascii="Times New Roman" w:hAnsi="Times New Roman" w:cs="Times New Roman"/>
          <w:sz w:val="20"/>
          <w:szCs w:val="20"/>
        </w:rPr>
        <w:t>, n.01-2009,</w:t>
      </w:r>
      <w:r>
        <w:rPr>
          <w:rFonts w:ascii="Times New Roman" w:hAnsi="Times New Roman" w:cs="Times New Roman"/>
          <w:i/>
          <w:sz w:val="20"/>
          <w:szCs w:val="20"/>
        </w:rPr>
        <w:t xml:space="preserve"> </w:t>
      </w:r>
      <w:r>
        <w:rPr>
          <w:rFonts w:ascii="Times New Roman" w:hAnsi="Times New Roman" w:cs="Times New Roman"/>
          <w:sz w:val="20"/>
          <w:szCs w:val="20"/>
        </w:rPr>
        <w:t xml:space="preserve"> pp. 332 y 333. </w:t>
      </w:r>
    </w:p>
  </w:footnote>
  <w:footnote w:id="22">
    <w:p w14:paraId="25B1B0E0" w14:textId="3D9749EE" w:rsidR="009B5FBD" w:rsidRPr="00FE1DBC" w:rsidRDefault="009B5FBD" w:rsidP="005B2A96">
      <w:pPr>
        <w:pStyle w:val="Textonotapie"/>
        <w:jc w:val="both"/>
        <w:rPr>
          <w:rFonts w:ascii="Times New Roman" w:hAnsi="Times New Roman" w:cs="Times New Roman"/>
          <w:sz w:val="20"/>
          <w:szCs w:val="20"/>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SALVINI, G.  “La prima </w:t>
      </w:r>
      <w:proofErr w:type="spellStart"/>
      <w:r w:rsidRPr="00B32320">
        <w:rPr>
          <w:rFonts w:ascii="Times New Roman" w:hAnsi="Times New Roman" w:cs="Times New Roman"/>
          <w:sz w:val="20"/>
          <w:szCs w:val="20"/>
        </w:rPr>
        <w:t>applicazione</w:t>
      </w:r>
      <w:proofErr w:type="spellEnd"/>
      <w:r w:rsidRPr="00B32320">
        <w:rPr>
          <w:rFonts w:ascii="Times New Roman" w:hAnsi="Times New Roman" w:cs="Times New Roman"/>
          <w:sz w:val="20"/>
          <w:szCs w:val="20"/>
        </w:rPr>
        <w:t xml:space="preserve"> </w:t>
      </w:r>
      <w:proofErr w:type="spellStart"/>
      <w:r w:rsidRPr="00B32320">
        <w:rPr>
          <w:rFonts w:ascii="Times New Roman" w:hAnsi="Times New Roman" w:cs="Times New Roman"/>
          <w:sz w:val="20"/>
          <w:szCs w:val="20"/>
        </w:rPr>
        <w:t>della</w:t>
      </w:r>
      <w:proofErr w:type="spellEnd"/>
      <w:r w:rsidRPr="00B32320">
        <w:rPr>
          <w:rFonts w:ascii="Times New Roman" w:hAnsi="Times New Roman" w:cs="Times New Roman"/>
          <w:sz w:val="20"/>
          <w:szCs w:val="20"/>
        </w:rPr>
        <w:t xml:space="preserve"> </w:t>
      </w:r>
      <w:proofErr w:type="spellStart"/>
      <w:r w:rsidRPr="00B32320">
        <w:rPr>
          <w:rFonts w:ascii="Times New Roman" w:hAnsi="Times New Roman" w:cs="Times New Roman"/>
          <w:sz w:val="20"/>
          <w:szCs w:val="20"/>
        </w:rPr>
        <w:t>lege</w:t>
      </w:r>
      <w:proofErr w:type="spellEnd"/>
      <w:r w:rsidRPr="00B32320">
        <w:rPr>
          <w:rFonts w:ascii="Times New Roman" w:hAnsi="Times New Roman" w:cs="Times New Roman"/>
          <w:sz w:val="20"/>
          <w:szCs w:val="20"/>
        </w:rPr>
        <w:t xml:space="preserve"> 11 </w:t>
      </w:r>
      <w:proofErr w:type="spellStart"/>
      <w:r w:rsidRPr="00B32320">
        <w:rPr>
          <w:rFonts w:ascii="Times New Roman" w:hAnsi="Times New Roman" w:cs="Times New Roman"/>
          <w:sz w:val="20"/>
          <w:szCs w:val="20"/>
        </w:rPr>
        <w:t>giugno</w:t>
      </w:r>
      <w:proofErr w:type="spellEnd"/>
      <w:r w:rsidRPr="00B32320">
        <w:rPr>
          <w:rFonts w:ascii="Times New Roman" w:hAnsi="Times New Roman" w:cs="Times New Roman"/>
          <w:sz w:val="20"/>
          <w:szCs w:val="20"/>
        </w:rPr>
        <w:t xml:space="preserve"> 2004 n. </w:t>
      </w:r>
      <w:r w:rsidRPr="00B32320">
        <w:rPr>
          <w:rFonts w:ascii="Times New Roman" w:hAnsi="Times New Roman" w:cs="Times New Roman"/>
          <w:sz w:val="20"/>
          <w:szCs w:val="20"/>
        </w:rPr>
        <w:t xml:space="preserve">145 in tema di </w:t>
      </w:r>
      <w:proofErr w:type="spellStart"/>
      <w:r w:rsidRPr="00B32320">
        <w:rPr>
          <w:rFonts w:ascii="Times New Roman" w:hAnsi="Times New Roman" w:cs="Times New Roman"/>
          <w:sz w:val="20"/>
          <w:szCs w:val="20"/>
        </w:rPr>
        <w:t>sospensione</w:t>
      </w:r>
      <w:proofErr w:type="spellEnd"/>
      <w:r w:rsidRPr="00B32320">
        <w:rPr>
          <w:rFonts w:ascii="Times New Roman" w:hAnsi="Times New Roman" w:cs="Times New Roman"/>
          <w:sz w:val="20"/>
          <w:szCs w:val="20"/>
        </w:rPr>
        <w:t xml:space="preserve"> </w:t>
      </w:r>
      <w:proofErr w:type="spellStart"/>
      <w:r w:rsidRPr="00B32320">
        <w:rPr>
          <w:rFonts w:ascii="Times New Roman" w:hAnsi="Times New Roman" w:cs="Times New Roman"/>
          <w:sz w:val="20"/>
          <w:szCs w:val="20"/>
        </w:rPr>
        <w:t>condizionale</w:t>
      </w:r>
      <w:proofErr w:type="spellEnd"/>
      <w:r w:rsidRPr="00B32320">
        <w:rPr>
          <w:rFonts w:ascii="Times New Roman" w:hAnsi="Times New Roman" w:cs="Times New Roman"/>
          <w:sz w:val="20"/>
          <w:szCs w:val="20"/>
        </w:rPr>
        <w:t xml:space="preserve"> </w:t>
      </w:r>
      <w:proofErr w:type="spellStart"/>
      <w:r w:rsidRPr="00B32320">
        <w:rPr>
          <w:rFonts w:ascii="Times New Roman" w:hAnsi="Times New Roman" w:cs="Times New Roman"/>
          <w:sz w:val="20"/>
          <w:szCs w:val="20"/>
        </w:rPr>
        <w:t>della</w:t>
      </w:r>
      <w:proofErr w:type="spellEnd"/>
      <w:r w:rsidRPr="00B32320">
        <w:rPr>
          <w:rFonts w:ascii="Times New Roman" w:hAnsi="Times New Roman" w:cs="Times New Roman"/>
          <w:sz w:val="20"/>
          <w:szCs w:val="20"/>
        </w:rPr>
        <w:t xml:space="preserve"> p</w:t>
      </w:r>
      <w:r w:rsidR="00AF4484">
        <w:rPr>
          <w:rFonts w:ascii="Times New Roman" w:hAnsi="Times New Roman" w:cs="Times New Roman"/>
          <w:sz w:val="20"/>
          <w:szCs w:val="20"/>
        </w:rPr>
        <w:t xml:space="preserve">ena </w:t>
      </w:r>
      <w:proofErr w:type="spellStart"/>
      <w:r w:rsidR="00AF4484">
        <w:rPr>
          <w:rFonts w:ascii="Times New Roman" w:hAnsi="Times New Roman" w:cs="Times New Roman"/>
          <w:sz w:val="20"/>
          <w:szCs w:val="20"/>
        </w:rPr>
        <w:t>subordinata</w:t>
      </w:r>
      <w:proofErr w:type="spellEnd"/>
      <w:r w:rsidR="00AF4484">
        <w:rPr>
          <w:rFonts w:ascii="Times New Roman" w:hAnsi="Times New Roman" w:cs="Times New Roman"/>
          <w:sz w:val="20"/>
          <w:szCs w:val="20"/>
        </w:rPr>
        <w:t xml:space="preserve"> </w:t>
      </w:r>
      <w:proofErr w:type="spellStart"/>
      <w:r w:rsidR="00AF4484">
        <w:rPr>
          <w:rFonts w:ascii="Times New Roman" w:hAnsi="Times New Roman" w:cs="Times New Roman"/>
          <w:sz w:val="20"/>
          <w:szCs w:val="20"/>
        </w:rPr>
        <w:t>alla</w:t>
      </w:r>
      <w:proofErr w:type="spellEnd"/>
      <w:r w:rsidR="00AF4484">
        <w:rPr>
          <w:rFonts w:ascii="Times New Roman" w:hAnsi="Times New Roman" w:cs="Times New Roman"/>
          <w:sz w:val="20"/>
          <w:szCs w:val="20"/>
        </w:rPr>
        <w:t xml:space="preserve"> </w:t>
      </w:r>
      <w:proofErr w:type="spellStart"/>
      <w:r w:rsidR="00AF4484">
        <w:rPr>
          <w:rFonts w:ascii="Times New Roman" w:hAnsi="Times New Roman" w:cs="Times New Roman"/>
          <w:sz w:val="20"/>
          <w:szCs w:val="20"/>
        </w:rPr>
        <w:t>prestazione</w:t>
      </w:r>
      <w:proofErr w:type="spellEnd"/>
      <w:r w:rsidRPr="00B32320">
        <w:rPr>
          <w:rFonts w:ascii="Times New Roman" w:hAnsi="Times New Roman" w:cs="Times New Roman"/>
          <w:sz w:val="20"/>
          <w:szCs w:val="20"/>
        </w:rPr>
        <w:t xml:space="preserve"> di un </w:t>
      </w:r>
      <w:proofErr w:type="spellStart"/>
      <w:r w:rsidRPr="00B32320">
        <w:rPr>
          <w:rFonts w:ascii="Times New Roman" w:hAnsi="Times New Roman" w:cs="Times New Roman"/>
          <w:sz w:val="20"/>
          <w:szCs w:val="20"/>
        </w:rPr>
        <w:t>lavoro</w:t>
      </w:r>
      <w:proofErr w:type="spellEnd"/>
      <w:r w:rsidRPr="00B32320">
        <w:rPr>
          <w:rFonts w:ascii="Times New Roman" w:hAnsi="Times New Roman" w:cs="Times New Roman"/>
          <w:sz w:val="20"/>
          <w:szCs w:val="20"/>
        </w:rPr>
        <w:t xml:space="preserve"> di </w:t>
      </w:r>
      <w:proofErr w:type="spellStart"/>
      <w:r w:rsidRPr="00B32320">
        <w:rPr>
          <w:rFonts w:ascii="Times New Roman" w:hAnsi="Times New Roman" w:cs="Times New Roman"/>
          <w:sz w:val="20"/>
          <w:szCs w:val="20"/>
        </w:rPr>
        <w:t>pubblica</w:t>
      </w:r>
      <w:proofErr w:type="spellEnd"/>
      <w:r w:rsidRPr="00B32320">
        <w:rPr>
          <w:rFonts w:ascii="Times New Roman" w:hAnsi="Times New Roman" w:cs="Times New Roman"/>
          <w:sz w:val="20"/>
          <w:szCs w:val="20"/>
        </w:rPr>
        <w:t xml:space="preserve"> </w:t>
      </w:r>
      <w:proofErr w:type="spellStart"/>
      <w:r w:rsidRPr="00B32320">
        <w:rPr>
          <w:rFonts w:ascii="Times New Roman" w:hAnsi="Times New Roman" w:cs="Times New Roman"/>
          <w:sz w:val="20"/>
          <w:szCs w:val="20"/>
        </w:rPr>
        <w:t>utilitá</w:t>
      </w:r>
      <w:proofErr w:type="spellEnd"/>
      <w:r w:rsidRPr="00B32320">
        <w:rPr>
          <w:rFonts w:ascii="Times New Roman" w:hAnsi="Times New Roman" w:cs="Times New Roman"/>
          <w:sz w:val="20"/>
          <w:szCs w:val="20"/>
        </w:rPr>
        <w:t xml:space="preserve">” en </w:t>
      </w:r>
      <w:proofErr w:type="spellStart"/>
      <w:r w:rsidRPr="00AF4484">
        <w:rPr>
          <w:rFonts w:ascii="Times New Roman" w:hAnsi="Times New Roman" w:cs="Times New Roman"/>
          <w:sz w:val="20"/>
          <w:szCs w:val="20"/>
        </w:rPr>
        <w:t>Il</w:t>
      </w:r>
      <w:proofErr w:type="spellEnd"/>
      <w:r w:rsidRPr="00AF4484">
        <w:rPr>
          <w:rFonts w:ascii="Times New Roman" w:hAnsi="Times New Roman" w:cs="Times New Roman"/>
          <w:sz w:val="20"/>
          <w:szCs w:val="20"/>
        </w:rPr>
        <w:t xml:space="preserve"> foro ambrosiano</w:t>
      </w:r>
      <w:r w:rsidRPr="00B32320">
        <w:rPr>
          <w:rFonts w:ascii="Times New Roman" w:hAnsi="Times New Roman" w:cs="Times New Roman"/>
          <w:i/>
          <w:sz w:val="20"/>
          <w:szCs w:val="20"/>
        </w:rPr>
        <w:t xml:space="preserve">, </w:t>
      </w:r>
      <w:r w:rsidRPr="00B32320">
        <w:rPr>
          <w:rFonts w:ascii="Times New Roman" w:hAnsi="Times New Roman" w:cs="Times New Roman"/>
          <w:sz w:val="20"/>
          <w:szCs w:val="20"/>
        </w:rPr>
        <w:t>2004, fasc. 2, pp. 275 a 277.</w:t>
      </w:r>
      <w:r>
        <w:rPr>
          <w:rFonts w:ascii="Times New Roman" w:hAnsi="Times New Roman" w:cs="Times New Roman"/>
          <w:sz w:val="20"/>
          <w:szCs w:val="20"/>
        </w:rPr>
        <w:t xml:space="preserve"> Con relación a un ámbito más específico como es el caso de delitos contra la salud pública y donde el sujeto puede ser drogodependiente, como es el caso de la sentencia que comenta AMATO, G. Sostiene el autor que la sustitución de la pena por la imposición de trabajos en beneficio de la comunidad no es un derecho del imputado siendo discrecional su aplicación y acordada en la sentencia, en tales casos adquiere especial relevancia la sentencia de conformidad. “La </w:t>
      </w:r>
      <w:proofErr w:type="spellStart"/>
      <w:r>
        <w:rPr>
          <w:rFonts w:ascii="Times New Roman" w:hAnsi="Times New Roman" w:cs="Times New Roman"/>
          <w:sz w:val="20"/>
          <w:szCs w:val="20"/>
        </w:rPr>
        <w:t>sostittuzione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della</w:t>
      </w:r>
      <w:proofErr w:type="spellEnd"/>
      <w:r>
        <w:rPr>
          <w:rFonts w:ascii="Times New Roman" w:hAnsi="Times New Roman" w:cs="Times New Roman"/>
          <w:sz w:val="20"/>
          <w:szCs w:val="20"/>
        </w:rPr>
        <w:t xml:space="preserve"> pena..” </w:t>
      </w:r>
      <w:proofErr w:type="spellStart"/>
      <w:r>
        <w:rPr>
          <w:rFonts w:ascii="Times New Roman" w:hAnsi="Times New Roman" w:cs="Times New Roman"/>
          <w:sz w:val="20"/>
          <w:szCs w:val="20"/>
        </w:rPr>
        <w:t>ob.cit</w:t>
      </w:r>
      <w:proofErr w:type="spellEnd"/>
      <w:r>
        <w:rPr>
          <w:rFonts w:ascii="Times New Roman" w:hAnsi="Times New Roman" w:cs="Times New Roman"/>
          <w:sz w:val="20"/>
          <w:szCs w:val="20"/>
        </w:rPr>
        <w:t xml:space="preserve">., </w:t>
      </w:r>
      <w:r>
        <w:rPr>
          <w:rFonts w:ascii="Times New Roman" w:hAnsi="Times New Roman" w:cs="Times New Roman"/>
          <w:i/>
          <w:sz w:val="20"/>
          <w:szCs w:val="20"/>
        </w:rPr>
        <w:t xml:space="preserve"> </w:t>
      </w:r>
      <w:r>
        <w:rPr>
          <w:rFonts w:ascii="Times New Roman" w:hAnsi="Times New Roman" w:cs="Times New Roman"/>
          <w:sz w:val="20"/>
          <w:szCs w:val="20"/>
        </w:rPr>
        <w:t>pp. 329 y 330.</w:t>
      </w:r>
    </w:p>
  </w:footnote>
  <w:footnote w:id="23">
    <w:p w14:paraId="51C0CDD3" w14:textId="57948995" w:rsidR="009B5FBD" w:rsidRPr="00B32320" w:rsidRDefault="009B5FBD">
      <w:pPr>
        <w:pStyle w:val="Textonotapie"/>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 xml:space="preserve">Cas. </w:t>
      </w:r>
      <w:proofErr w:type="spellStart"/>
      <w:r w:rsidRPr="00B32320">
        <w:rPr>
          <w:rFonts w:ascii="Times New Roman" w:hAnsi="Times New Roman" w:cs="Times New Roman"/>
          <w:sz w:val="20"/>
          <w:szCs w:val="20"/>
          <w:lang w:val="es-ES"/>
        </w:rPr>
        <w:t>Sez</w:t>
      </w:r>
      <w:proofErr w:type="spellEnd"/>
      <w:r w:rsidRPr="00B32320">
        <w:rPr>
          <w:rFonts w:ascii="Times New Roman" w:hAnsi="Times New Roman" w:cs="Times New Roman"/>
          <w:sz w:val="20"/>
          <w:szCs w:val="20"/>
          <w:lang w:val="es-ES"/>
        </w:rPr>
        <w:t xml:space="preserve">. I, 28.10.1991, Cas. </w:t>
      </w:r>
      <w:proofErr w:type="spellStart"/>
      <w:r w:rsidRPr="00B32320">
        <w:rPr>
          <w:rFonts w:ascii="Times New Roman" w:hAnsi="Times New Roman" w:cs="Times New Roman"/>
          <w:sz w:val="20"/>
          <w:szCs w:val="20"/>
          <w:lang w:val="es-ES"/>
        </w:rPr>
        <w:t>Sez</w:t>
      </w:r>
      <w:proofErr w:type="spellEnd"/>
      <w:r w:rsidRPr="00B32320">
        <w:rPr>
          <w:rFonts w:ascii="Times New Roman" w:hAnsi="Times New Roman" w:cs="Times New Roman"/>
          <w:sz w:val="20"/>
          <w:szCs w:val="20"/>
          <w:lang w:val="es-ES"/>
        </w:rPr>
        <w:t xml:space="preserve">. V, 23.10.1981, Cas. </w:t>
      </w:r>
      <w:proofErr w:type="spellStart"/>
      <w:r w:rsidRPr="00B32320">
        <w:rPr>
          <w:rFonts w:ascii="Times New Roman" w:hAnsi="Times New Roman" w:cs="Times New Roman"/>
          <w:sz w:val="20"/>
          <w:szCs w:val="20"/>
          <w:lang w:val="es-ES"/>
        </w:rPr>
        <w:t>Sez</w:t>
      </w:r>
      <w:proofErr w:type="spellEnd"/>
      <w:r w:rsidRPr="00B32320">
        <w:rPr>
          <w:rFonts w:ascii="Times New Roman" w:hAnsi="Times New Roman" w:cs="Times New Roman"/>
          <w:sz w:val="20"/>
          <w:szCs w:val="20"/>
          <w:lang w:val="es-ES"/>
        </w:rPr>
        <w:t>. V, 9.5.1984, Cas. S.U., 16.3.1994.</w:t>
      </w:r>
    </w:p>
  </w:footnote>
  <w:footnote w:id="24">
    <w:p w14:paraId="23BD0D8B" w14:textId="0364EEFB" w:rsidR="009B5FBD" w:rsidRPr="00B32320" w:rsidRDefault="009B5FBD" w:rsidP="00C3686C">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 xml:space="preserve">Presupuesto previo será la sentencia de condena, en ese momento el juez valorará de oficio o a instancia de parte la posibilidad de acordar la suspensión condicional de la pena impuesta. En cualquier caso, la aplicación de la suspensión deberá estar motivada, de no ser así ello dará lugar a la anulación de dicha sentencia, entre otras, Cas. </w:t>
      </w:r>
      <w:proofErr w:type="spellStart"/>
      <w:r w:rsidRPr="00B32320">
        <w:rPr>
          <w:rFonts w:ascii="Times New Roman" w:hAnsi="Times New Roman" w:cs="Times New Roman"/>
          <w:sz w:val="20"/>
          <w:szCs w:val="20"/>
          <w:lang w:val="es-ES"/>
        </w:rPr>
        <w:t>Sez</w:t>
      </w:r>
      <w:proofErr w:type="spellEnd"/>
      <w:r w:rsidRPr="00B32320">
        <w:rPr>
          <w:rFonts w:ascii="Times New Roman" w:hAnsi="Times New Roman" w:cs="Times New Roman"/>
          <w:sz w:val="20"/>
          <w:szCs w:val="20"/>
          <w:lang w:val="es-ES"/>
        </w:rPr>
        <w:t>. I, 26.5.2004, n. 26484.</w:t>
      </w:r>
    </w:p>
  </w:footnote>
  <w:footnote w:id="25">
    <w:p w14:paraId="7A36671F" w14:textId="6FFC08EC" w:rsidR="009B5FBD" w:rsidRPr="00E17708" w:rsidRDefault="009B5FBD" w:rsidP="00D41164">
      <w:pPr>
        <w:pStyle w:val="Textonotapie"/>
        <w:jc w:val="both"/>
        <w:rPr>
          <w:rFonts w:ascii="Times New Roman" w:hAnsi="Times New Roman" w:cs="Times New Roman"/>
          <w:sz w:val="20"/>
          <w:szCs w:val="20"/>
          <w:lang w:val="es-ES"/>
        </w:rPr>
      </w:pPr>
      <w:r w:rsidRPr="00842726">
        <w:rPr>
          <w:rStyle w:val="Refdenotaalpie"/>
          <w:rFonts w:ascii="Times New Roman" w:hAnsi="Times New Roman" w:cs="Times New Roman"/>
          <w:sz w:val="20"/>
          <w:szCs w:val="20"/>
        </w:rPr>
        <w:footnoteRef/>
      </w:r>
      <w:r w:rsidRPr="00842726">
        <w:rPr>
          <w:rFonts w:ascii="Times New Roman" w:hAnsi="Times New Roman" w:cs="Times New Roman"/>
          <w:sz w:val="20"/>
          <w:szCs w:val="20"/>
        </w:rPr>
        <w:t xml:space="preserve"> </w:t>
      </w:r>
      <w:r>
        <w:rPr>
          <w:rFonts w:ascii="Times New Roman" w:hAnsi="Times New Roman" w:cs="Times New Roman"/>
          <w:sz w:val="20"/>
          <w:szCs w:val="20"/>
        </w:rPr>
        <w:t>Incorporado este párrafo por la Ley nº 145 de 2004, se incluyó lo que algunos autores denominaban un “supuesto especial” con una marcado carácter “</w:t>
      </w:r>
      <w:proofErr w:type="spellStart"/>
      <w:r>
        <w:rPr>
          <w:rFonts w:ascii="Times New Roman" w:hAnsi="Times New Roman" w:cs="Times New Roman"/>
          <w:sz w:val="20"/>
          <w:szCs w:val="20"/>
        </w:rPr>
        <w:t>premial</w:t>
      </w:r>
      <w:proofErr w:type="spellEnd"/>
      <w:r>
        <w:rPr>
          <w:rFonts w:ascii="Times New Roman" w:hAnsi="Times New Roman" w:cs="Times New Roman"/>
          <w:sz w:val="20"/>
          <w:szCs w:val="20"/>
        </w:rPr>
        <w:t xml:space="preserve">”, así afirmaba MARTINI, </w:t>
      </w:r>
      <w:r w:rsidR="00AF4484">
        <w:rPr>
          <w:rFonts w:ascii="Times New Roman" w:hAnsi="Times New Roman" w:cs="Times New Roman"/>
          <w:sz w:val="20"/>
          <w:szCs w:val="20"/>
        </w:rPr>
        <w:t xml:space="preserve">A. </w:t>
      </w:r>
      <w:r>
        <w:rPr>
          <w:rFonts w:ascii="Times New Roman" w:hAnsi="Times New Roman" w:cs="Times New Roman"/>
          <w:sz w:val="20"/>
          <w:szCs w:val="20"/>
        </w:rPr>
        <w:t xml:space="preserve">Com. art. 163 en </w:t>
      </w:r>
      <w:proofErr w:type="spellStart"/>
      <w:r w:rsidR="000C7D00" w:rsidRPr="00AF4484">
        <w:rPr>
          <w:rFonts w:ascii="Times New Roman" w:hAnsi="Times New Roman" w:cs="Times New Roman"/>
          <w:sz w:val="20"/>
          <w:szCs w:val="20"/>
        </w:rPr>
        <w:t>Codice</w:t>
      </w:r>
      <w:proofErr w:type="spellEnd"/>
      <w:r w:rsidR="000C7D00" w:rsidRPr="00AF4484">
        <w:rPr>
          <w:rFonts w:ascii="Times New Roman" w:hAnsi="Times New Roman" w:cs="Times New Roman"/>
          <w:sz w:val="20"/>
          <w:szCs w:val="20"/>
        </w:rPr>
        <w:t xml:space="preserve"> </w:t>
      </w:r>
      <w:proofErr w:type="spellStart"/>
      <w:r w:rsidR="000C7D00" w:rsidRPr="00AF4484">
        <w:rPr>
          <w:rFonts w:ascii="Times New Roman" w:hAnsi="Times New Roman" w:cs="Times New Roman"/>
          <w:sz w:val="20"/>
          <w:szCs w:val="20"/>
        </w:rPr>
        <w:t>penale</w:t>
      </w:r>
      <w:proofErr w:type="spellEnd"/>
      <w:r w:rsidR="000C7D00" w:rsidRPr="00AF4484">
        <w:rPr>
          <w:rFonts w:ascii="Times New Roman" w:hAnsi="Times New Roman" w:cs="Times New Roman"/>
          <w:sz w:val="20"/>
          <w:szCs w:val="20"/>
        </w:rPr>
        <w:t xml:space="preserve"> </w:t>
      </w:r>
      <w:proofErr w:type="spellStart"/>
      <w:r w:rsidR="000C7D00" w:rsidRPr="00AF4484">
        <w:rPr>
          <w:rFonts w:ascii="Times New Roman" w:hAnsi="Times New Roman" w:cs="Times New Roman"/>
          <w:sz w:val="20"/>
          <w:szCs w:val="20"/>
        </w:rPr>
        <w:t>Padovani</w:t>
      </w:r>
      <w:proofErr w:type="spellEnd"/>
      <w:r w:rsidRPr="00AF4484">
        <w:rPr>
          <w:rFonts w:ascii="Times New Roman" w:hAnsi="Times New Roman" w:cs="Times New Roman"/>
          <w:sz w:val="20"/>
          <w:szCs w:val="20"/>
        </w:rPr>
        <w:t>,</w:t>
      </w:r>
      <w:r>
        <w:rPr>
          <w:rFonts w:ascii="Times New Roman" w:hAnsi="Times New Roman" w:cs="Times New Roman"/>
          <w:sz w:val="20"/>
          <w:szCs w:val="20"/>
        </w:rPr>
        <w:t xml:space="preserve"> 2011, p. 1273. Al respecto también puede verse PADOVANI, T. “</w:t>
      </w:r>
      <w:proofErr w:type="spellStart"/>
      <w:r>
        <w:rPr>
          <w:rFonts w:ascii="Times New Roman" w:hAnsi="Times New Roman" w:cs="Times New Roman"/>
          <w:sz w:val="20"/>
          <w:szCs w:val="20"/>
        </w:rPr>
        <w:t>Modifiche</w:t>
      </w:r>
      <w:proofErr w:type="spellEnd"/>
      <w:r>
        <w:rPr>
          <w:rFonts w:ascii="Times New Roman" w:hAnsi="Times New Roman" w:cs="Times New Roman"/>
          <w:sz w:val="20"/>
          <w:szCs w:val="20"/>
        </w:rPr>
        <w:t xml:space="preserve"> al códice </w:t>
      </w:r>
      <w:proofErr w:type="spellStart"/>
      <w:r>
        <w:rPr>
          <w:rFonts w:ascii="Times New Roman" w:hAnsi="Times New Roman" w:cs="Times New Roman"/>
          <w:sz w:val="20"/>
          <w:szCs w:val="20"/>
        </w:rPr>
        <w:t>penale</w:t>
      </w:r>
      <w:proofErr w:type="spellEnd"/>
      <w:r>
        <w:rPr>
          <w:rFonts w:ascii="Times New Roman" w:hAnsi="Times New Roman" w:cs="Times New Roman"/>
          <w:sz w:val="20"/>
          <w:szCs w:val="20"/>
        </w:rPr>
        <w:t xml:space="preserve"> e </w:t>
      </w:r>
      <w:proofErr w:type="spellStart"/>
      <w:r>
        <w:rPr>
          <w:rFonts w:ascii="Times New Roman" w:hAnsi="Times New Roman" w:cs="Times New Roman"/>
          <w:sz w:val="20"/>
          <w:szCs w:val="20"/>
        </w:rPr>
        <w:t>alle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relative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disposizioni</w:t>
      </w:r>
      <w:proofErr w:type="spellEnd"/>
      <w:r>
        <w:rPr>
          <w:rFonts w:ascii="Times New Roman" w:hAnsi="Times New Roman" w:cs="Times New Roman"/>
          <w:sz w:val="20"/>
          <w:szCs w:val="20"/>
        </w:rPr>
        <w:t xml:space="preserve"> di </w:t>
      </w:r>
      <w:proofErr w:type="spellStart"/>
      <w:r>
        <w:rPr>
          <w:rFonts w:ascii="Times New Roman" w:hAnsi="Times New Roman" w:cs="Times New Roman"/>
          <w:sz w:val="20"/>
          <w:szCs w:val="20"/>
        </w:rPr>
        <w:t>coordinamento</w:t>
      </w:r>
      <w:proofErr w:type="spellEnd"/>
      <w:r>
        <w:rPr>
          <w:rFonts w:ascii="Times New Roman" w:hAnsi="Times New Roman" w:cs="Times New Roman"/>
          <w:sz w:val="20"/>
          <w:szCs w:val="20"/>
        </w:rPr>
        <w:t xml:space="preserve"> e </w:t>
      </w:r>
      <w:proofErr w:type="spellStart"/>
      <w:r>
        <w:rPr>
          <w:rFonts w:ascii="Times New Roman" w:hAnsi="Times New Roman" w:cs="Times New Roman"/>
          <w:sz w:val="20"/>
          <w:szCs w:val="20"/>
        </w:rPr>
        <w:t>transitorie</w:t>
      </w:r>
      <w:proofErr w:type="spellEnd"/>
      <w:r>
        <w:rPr>
          <w:rFonts w:ascii="Times New Roman" w:hAnsi="Times New Roman" w:cs="Times New Roman"/>
          <w:sz w:val="20"/>
          <w:szCs w:val="20"/>
        </w:rPr>
        <w:t xml:space="preserve"> in materia de </w:t>
      </w:r>
      <w:proofErr w:type="spellStart"/>
      <w:r>
        <w:rPr>
          <w:rFonts w:ascii="Times New Roman" w:hAnsi="Times New Roman" w:cs="Times New Roman"/>
          <w:sz w:val="20"/>
          <w:szCs w:val="20"/>
        </w:rPr>
        <w:t>sospensione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condizionale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della</w:t>
      </w:r>
      <w:proofErr w:type="spellEnd"/>
      <w:r>
        <w:rPr>
          <w:rFonts w:ascii="Times New Roman" w:hAnsi="Times New Roman" w:cs="Times New Roman"/>
          <w:sz w:val="20"/>
          <w:szCs w:val="20"/>
        </w:rPr>
        <w:t xml:space="preserve"> pena e di </w:t>
      </w:r>
      <w:proofErr w:type="spellStart"/>
      <w:r>
        <w:rPr>
          <w:rFonts w:ascii="Times New Roman" w:hAnsi="Times New Roman" w:cs="Times New Roman"/>
          <w:sz w:val="20"/>
          <w:szCs w:val="20"/>
        </w:rPr>
        <w:t>termini</w:t>
      </w:r>
      <w:proofErr w:type="spellEnd"/>
      <w:r>
        <w:rPr>
          <w:rFonts w:ascii="Times New Roman" w:hAnsi="Times New Roman" w:cs="Times New Roman"/>
          <w:sz w:val="20"/>
          <w:szCs w:val="20"/>
        </w:rPr>
        <w:t xml:space="preserve"> di </w:t>
      </w:r>
      <w:proofErr w:type="spellStart"/>
      <w:r>
        <w:rPr>
          <w:rFonts w:ascii="Times New Roman" w:hAnsi="Times New Roman" w:cs="Times New Roman"/>
          <w:sz w:val="20"/>
          <w:szCs w:val="20"/>
        </w:rPr>
        <w:t>riabilitazione</w:t>
      </w:r>
      <w:proofErr w:type="spellEnd"/>
      <w:r>
        <w:rPr>
          <w:rFonts w:ascii="Times New Roman" w:hAnsi="Times New Roman" w:cs="Times New Roman"/>
          <w:sz w:val="20"/>
          <w:szCs w:val="20"/>
        </w:rPr>
        <w:t xml:space="preserve"> del </w:t>
      </w:r>
      <w:proofErr w:type="spellStart"/>
      <w:r>
        <w:rPr>
          <w:rFonts w:ascii="Times New Roman" w:hAnsi="Times New Roman" w:cs="Times New Roman"/>
          <w:sz w:val="20"/>
          <w:szCs w:val="20"/>
        </w:rPr>
        <w:t>condannato</w:t>
      </w:r>
      <w:proofErr w:type="spellEnd"/>
      <w:r>
        <w:rPr>
          <w:rFonts w:ascii="Times New Roman" w:hAnsi="Times New Roman" w:cs="Times New Roman"/>
          <w:sz w:val="20"/>
          <w:szCs w:val="20"/>
        </w:rPr>
        <w:t xml:space="preserve">” </w:t>
      </w:r>
      <w:r w:rsidRPr="00AF4484">
        <w:rPr>
          <w:rFonts w:ascii="Times New Roman" w:hAnsi="Times New Roman" w:cs="Times New Roman"/>
          <w:sz w:val="20"/>
          <w:szCs w:val="20"/>
        </w:rPr>
        <w:t xml:space="preserve">en </w:t>
      </w:r>
      <w:proofErr w:type="spellStart"/>
      <w:r w:rsidRPr="00AF4484">
        <w:rPr>
          <w:rFonts w:ascii="Times New Roman" w:hAnsi="Times New Roman" w:cs="Times New Roman"/>
          <w:sz w:val="20"/>
          <w:szCs w:val="20"/>
        </w:rPr>
        <w:t>Legislazione</w:t>
      </w:r>
      <w:proofErr w:type="spellEnd"/>
      <w:r w:rsidRPr="00AF4484">
        <w:rPr>
          <w:rFonts w:ascii="Times New Roman" w:hAnsi="Times New Roman" w:cs="Times New Roman"/>
          <w:sz w:val="20"/>
          <w:szCs w:val="20"/>
        </w:rPr>
        <w:t xml:space="preserve"> </w:t>
      </w:r>
      <w:proofErr w:type="spellStart"/>
      <w:r w:rsidRPr="00AF4484">
        <w:rPr>
          <w:rFonts w:ascii="Times New Roman" w:hAnsi="Times New Roman" w:cs="Times New Roman"/>
          <w:sz w:val="20"/>
          <w:szCs w:val="20"/>
        </w:rPr>
        <w:t>penale</w:t>
      </w:r>
      <w:proofErr w:type="spellEnd"/>
      <w:r>
        <w:rPr>
          <w:rFonts w:ascii="Times New Roman" w:hAnsi="Times New Roman" w:cs="Times New Roman"/>
          <w:i/>
          <w:sz w:val="20"/>
          <w:szCs w:val="20"/>
        </w:rPr>
        <w:t xml:space="preserve">, 2004, 4, </w:t>
      </w:r>
      <w:r>
        <w:rPr>
          <w:rFonts w:ascii="Times New Roman" w:hAnsi="Times New Roman" w:cs="Times New Roman"/>
          <w:sz w:val="20"/>
          <w:szCs w:val="20"/>
        </w:rPr>
        <w:t>pp.</w:t>
      </w:r>
      <w:r>
        <w:rPr>
          <w:rFonts w:ascii="Times New Roman" w:hAnsi="Times New Roman" w:cs="Times New Roman"/>
          <w:i/>
          <w:sz w:val="20"/>
          <w:szCs w:val="20"/>
        </w:rPr>
        <w:t xml:space="preserve"> </w:t>
      </w:r>
      <w:r>
        <w:rPr>
          <w:rFonts w:ascii="Times New Roman" w:hAnsi="Times New Roman" w:cs="Times New Roman"/>
          <w:sz w:val="20"/>
          <w:szCs w:val="20"/>
        </w:rPr>
        <w:t>739 y ss.</w:t>
      </w:r>
    </w:p>
  </w:footnote>
  <w:footnote w:id="26">
    <w:p w14:paraId="6F5A594A" w14:textId="6C688943" w:rsidR="009B5FBD" w:rsidRPr="00B32320" w:rsidRDefault="009B5FBD" w:rsidP="001D1712">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Afirmando que en realidad la referencia al artículo 133 es una simple “</w:t>
      </w:r>
      <w:proofErr w:type="spellStart"/>
      <w:r w:rsidRPr="00B32320">
        <w:rPr>
          <w:rFonts w:ascii="Times New Roman" w:hAnsi="Times New Roman" w:cs="Times New Roman"/>
          <w:i/>
          <w:sz w:val="20"/>
          <w:szCs w:val="20"/>
          <w:lang w:val="es-ES"/>
        </w:rPr>
        <w:t>claúsula</w:t>
      </w:r>
      <w:proofErr w:type="spellEnd"/>
      <w:r w:rsidRPr="00B32320">
        <w:rPr>
          <w:rFonts w:ascii="Times New Roman" w:hAnsi="Times New Roman" w:cs="Times New Roman"/>
          <w:i/>
          <w:sz w:val="20"/>
          <w:szCs w:val="20"/>
          <w:lang w:val="es-ES"/>
        </w:rPr>
        <w:t xml:space="preserve"> de estilo”, </w:t>
      </w:r>
      <w:r w:rsidRPr="00B32320">
        <w:rPr>
          <w:rFonts w:ascii="Times New Roman" w:hAnsi="Times New Roman" w:cs="Times New Roman"/>
          <w:sz w:val="20"/>
          <w:szCs w:val="20"/>
          <w:lang w:val="es-ES"/>
        </w:rPr>
        <w:t xml:space="preserve">FIANDACA, G./MUSCO, E. </w:t>
      </w:r>
      <w:r w:rsidRPr="00B32320">
        <w:rPr>
          <w:rFonts w:ascii="Times New Roman" w:hAnsi="Times New Roman" w:cs="Times New Roman"/>
          <w:sz w:val="20"/>
          <w:szCs w:val="20"/>
          <w:lang w:val="es-ES"/>
        </w:rPr>
        <w:t xml:space="preserve">en </w:t>
      </w:r>
      <w:proofErr w:type="spellStart"/>
      <w:r w:rsidRPr="00AF4484">
        <w:rPr>
          <w:rFonts w:ascii="Times New Roman" w:hAnsi="Times New Roman" w:cs="Times New Roman"/>
          <w:sz w:val="20"/>
          <w:szCs w:val="20"/>
          <w:lang w:val="es-ES"/>
        </w:rPr>
        <w:t>Diritto</w:t>
      </w:r>
      <w:proofErr w:type="spellEnd"/>
      <w:r w:rsidRPr="00AF4484">
        <w:rPr>
          <w:rFonts w:ascii="Times New Roman" w:hAnsi="Times New Roman" w:cs="Times New Roman"/>
          <w:sz w:val="20"/>
          <w:szCs w:val="20"/>
          <w:lang w:val="es-ES"/>
        </w:rPr>
        <w:t xml:space="preserve"> </w:t>
      </w:r>
      <w:proofErr w:type="spellStart"/>
      <w:r w:rsidRPr="00AF4484">
        <w:rPr>
          <w:rFonts w:ascii="Times New Roman" w:hAnsi="Times New Roman" w:cs="Times New Roman"/>
          <w:sz w:val="20"/>
          <w:szCs w:val="20"/>
          <w:lang w:val="es-ES"/>
        </w:rPr>
        <w:t>Penale</w:t>
      </w:r>
      <w:proofErr w:type="spellEnd"/>
      <w:r w:rsidRPr="00B32320">
        <w:rPr>
          <w:rFonts w:ascii="Times New Roman" w:hAnsi="Times New Roman" w:cs="Times New Roman"/>
          <w:i/>
          <w:sz w:val="20"/>
          <w:szCs w:val="20"/>
          <w:lang w:val="es-ES"/>
        </w:rPr>
        <w:t xml:space="preserve">…cit., </w:t>
      </w:r>
      <w:r w:rsidRPr="00B32320">
        <w:rPr>
          <w:rFonts w:ascii="Times New Roman" w:hAnsi="Times New Roman" w:cs="Times New Roman"/>
          <w:sz w:val="20"/>
          <w:szCs w:val="20"/>
          <w:lang w:val="es-ES"/>
        </w:rPr>
        <w:t xml:space="preserve">, pág. 840. </w:t>
      </w:r>
    </w:p>
    <w:p w14:paraId="041030F7" w14:textId="1D139604" w:rsidR="009B5FBD" w:rsidRPr="00B32320" w:rsidRDefault="009B5FBD" w:rsidP="001D1712">
      <w:pPr>
        <w:pStyle w:val="Textonotapie"/>
        <w:jc w:val="both"/>
        <w:rPr>
          <w:rFonts w:ascii="Times New Roman" w:hAnsi="Times New Roman" w:cs="Times New Roman"/>
          <w:i/>
          <w:sz w:val="20"/>
          <w:szCs w:val="20"/>
          <w:lang w:val="es-ES"/>
        </w:rPr>
      </w:pPr>
      <w:r w:rsidRPr="00B32320">
        <w:rPr>
          <w:rFonts w:ascii="Times New Roman" w:hAnsi="Times New Roman" w:cs="Times New Roman"/>
          <w:sz w:val="20"/>
          <w:szCs w:val="20"/>
          <w:lang w:val="es-ES"/>
        </w:rPr>
        <w:tab/>
        <w:t>Para algunos autores, esta fórmula que implica una amplia discrecionalidad judicial a la hora de valorar la posible suspensión condicional de la pena debe llevarse a cabo desde parámetros “positivos”, por ejemplo, la juventud del sujeto, la marginalidad social, etc.. del sujeto pueden incluso ponerse por delante de la propia gravedad del del delito concreto cometido prevaliendo a la hora de determinar la prognosis de comisión de futuros delito. BORAS</w:t>
      </w:r>
      <w:r w:rsidR="00AF4484">
        <w:rPr>
          <w:rFonts w:ascii="Times New Roman" w:hAnsi="Times New Roman" w:cs="Times New Roman"/>
          <w:sz w:val="20"/>
          <w:szCs w:val="20"/>
          <w:lang w:val="es-ES"/>
        </w:rPr>
        <w:t>I, I. “</w:t>
      </w:r>
      <w:proofErr w:type="spellStart"/>
      <w:r w:rsidR="00AF4484">
        <w:rPr>
          <w:rFonts w:ascii="Times New Roman" w:hAnsi="Times New Roman" w:cs="Times New Roman"/>
          <w:sz w:val="20"/>
          <w:szCs w:val="20"/>
          <w:lang w:val="es-ES"/>
        </w:rPr>
        <w:t>Sospensione</w:t>
      </w:r>
      <w:proofErr w:type="spellEnd"/>
      <w:r w:rsidR="00AF4484">
        <w:rPr>
          <w:rFonts w:ascii="Times New Roman" w:hAnsi="Times New Roman" w:cs="Times New Roman"/>
          <w:sz w:val="20"/>
          <w:szCs w:val="20"/>
          <w:lang w:val="es-ES"/>
        </w:rPr>
        <w:t xml:space="preserve"> </w:t>
      </w:r>
      <w:proofErr w:type="spellStart"/>
      <w:r w:rsidR="00AF4484" w:rsidRPr="00B32320">
        <w:rPr>
          <w:rFonts w:ascii="Times New Roman" w:hAnsi="Times New Roman" w:cs="Times New Roman"/>
          <w:sz w:val="20"/>
          <w:szCs w:val="20"/>
          <w:lang w:val="es-ES"/>
        </w:rPr>
        <w:t>condizionale</w:t>
      </w:r>
      <w:proofErr w:type="spellEnd"/>
      <w:r w:rsidR="00AF4484" w:rsidRPr="00B32320">
        <w:rPr>
          <w:rFonts w:ascii="Times New Roman" w:hAnsi="Times New Roman" w:cs="Times New Roman"/>
          <w:sz w:val="20"/>
          <w:szCs w:val="20"/>
          <w:lang w:val="es-ES"/>
        </w:rPr>
        <w:t xml:space="preserve"> “</w:t>
      </w:r>
      <w:proofErr w:type="spellStart"/>
      <w:r w:rsidR="00AF4484" w:rsidRPr="00B32320">
        <w:rPr>
          <w:rFonts w:ascii="Times New Roman" w:hAnsi="Times New Roman" w:cs="Times New Roman"/>
          <w:sz w:val="20"/>
          <w:szCs w:val="20"/>
          <w:lang w:val="es-ES"/>
        </w:rPr>
        <w:t>dell’esecuzione</w:t>
      </w:r>
      <w:proofErr w:type="spellEnd"/>
      <w:r w:rsidR="00AF4484" w:rsidRPr="00B32320">
        <w:rPr>
          <w:rFonts w:ascii="Times New Roman" w:hAnsi="Times New Roman" w:cs="Times New Roman"/>
          <w:sz w:val="20"/>
          <w:szCs w:val="20"/>
          <w:lang w:val="es-ES"/>
        </w:rPr>
        <w:t xml:space="preserve">” </w:t>
      </w:r>
      <w:proofErr w:type="spellStart"/>
      <w:r w:rsidR="00AF4484" w:rsidRPr="00B32320">
        <w:rPr>
          <w:rFonts w:ascii="Times New Roman" w:hAnsi="Times New Roman" w:cs="Times New Roman"/>
          <w:sz w:val="20"/>
          <w:szCs w:val="20"/>
          <w:lang w:val="es-ES"/>
        </w:rPr>
        <w:t>della</w:t>
      </w:r>
      <w:proofErr w:type="spellEnd"/>
      <w:r w:rsidR="00AF4484" w:rsidRPr="00B32320">
        <w:rPr>
          <w:rFonts w:ascii="Times New Roman" w:hAnsi="Times New Roman" w:cs="Times New Roman"/>
          <w:sz w:val="20"/>
          <w:szCs w:val="20"/>
          <w:lang w:val="es-ES"/>
        </w:rPr>
        <w:t xml:space="preserve"> pena” en  </w:t>
      </w:r>
      <w:proofErr w:type="spellStart"/>
      <w:r w:rsidR="00AF4484" w:rsidRPr="007E740F">
        <w:rPr>
          <w:rFonts w:ascii="Times New Roman" w:hAnsi="Times New Roman" w:cs="Times New Roman"/>
          <w:sz w:val="20"/>
          <w:szCs w:val="20"/>
          <w:lang w:val="es-ES"/>
        </w:rPr>
        <w:t>Rivista</w:t>
      </w:r>
      <w:proofErr w:type="spellEnd"/>
      <w:r w:rsidR="00AF4484" w:rsidRPr="007E740F">
        <w:rPr>
          <w:rFonts w:ascii="Times New Roman" w:hAnsi="Times New Roman" w:cs="Times New Roman"/>
          <w:sz w:val="20"/>
          <w:szCs w:val="20"/>
          <w:lang w:val="es-ES"/>
        </w:rPr>
        <w:t xml:space="preserve"> </w:t>
      </w:r>
      <w:proofErr w:type="spellStart"/>
      <w:r w:rsidR="00AF4484" w:rsidRPr="007E740F">
        <w:rPr>
          <w:rFonts w:ascii="Times New Roman" w:hAnsi="Times New Roman" w:cs="Times New Roman"/>
          <w:sz w:val="20"/>
          <w:szCs w:val="20"/>
          <w:lang w:val="es-ES"/>
        </w:rPr>
        <w:t>penale</w:t>
      </w:r>
      <w:proofErr w:type="spellEnd"/>
      <w:r w:rsidR="00AF4484" w:rsidRPr="007E740F">
        <w:rPr>
          <w:rFonts w:ascii="Times New Roman" w:hAnsi="Times New Roman" w:cs="Times New Roman"/>
          <w:sz w:val="20"/>
          <w:szCs w:val="20"/>
          <w:lang w:val="es-ES"/>
        </w:rPr>
        <w:t>,</w:t>
      </w:r>
      <w:r w:rsidR="00AF4484" w:rsidRPr="00B32320">
        <w:rPr>
          <w:rFonts w:ascii="Times New Roman" w:hAnsi="Times New Roman" w:cs="Times New Roman"/>
          <w:i/>
          <w:sz w:val="20"/>
          <w:szCs w:val="20"/>
          <w:lang w:val="es-ES"/>
        </w:rPr>
        <w:t xml:space="preserve"> </w:t>
      </w:r>
      <w:r w:rsidR="00AF4484" w:rsidRPr="007E740F">
        <w:rPr>
          <w:rFonts w:ascii="Times New Roman" w:hAnsi="Times New Roman" w:cs="Times New Roman"/>
          <w:sz w:val="20"/>
          <w:szCs w:val="20"/>
          <w:lang w:val="es-ES"/>
        </w:rPr>
        <w:t>10/2010</w:t>
      </w:r>
      <w:r w:rsidR="00AF4484" w:rsidRPr="00B32320">
        <w:rPr>
          <w:rFonts w:ascii="Times New Roman" w:hAnsi="Times New Roman" w:cs="Times New Roman"/>
          <w:i/>
          <w:sz w:val="20"/>
          <w:szCs w:val="20"/>
          <w:lang w:val="es-ES"/>
        </w:rPr>
        <w:t>,</w:t>
      </w:r>
      <w:r w:rsidRPr="00B32320">
        <w:rPr>
          <w:rFonts w:ascii="Times New Roman" w:hAnsi="Times New Roman" w:cs="Times New Roman"/>
          <w:sz w:val="20"/>
          <w:szCs w:val="20"/>
          <w:lang w:val="es-ES"/>
        </w:rPr>
        <w:t>” cit., p. 955.</w:t>
      </w:r>
    </w:p>
  </w:footnote>
  <w:footnote w:id="27">
    <w:p w14:paraId="4B53B09D" w14:textId="79545EDB" w:rsidR="009B5FBD" w:rsidRPr="00B32320" w:rsidRDefault="009B5FBD" w:rsidP="00C034D4">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 xml:space="preserve">Con abundante jurisprudencia al respecto podemos señalar algunas Cas., </w:t>
      </w:r>
      <w:proofErr w:type="spellStart"/>
      <w:r w:rsidRPr="00B32320">
        <w:rPr>
          <w:rFonts w:ascii="Times New Roman" w:hAnsi="Times New Roman" w:cs="Times New Roman"/>
          <w:sz w:val="20"/>
          <w:szCs w:val="20"/>
          <w:lang w:val="es-ES"/>
        </w:rPr>
        <w:t>Sez</w:t>
      </w:r>
      <w:proofErr w:type="spellEnd"/>
      <w:r w:rsidRPr="00B32320">
        <w:rPr>
          <w:rFonts w:ascii="Times New Roman" w:hAnsi="Times New Roman" w:cs="Times New Roman"/>
          <w:sz w:val="20"/>
          <w:szCs w:val="20"/>
          <w:lang w:val="es-ES"/>
        </w:rPr>
        <w:t xml:space="preserve">. IV, 14.2.2008, Cas., </w:t>
      </w:r>
      <w:proofErr w:type="spellStart"/>
      <w:r w:rsidRPr="00B32320">
        <w:rPr>
          <w:rFonts w:ascii="Times New Roman" w:hAnsi="Times New Roman" w:cs="Times New Roman"/>
          <w:sz w:val="20"/>
          <w:szCs w:val="20"/>
          <w:lang w:val="es-ES"/>
        </w:rPr>
        <w:t>Sez</w:t>
      </w:r>
      <w:proofErr w:type="spellEnd"/>
      <w:r w:rsidRPr="00B32320">
        <w:rPr>
          <w:rFonts w:ascii="Times New Roman" w:hAnsi="Times New Roman" w:cs="Times New Roman"/>
          <w:sz w:val="20"/>
          <w:szCs w:val="20"/>
          <w:lang w:val="es-ES"/>
        </w:rPr>
        <w:t xml:space="preserve">. IV, 5.6.1992, Cas. 11.1.1989, Cas. </w:t>
      </w:r>
      <w:proofErr w:type="spellStart"/>
      <w:r w:rsidRPr="00B32320">
        <w:rPr>
          <w:rFonts w:ascii="Times New Roman" w:hAnsi="Times New Roman" w:cs="Times New Roman"/>
          <w:sz w:val="20"/>
          <w:szCs w:val="20"/>
          <w:lang w:val="es-ES"/>
        </w:rPr>
        <w:t>Sez</w:t>
      </w:r>
      <w:proofErr w:type="spellEnd"/>
      <w:r w:rsidRPr="00B32320">
        <w:rPr>
          <w:rFonts w:ascii="Times New Roman" w:hAnsi="Times New Roman" w:cs="Times New Roman"/>
          <w:sz w:val="20"/>
          <w:szCs w:val="20"/>
          <w:lang w:val="es-ES"/>
        </w:rPr>
        <w:t xml:space="preserve">. IV, 23.2.1996, Cas. 1.6.1983, Cas., </w:t>
      </w:r>
      <w:proofErr w:type="spellStart"/>
      <w:r w:rsidRPr="00B32320">
        <w:rPr>
          <w:rFonts w:ascii="Times New Roman" w:hAnsi="Times New Roman" w:cs="Times New Roman"/>
          <w:sz w:val="20"/>
          <w:szCs w:val="20"/>
          <w:lang w:val="es-ES"/>
        </w:rPr>
        <w:t>Sez</w:t>
      </w:r>
      <w:proofErr w:type="spellEnd"/>
      <w:r w:rsidRPr="00B32320">
        <w:rPr>
          <w:rFonts w:ascii="Times New Roman" w:hAnsi="Times New Roman" w:cs="Times New Roman"/>
          <w:sz w:val="20"/>
          <w:szCs w:val="20"/>
          <w:lang w:val="es-ES"/>
        </w:rPr>
        <w:t xml:space="preserve"> II, 5.5.2010, n. 18189.</w:t>
      </w:r>
    </w:p>
  </w:footnote>
  <w:footnote w:id="28">
    <w:p w14:paraId="6B72267C" w14:textId="17093F46" w:rsidR="009B5FBD" w:rsidRPr="00B32320" w:rsidRDefault="009B5FBD">
      <w:pPr>
        <w:pStyle w:val="Textonotapie"/>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 xml:space="preserve">Entre otras, Cas. </w:t>
      </w:r>
      <w:proofErr w:type="spellStart"/>
      <w:r w:rsidRPr="00B32320">
        <w:rPr>
          <w:rFonts w:ascii="Times New Roman" w:hAnsi="Times New Roman" w:cs="Times New Roman"/>
          <w:sz w:val="20"/>
          <w:szCs w:val="20"/>
          <w:lang w:val="es-ES"/>
        </w:rPr>
        <w:t>Sez</w:t>
      </w:r>
      <w:proofErr w:type="spellEnd"/>
      <w:r w:rsidRPr="00B32320">
        <w:rPr>
          <w:rFonts w:ascii="Times New Roman" w:hAnsi="Times New Roman" w:cs="Times New Roman"/>
          <w:sz w:val="20"/>
          <w:szCs w:val="20"/>
          <w:lang w:val="es-ES"/>
        </w:rPr>
        <w:t xml:space="preserve"> III, 13.5.1987 y Cas. 12.7.1989.</w:t>
      </w:r>
    </w:p>
  </w:footnote>
  <w:footnote w:id="29">
    <w:p w14:paraId="6F326232" w14:textId="48502359" w:rsidR="009B5FBD" w:rsidRPr="00842343" w:rsidRDefault="009B5FBD" w:rsidP="00842343">
      <w:pPr>
        <w:pStyle w:val="Textonotapie"/>
        <w:jc w:val="both"/>
        <w:rPr>
          <w:rFonts w:ascii="Times New Roman" w:hAnsi="Times New Roman" w:cs="Times New Roman"/>
          <w:sz w:val="20"/>
          <w:szCs w:val="20"/>
          <w:lang w:val="es-ES"/>
        </w:rPr>
      </w:pPr>
      <w:r w:rsidRPr="00842343">
        <w:rPr>
          <w:rStyle w:val="Refdenotaalpie"/>
          <w:rFonts w:ascii="Times New Roman" w:hAnsi="Times New Roman" w:cs="Times New Roman"/>
          <w:sz w:val="20"/>
          <w:szCs w:val="20"/>
        </w:rPr>
        <w:footnoteRef/>
      </w:r>
      <w:r w:rsidRPr="00842343">
        <w:rPr>
          <w:rFonts w:ascii="Times New Roman" w:hAnsi="Times New Roman" w:cs="Times New Roman"/>
          <w:sz w:val="20"/>
          <w:szCs w:val="20"/>
        </w:rPr>
        <w:t xml:space="preserve"> </w:t>
      </w:r>
      <w:r>
        <w:rPr>
          <w:rFonts w:ascii="Times New Roman" w:hAnsi="Times New Roman" w:cs="Times New Roman"/>
          <w:sz w:val="20"/>
          <w:szCs w:val="20"/>
        </w:rPr>
        <w:t>POTETTI, “</w:t>
      </w:r>
      <w:proofErr w:type="spellStart"/>
      <w:r>
        <w:rPr>
          <w:rFonts w:ascii="Times New Roman" w:hAnsi="Times New Roman" w:cs="Times New Roman"/>
          <w:sz w:val="20"/>
          <w:szCs w:val="20"/>
        </w:rPr>
        <w:t>Sospensione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condizionale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della</w:t>
      </w:r>
      <w:proofErr w:type="spellEnd"/>
      <w:r>
        <w:rPr>
          <w:rFonts w:ascii="Times New Roman" w:hAnsi="Times New Roman" w:cs="Times New Roman"/>
          <w:sz w:val="20"/>
          <w:szCs w:val="20"/>
        </w:rPr>
        <w:t xml:space="preserve"> pena per </w:t>
      </w:r>
      <w:proofErr w:type="spellStart"/>
      <w:r>
        <w:rPr>
          <w:rFonts w:ascii="Times New Roman" w:hAnsi="Times New Roman" w:cs="Times New Roman"/>
          <w:sz w:val="20"/>
          <w:szCs w:val="20"/>
        </w:rPr>
        <w:t>piú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reati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unificati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dell’art</w:t>
      </w:r>
      <w:proofErr w:type="spellEnd"/>
      <w:r>
        <w:rPr>
          <w:rFonts w:ascii="Times New Roman" w:hAnsi="Times New Roman" w:cs="Times New Roman"/>
          <w:sz w:val="20"/>
          <w:szCs w:val="20"/>
        </w:rPr>
        <w:t xml:space="preserve">. 81 </w:t>
      </w:r>
      <w:proofErr w:type="spellStart"/>
      <w:r>
        <w:rPr>
          <w:rFonts w:ascii="Times New Roman" w:hAnsi="Times New Roman" w:cs="Times New Roman"/>
          <w:sz w:val="20"/>
          <w:szCs w:val="20"/>
        </w:rPr>
        <w:t>c.p.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giudicati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separatamente</w:t>
      </w:r>
      <w:proofErr w:type="spellEnd"/>
      <w:r>
        <w:rPr>
          <w:rFonts w:ascii="Times New Roman" w:hAnsi="Times New Roman" w:cs="Times New Roman"/>
          <w:sz w:val="20"/>
          <w:szCs w:val="20"/>
        </w:rPr>
        <w:t xml:space="preserve">: beneficio único o </w:t>
      </w:r>
      <w:proofErr w:type="spellStart"/>
      <w:r>
        <w:rPr>
          <w:rFonts w:ascii="Times New Roman" w:hAnsi="Times New Roman" w:cs="Times New Roman"/>
          <w:sz w:val="20"/>
          <w:szCs w:val="20"/>
        </w:rPr>
        <w:t>plurimo</w:t>
      </w:r>
      <w:proofErr w:type="spellEnd"/>
      <w:r>
        <w:rPr>
          <w:rFonts w:ascii="Times New Roman" w:hAnsi="Times New Roman" w:cs="Times New Roman"/>
          <w:sz w:val="20"/>
          <w:szCs w:val="20"/>
        </w:rPr>
        <w:t xml:space="preserve">?” </w:t>
      </w:r>
      <w:r>
        <w:rPr>
          <w:rFonts w:ascii="Times New Roman" w:hAnsi="Times New Roman" w:cs="Times New Roman"/>
          <w:sz w:val="20"/>
          <w:szCs w:val="20"/>
        </w:rPr>
        <w:t xml:space="preserve">en </w:t>
      </w:r>
      <w:proofErr w:type="spellStart"/>
      <w:r w:rsidRPr="007E740F">
        <w:rPr>
          <w:rFonts w:ascii="Times New Roman" w:hAnsi="Times New Roman" w:cs="Times New Roman"/>
          <w:sz w:val="20"/>
          <w:szCs w:val="20"/>
        </w:rPr>
        <w:t>C</w:t>
      </w:r>
      <w:r w:rsidR="00ED2E0B">
        <w:rPr>
          <w:rFonts w:ascii="Times New Roman" w:hAnsi="Times New Roman" w:cs="Times New Roman"/>
          <w:sz w:val="20"/>
          <w:szCs w:val="20"/>
        </w:rPr>
        <w:t>assazione</w:t>
      </w:r>
      <w:proofErr w:type="spellEnd"/>
      <w:r w:rsidR="00ED2E0B">
        <w:rPr>
          <w:rFonts w:ascii="Times New Roman" w:hAnsi="Times New Roman" w:cs="Times New Roman"/>
          <w:sz w:val="20"/>
          <w:szCs w:val="20"/>
        </w:rPr>
        <w:t xml:space="preserve"> </w:t>
      </w:r>
      <w:proofErr w:type="spellStart"/>
      <w:r w:rsidR="00ED2E0B">
        <w:rPr>
          <w:rFonts w:ascii="Times New Roman" w:hAnsi="Times New Roman" w:cs="Times New Roman"/>
          <w:sz w:val="20"/>
          <w:szCs w:val="20"/>
        </w:rPr>
        <w:t>Penale</w:t>
      </w:r>
      <w:proofErr w:type="spellEnd"/>
      <w:r w:rsidR="002A5474" w:rsidRPr="007E740F">
        <w:rPr>
          <w:rFonts w:ascii="Times New Roman" w:hAnsi="Times New Roman" w:cs="Times New Roman"/>
          <w:sz w:val="20"/>
          <w:szCs w:val="20"/>
        </w:rPr>
        <w:t>,</w:t>
      </w:r>
      <w:r w:rsidRPr="007E740F">
        <w:rPr>
          <w:rFonts w:ascii="Times New Roman" w:hAnsi="Times New Roman" w:cs="Times New Roman"/>
          <w:sz w:val="20"/>
          <w:szCs w:val="20"/>
        </w:rPr>
        <w:t xml:space="preserve"> 2002,</w:t>
      </w:r>
      <w:r>
        <w:rPr>
          <w:rFonts w:ascii="Times New Roman" w:hAnsi="Times New Roman" w:cs="Times New Roman"/>
          <w:i/>
          <w:sz w:val="20"/>
          <w:szCs w:val="20"/>
        </w:rPr>
        <w:t xml:space="preserve"> </w:t>
      </w:r>
      <w:r>
        <w:rPr>
          <w:rFonts w:ascii="Times New Roman" w:hAnsi="Times New Roman" w:cs="Times New Roman"/>
          <w:sz w:val="20"/>
          <w:szCs w:val="20"/>
        </w:rPr>
        <w:t>p. 2769.</w:t>
      </w:r>
    </w:p>
  </w:footnote>
  <w:footnote w:id="30">
    <w:p w14:paraId="16C32CD3" w14:textId="0772B2BC" w:rsidR="009B5FBD" w:rsidRPr="009F7480" w:rsidRDefault="009B5FBD" w:rsidP="00BF3D67">
      <w:pPr>
        <w:pStyle w:val="Textonotapie"/>
        <w:jc w:val="both"/>
        <w:rPr>
          <w:rFonts w:ascii="Times New Roman" w:hAnsi="Times New Roman" w:cs="Times New Roman"/>
          <w:sz w:val="20"/>
          <w:szCs w:val="20"/>
          <w:lang w:val="es-ES"/>
        </w:rPr>
      </w:pPr>
      <w:r w:rsidRPr="00A518C0">
        <w:rPr>
          <w:rStyle w:val="Refdenotaalpie"/>
          <w:rFonts w:ascii="Times New Roman" w:hAnsi="Times New Roman" w:cs="Times New Roman"/>
          <w:sz w:val="20"/>
          <w:szCs w:val="20"/>
        </w:rPr>
        <w:footnoteRef/>
      </w:r>
      <w:r w:rsidRPr="00A518C0">
        <w:rPr>
          <w:rFonts w:ascii="Times New Roman" w:hAnsi="Times New Roman" w:cs="Times New Roman"/>
          <w:sz w:val="20"/>
          <w:szCs w:val="20"/>
        </w:rPr>
        <w:t xml:space="preserve"> </w:t>
      </w:r>
      <w:r>
        <w:rPr>
          <w:rFonts w:ascii="Times New Roman" w:hAnsi="Times New Roman" w:cs="Times New Roman"/>
          <w:sz w:val="20"/>
          <w:szCs w:val="20"/>
        </w:rPr>
        <w:t xml:space="preserve">Inicialmente, en el art. 163 la referencia a la pena pecuniaria se limitaba a aquellos casos en los ésta se convertía en privación de libertad por insolvencia del condenado. Se trataba así de la suspensión condicional como un instrumento pensado para evitar el breve contacto con el ambiente de la cárcel, algo que no solo no conseguiría los fines de reeducación del condenado o, peor aún, pudiendo tener graves efectos criminógenos. </w:t>
      </w:r>
      <w:r>
        <w:rPr>
          <w:rFonts w:ascii="Times New Roman" w:hAnsi="Times New Roman" w:cs="Times New Roman"/>
          <w:sz w:val="20"/>
          <w:szCs w:val="20"/>
        </w:rPr>
        <w:t>VERGINE, A.L. “</w:t>
      </w:r>
      <w:proofErr w:type="spellStart"/>
      <w:r>
        <w:rPr>
          <w:rFonts w:ascii="Times New Roman" w:hAnsi="Times New Roman" w:cs="Times New Roman"/>
          <w:sz w:val="20"/>
          <w:szCs w:val="20"/>
        </w:rPr>
        <w:t>Riflessioni</w:t>
      </w:r>
      <w:proofErr w:type="spellEnd"/>
      <w:r>
        <w:rPr>
          <w:rFonts w:ascii="Times New Roman" w:hAnsi="Times New Roman" w:cs="Times New Roman"/>
          <w:sz w:val="20"/>
          <w:szCs w:val="20"/>
        </w:rPr>
        <w:t xml:space="preserve"> di un penalista </w:t>
      </w:r>
      <w:proofErr w:type="spellStart"/>
      <w:r>
        <w:rPr>
          <w:rFonts w:ascii="Times New Roman" w:hAnsi="Times New Roman" w:cs="Times New Roman"/>
          <w:sz w:val="20"/>
          <w:szCs w:val="20"/>
        </w:rPr>
        <w:t>ambientale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sulla</w:t>
      </w:r>
      <w:proofErr w:type="spellEnd"/>
      <w:r>
        <w:rPr>
          <w:rFonts w:ascii="Times New Roman" w:hAnsi="Times New Roman" w:cs="Times New Roman"/>
          <w:sz w:val="20"/>
          <w:szCs w:val="20"/>
        </w:rPr>
        <w:t xml:space="preserve"> </w:t>
      </w:r>
      <w:r>
        <w:rPr>
          <w:rFonts w:ascii="Times New Roman" w:hAnsi="Times New Roman" w:cs="Times New Roman"/>
          <w:sz w:val="20"/>
          <w:szCs w:val="20"/>
        </w:rPr>
        <w:sym w:font="Symbol" w:char="F03C"/>
      </w:r>
      <w:r>
        <w:rPr>
          <w:rFonts w:ascii="Times New Roman" w:hAnsi="Times New Roman" w:cs="Times New Roman"/>
          <w:sz w:val="20"/>
          <w:szCs w:val="20"/>
        </w:rPr>
        <w:sym w:font="Symbol" w:char="F03C"/>
      </w:r>
      <w:proofErr w:type="spellStart"/>
      <w:r>
        <w:rPr>
          <w:rFonts w:ascii="Times New Roman" w:hAnsi="Times New Roman" w:cs="Times New Roman"/>
          <w:sz w:val="20"/>
          <w:szCs w:val="20"/>
        </w:rPr>
        <w:t>nuova</w:t>
      </w:r>
      <w:proofErr w:type="spellEnd"/>
      <w:r>
        <w:rPr>
          <w:rFonts w:ascii="Times New Roman" w:hAnsi="Times New Roman" w:cs="Times New Roman"/>
          <w:sz w:val="20"/>
          <w:szCs w:val="20"/>
        </w:rPr>
        <w:sym w:font="Symbol" w:char="F03E"/>
      </w:r>
      <w:r>
        <w:rPr>
          <w:rFonts w:ascii="Times New Roman" w:hAnsi="Times New Roman" w:cs="Times New Roman"/>
          <w:sz w:val="20"/>
          <w:szCs w:val="20"/>
        </w:rPr>
        <w:sym w:font="Symbol" w:char="F03E"/>
      </w:r>
      <w:r>
        <w:rPr>
          <w:rFonts w:ascii="Times New Roman" w:hAnsi="Times New Roman" w:cs="Times New Roman"/>
          <w:sz w:val="20"/>
          <w:szCs w:val="20"/>
        </w:rPr>
        <w:t xml:space="preserve"> disciplina </w:t>
      </w:r>
      <w:proofErr w:type="spellStart"/>
      <w:r>
        <w:rPr>
          <w:rFonts w:ascii="Times New Roman" w:hAnsi="Times New Roman" w:cs="Times New Roman"/>
          <w:sz w:val="20"/>
          <w:szCs w:val="20"/>
        </w:rPr>
        <w:t>della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sospensione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condizionale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della</w:t>
      </w:r>
      <w:proofErr w:type="spellEnd"/>
      <w:r>
        <w:rPr>
          <w:rFonts w:ascii="Times New Roman" w:hAnsi="Times New Roman" w:cs="Times New Roman"/>
          <w:sz w:val="20"/>
          <w:szCs w:val="20"/>
        </w:rPr>
        <w:t xml:space="preserve"> pena” en </w:t>
      </w:r>
      <w:proofErr w:type="spellStart"/>
      <w:r w:rsidRPr="007E740F">
        <w:rPr>
          <w:rFonts w:ascii="Times New Roman" w:hAnsi="Times New Roman" w:cs="Times New Roman"/>
          <w:sz w:val="20"/>
          <w:szCs w:val="20"/>
        </w:rPr>
        <w:t>Rivista</w:t>
      </w:r>
      <w:proofErr w:type="spellEnd"/>
      <w:r w:rsidRPr="007E740F">
        <w:rPr>
          <w:rFonts w:ascii="Times New Roman" w:hAnsi="Times New Roman" w:cs="Times New Roman"/>
          <w:sz w:val="20"/>
          <w:szCs w:val="20"/>
        </w:rPr>
        <w:t xml:space="preserve"> </w:t>
      </w:r>
      <w:proofErr w:type="spellStart"/>
      <w:r w:rsidRPr="007E740F">
        <w:rPr>
          <w:rFonts w:ascii="Times New Roman" w:hAnsi="Times New Roman" w:cs="Times New Roman"/>
          <w:sz w:val="20"/>
          <w:szCs w:val="20"/>
        </w:rPr>
        <w:t>trimestrale</w:t>
      </w:r>
      <w:proofErr w:type="spellEnd"/>
      <w:r w:rsidRPr="007E740F">
        <w:rPr>
          <w:rFonts w:ascii="Times New Roman" w:hAnsi="Times New Roman" w:cs="Times New Roman"/>
          <w:sz w:val="20"/>
          <w:szCs w:val="20"/>
        </w:rPr>
        <w:t xml:space="preserve"> di </w:t>
      </w:r>
      <w:proofErr w:type="spellStart"/>
      <w:r w:rsidRPr="007E740F">
        <w:rPr>
          <w:rFonts w:ascii="Times New Roman" w:hAnsi="Times New Roman" w:cs="Times New Roman"/>
          <w:sz w:val="20"/>
          <w:szCs w:val="20"/>
        </w:rPr>
        <w:t>diritto</w:t>
      </w:r>
      <w:proofErr w:type="spellEnd"/>
      <w:r w:rsidRPr="007E740F">
        <w:rPr>
          <w:rFonts w:ascii="Times New Roman" w:hAnsi="Times New Roman" w:cs="Times New Roman"/>
          <w:sz w:val="20"/>
          <w:szCs w:val="20"/>
        </w:rPr>
        <w:t xml:space="preserve"> penal e </w:t>
      </w:r>
      <w:proofErr w:type="spellStart"/>
      <w:r w:rsidRPr="007E740F">
        <w:rPr>
          <w:rFonts w:ascii="Times New Roman" w:hAnsi="Times New Roman" w:cs="Times New Roman"/>
          <w:sz w:val="20"/>
          <w:szCs w:val="20"/>
        </w:rPr>
        <w:t>dell’economia</w:t>
      </w:r>
      <w:proofErr w:type="spellEnd"/>
      <w:r w:rsidRPr="007E740F">
        <w:rPr>
          <w:rFonts w:ascii="Times New Roman" w:hAnsi="Times New Roman" w:cs="Times New Roman"/>
          <w:sz w:val="20"/>
          <w:szCs w:val="20"/>
        </w:rPr>
        <w:t>, XVII,</w:t>
      </w:r>
      <w:r>
        <w:rPr>
          <w:rFonts w:ascii="Times New Roman" w:hAnsi="Times New Roman" w:cs="Times New Roman"/>
          <w:i/>
          <w:sz w:val="20"/>
          <w:szCs w:val="20"/>
        </w:rPr>
        <w:t xml:space="preserve"> </w:t>
      </w:r>
      <w:r>
        <w:rPr>
          <w:rFonts w:ascii="Times New Roman" w:hAnsi="Times New Roman" w:cs="Times New Roman"/>
          <w:sz w:val="20"/>
          <w:szCs w:val="20"/>
        </w:rPr>
        <w:t>n.3-4, julio-diciembre de 2004, pp. 1137 y 1138.</w:t>
      </w:r>
    </w:p>
  </w:footnote>
  <w:footnote w:id="31">
    <w:p w14:paraId="22CAAC21" w14:textId="09751770" w:rsidR="009B5FBD" w:rsidRPr="00B32320" w:rsidRDefault="009B5FBD" w:rsidP="00B2351D">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Las equiparamos a lo que antes de la reforma de 2015 eran las faltas recogidas en el Libro III en nuestro sistema penal.</w:t>
      </w:r>
    </w:p>
  </w:footnote>
  <w:footnote w:id="32">
    <w:p w14:paraId="07CEC255" w14:textId="6A3CD740" w:rsidR="009B5FBD" w:rsidRPr="00B32320" w:rsidRDefault="009B5FBD" w:rsidP="00F047D8">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Respecto a los límites mínimo y máximo de la pena pecuniaria así como modificaciones en los parámetros de conversión se produjeron importantes modificaciones a través de la Ley de 15 de julio de 2009, nº 94.</w:t>
      </w:r>
    </w:p>
    <w:p w14:paraId="7518D584" w14:textId="4159465A" w:rsidR="009B5FBD" w:rsidRPr="00B32320" w:rsidRDefault="009B5FBD" w:rsidP="00F047D8">
      <w:pPr>
        <w:pStyle w:val="Textonotapie"/>
        <w:jc w:val="both"/>
        <w:rPr>
          <w:rFonts w:ascii="Times New Roman" w:hAnsi="Times New Roman" w:cs="Times New Roman"/>
          <w:sz w:val="20"/>
          <w:szCs w:val="20"/>
          <w:lang w:val="es-ES"/>
        </w:rPr>
      </w:pPr>
      <w:r w:rsidRPr="00B32320">
        <w:rPr>
          <w:rFonts w:ascii="Times New Roman" w:hAnsi="Times New Roman" w:cs="Times New Roman"/>
          <w:sz w:val="20"/>
          <w:szCs w:val="20"/>
          <w:lang w:val="es-ES"/>
        </w:rPr>
        <w:tab/>
      </w:r>
      <w:r w:rsidRPr="00B32320">
        <w:rPr>
          <w:rFonts w:ascii="Times New Roman" w:hAnsi="Times New Roman" w:cs="Times New Roman"/>
          <w:sz w:val="20"/>
          <w:szCs w:val="20"/>
          <w:lang w:val="es-ES"/>
        </w:rPr>
        <w:t xml:space="preserve">También la problemática existente en la relación entre la pena pecuniaria y el sistema de suspensión condicional los planteaba claramente BLAIOTTA, en “La </w:t>
      </w:r>
      <w:proofErr w:type="spellStart"/>
      <w:r w:rsidRPr="00B32320">
        <w:rPr>
          <w:rFonts w:ascii="Times New Roman" w:hAnsi="Times New Roman" w:cs="Times New Roman"/>
          <w:sz w:val="20"/>
          <w:szCs w:val="20"/>
          <w:lang w:val="es-ES"/>
        </w:rPr>
        <w:t>sospensione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condizionale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della</w:t>
      </w:r>
      <w:proofErr w:type="spellEnd"/>
      <w:r w:rsidRPr="00B32320">
        <w:rPr>
          <w:rFonts w:ascii="Times New Roman" w:hAnsi="Times New Roman" w:cs="Times New Roman"/>
          <w:sz w:val="20"/>
          <w:szCs w:val="20"/>
          <w:lang w:val="es-ES"/>
        </w:rPr>
        <w:t xml:space="preserve"> pena pecuniaria: </w:t>
      </w:r>
      <w:proofErr w:type="spellStart"/>
      <w:r w:rsidRPr="00B32320">
        <w:rPr>
          <w:rFonts w:ascii="Times New Roman" w:hAnsi="Times New Roman" w:cs="Times New Roman"/>
          <w:sz w:val="20"/>
          <w:szCs w:val="20"/>
          <w:lang w:val="es-ES"/>
        </w:rPr>
        <w:t>ricorrenti</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incertezze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giurisprudenziali</w:t>
      </w:r>
      <w:proofErr w:type="spellEnd"/>
      <w:r w:rsidRPr="00B32320">
        <w:rPr>
          <w:rFonts w:ascii="Times New Roman" w:hAnsi="Times New Roman" w:cs="Times New Roman"/>
          <w:sz w:val="20"/>
          <w:szCs w:val="20"/>
          <w:lang w:val="es-ES"/>
        </w:rPr>
        <w:t xml:space="preserve"> e </w:t>
      </w:r>
      <w:proofErr w:type="spellStart"/>
      <w:r w:rsidRPr="00B32320">
        <w:rPr>
          <w:rFonts w:ascii="Times New Roman" w:hAnsi="Times New Roman" w:cs="Times New Roman"/>
          <w:sz w:val="20"/>
          <w:szCs w:val="20"/>
          <w:lang w:val="es-ES"/>
        </w:rPr>
        <w:t>prospettive</w:t>
      </w:r>
      <w:proofErr w:type="spellEnd"/>
      <w:r w:rsidRPr="00B32320">
        <w:rPr>
          <w:rFonts w:ascii="Times New Roman" w:hAnsi="Times New Roman" w:cs="Times New Roman"/>
          <w:sz w:val="20"/>
          <w:szCs w:val="20"/>
          <w:lang w:val="es-ES"/>
        </w:rPr>
        <w:t xml:space="preserve"> di </w:t>
      </w:r>
      <w:proofErr w:type="spellStart"/>
      <w:r w:rsidRPr="00B32320">
        <w:rPr>
          <w:rFonts w:ascii="Times New Roman" w:hAnsi="Times New Roman" w:cs="Times New Roman"/>
          <w:sz w:val="20"/>
          <w:szCs w:val="20"/>
          <w:lang w:val="es-ES"/>
        </w:rPr>
        <w:t>riforma</w:t>
      </w:r>
      <w:proofErr w:type="spellEnd"/>
      <w:r w:rsidRPr="00B32320">
        <w:rPr>
          <w:rFonts w:ascii="Times New Roman" w:hAnsi="Times New Roman" w:cs="Times New Roman"/>
          <w:sz w:val="20"/>
          <w:szCs w:val="20"/>
          <w:lang w:val="es-ES"/>
        </w:rPr>
        <w:t xml:space="preserve">” en </w:t>
      </w:r>
      <w:proofErr w:type="spellStart"/>
      <w:r w:rsidRPr="007E740F">
        <w:rPr>
          <w:rFonts w:ascii="Times New Roman" w:hAnsi="Times New Roman" w:cs="Times New Roman"/>
          <w:sz w:val="20"/>
          <w:szCs w:val="20"/>
          <w:lang w:val="es-ES"/>
        </w:rPr>
        <w:t>Cassazione</w:t>
      </w:r>
      <w:proofErr w:type="spellEnd"/>
      <w:r w:rsidRPr="007E740F">
        <w:rPr>
          <w:rFonts w:ascii="Times New Roman" w:hAnsi="Times New Roman" w:cs="Times New Roman"/>
          <w:sz w:val="20"/>
          <w:szCs w:val="20"/>
          <w:lang w:val="es-ES"/>
        </w:rPr>
        <w:t xml:space="preserve"> </w:t>
      </w:r>
      <w:proofErr w:type="spellStart"/>
      <w:r w:rsidRPr="007E740F">
        <w:rPr>
          <w:rFonts w:ascii="Times New Roman" w:hAnsi="Times New Roman" w:cs="Times New Roman"/>
          <w:sz w:val="20"/>
          <w:szCs w:val="20"/>
          <w:lang w:val="es-ES"/>
        </w:rPr>
        <w:t>penale</w:t>
      </w:r>
      <w:proofErr w:type="spellEnd"/>
      <w:r w:rsidRPr="007E740F">
        <w:rPr>
          <w:rFonts w:ascii="Times New Roman" w:hAnsi="Times New Roman" w:cs="Times New Roman"/>
          <w:sz w:val="20"/>
          <w:szCs w:val="20"/>
          <w:lang w:val="es-ES"/>
        </w:rPr>
        <w:t>, 2001</w:t>
      </w:r>
      <w:r w:rsidRPr="00B32320">
        <w:rPr>
          <w:rFonts w:ascii="Times New Roman" w:hAnsi="Times New Roman" w:cs="Times New Roman"/>
          <w:i/>
          <w:sz w:val="20"/>
          <w:szCs w:val="20"/>
          <w:lang w:val="es-ES"/>
        </w:rPr>
        <w:t xml:space="preserve">, </w:t>
      </w:r>
      <w:r w:rsidRPr="00B32320">
        <w:rPr>
          <w:rFonts w:ascii="Times New Roman" w:hAnsi="Times New Roman" w:cs="Times New Roman"/>
          <w:sz w:val="20"/>
          <w:szCs w:val="20"/>
          <w:lang w:val="es-ES"/>
        </w:rPr>
        <w:t>p. 3434.</w:t>
      </w:r>
    </w:p>
  </w:footnote>
  <w:footnote w:id="33">
    <w:p w14:paraId="306092CD" w14:textId="6F9344CB" w:rsidR="009B5FBD" w:rsidRPr="00D71483" w:rsidRDefault="009B5FBD" w:rsidP="00D71483">
      <w:pPr>
        <w:pStyle w:val="Textonotapie"/>
        <w:jc w:val="both"/>
        <w:rPr>
          <w:rFonts w:ascii="Times New Roman" w:hAnsi="Times New Roman" w:cs="Times New Roman"/>
          <w:sz w:val="20"/>
          <w:szCs w:val="20"/>
          <w:lang w:val="es-ES"/>
        </w:rPr>
      </w:pPr>
      <w:r w:rsidRPr="00D71483">
        <w:rPr>
          <w:rStyle w:val="Refdenotaalpie"/>
          <w:rFonts w:ascii="Times New Roman" w:hAnsi="Times New Roman" w:cs="Times New Roman"/>
          <w:sz w:val="20"/>
          <w:szCs w:val="20"/>
        </w:rPr>
        <w:footnoteRef/>
      </w:r>
      <w:r w:rsidRPr="00D71483">
        <w:rPr>
          <w:rFonts w:ascii="Times New Roman" w:hAnsi="Times New Roman" w:cs="Times New Roman"/>
          <w:sz w:val="20"/>
          <w:szCs w:val="20"/>
        </w:rPr>
        <w:t xml:space="preserve"> </w:t>
      </w:r>
      <w:r>
        <w:rPr>
          <w:rFonts w:ascii="Times New Roman" w:hAnsi="Times New Roman" w:cs="Times New Roman"/>
          <w:sz w:val="20"/>
          <w:szCs w:val="20"/>
        </w:rPr>
        <w:t xml:space="preserve">Entre otras, por ejemplo, pueden verse sentencias </w:t>
      </w:r>
      <w:proofErr w:type="spellStart"/>
      <w:r>
        <w:rPr>
          <w:rFonts w:ascii="Times New Roman" w:hAnsi="Times New Roman" w:cs="Times New Roman"/>
          <w:sz w:val="20"/>
          <w:szCs w:val="20"/>
        </w:rPr>
        <w:t>Cass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Sez</w:t>
      </w:r>
      <w:proofErr w:type="spellEnd"/>
      <w:r>
        <w:rPr>
          <w:rFonts w:ascii="Times New Roman" w:hAnsi="Times New Roman" w:cs="Times New Roman"/>
          <w:sz w:val="20"/>
          <w:szCs w:val="20"/>
        </w:rPr>
        <w:t xml:space="preserve">. IV, 25 de febrero de 2014; </w:t>
      </w:r>
      <w:proofErr w:type="spellStart"/>
      <w:r>
        <w:rPr>
          <w:rFonts w:ascii="Times New Roman" w:hAnsi="Times New Roman" w:cs="Times New Roman"/>
          <w:sz w:val="20"/>
          <w:szCs w:val="20"/>
        </w:rPr>
        <w:t>Cass.Sez</w:t>
      </w:r>
      <w:proofErr w:type="spellEnd"/>
      <w:r>
        <w:rPr>
          <w:rFonts w:ascii="Times New Roman" w:hAnsi="Times New Roman" w:cs="Times New Roman"/>
          <w:sz w:val="20"/>
          <w:szCs w:val="20"/>
        </w:rPr>
        <w:t xml:space="preserve"> I, 26 de febrero de 2015.</w:t>
      </w:r>
    </w:p>
  </w:footnote>
  <w:footnote w:id="34">
    <w:p w14:paraId="4887C64C" w14:textId="32C58B07" w:rsidR="009B5FBD" w:rsidRPr="00B32320" w:rsidRDefault="009B5FBD" w:rsidP="006B13F2">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 xml:space="preserve">De forma expresa, en el artículo 6 de esta Ley se declara que en los casos de condena por fraudes de esta especie que causen daños a la salud, no serán de aplicación los artículos 163 a 175 del Código penal. </w:t>
      </w:r>
    </w:p>
  </w:footnote>
  <w:footnote w:id="35">
    <w:p w14:paraId="4154F3B8" w14:textId="24B010EA" w:rsidR="009B5FBD" w:rsidRPr="00B32320" w:rsidRDefault="009B5FBD" w:rsidP="00C5542F">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En este caso la previsión se contiene en el artículo 60, párrafo 4º que declara que en los delitos dolosos previstos en el texto no son aplicables las disposiciones de los artículos 163 a 167 y 175 del Código penal ni el 487 del Código de procedimiento penal</w:t>
      </w:r>
      <w:r w:rsidR="007E740F">
        <w:rPr>
          <w:rFonts w:ascii="Times New Roman" w:hAnsi="Times New Roman" w:cs="Times New Roman"/>
          <w:sz w:val="20"/>
          <w:szCs w:val="20"/>
          <w:lang w:val="es-ES"/>
        </w:rPr>
        <w:t>.</w:t>
      </w:r>
    </w:p>
  </w:footnote>
  <w:footnote w:id="36">
    <w:p w14:paraId="5C313BA3" w14:textId="506B0B4F" w:rsidR="009B5FBD" w:rsidRPr="00127CA5" w:rsidRDefault="009B5FBD" w:rsidP="007D6001">
      <w:pPr>
        <w:pStyle w:val="Textonotapie"/>
        <w:jc w:val="both"/>
        <w:rPr>
          <w:rFonts w:ascii="Times New Roman" w:hAnsi="Times New Roman" w:cs="Times New Roman"/>
          <w:sz w:val="20"/>
          <w:szCs w:val="20"/>
          <w:lang w:val="es-ES"/>
        </w:rPr>
      </w:pPr>
      <w:r w:rsidRPr="00127CA5">
        <w:rPr>
          <w:rStyle w:val="Refdenotaalpie"/>
          <w:sz w:val="20"/>
          <w:szCs w:val="20"/>
        </w:rPr>
        <w:footnoteRef/>
      </w:r>
      <w:r w:rsidRPr="00127CA5">
        <w:rPr>
          <w:sz w:val="20"/>
          <w:szCs w:val="20"/>
        </w:rPr>
        <w:t xml:space="preserve"> </w:t>
      </w:r>
      <w:r w:rsidRPr="00127CA5">
        <w:rPr>
          <w:rFonts w:ascii="Times New Roman" w:hAnsi="Times New Roman" w:cs="Times New Roman"/>
          <w:sz w:val="20"/>
          <w:szCs w:val="20"/>
        </w:rPr>
        <w:t>VERGINE, A.L.</w:t>
      </w:r>
      <w:r>
        <w:rPr>
          <w:rFonts w:ascii="Times New Roman" w:hAnsi="Times New Roman" w:cs="Times New Roman"/>
          <w:sz w:val="20"/>
          <w:szCs w:val="20"/>
        </w:rPr>
        <w:t xml:space="preserve"> así lo expone haciendo referencia a las “</w:t>
      </w:r>
      <w:proofErr w:type="spellStart"/>
      <w:r>
        <w:rPr>
          <w:rFonts w:ascii="Times New Roman" w:hAnsi="Times New Roman" w:cs="Times New Roman"/>
          <w:sz w:val="20"/>
          <w:szCs w:val="20"/>
        </w:rPr>
        <w:t>macropenas</w:t>
      </w:r>
      <w:proofErr w:type="spellEnd"/>
      <w:r>
        <w:rPr>
          <w:rFonts w:ascii="Times New Roman" w:hAnsi="Times New Roman" w:cs="Times New Roman"/>
          <w:sz w:val="20"/>
          <w:szCs w:val="20"/>
        </w:rPr>
        <w:t xml:space="preserve"> pecuniarias” previstas para estos delitos. “</w:t>
      </w:r>
      <w:proofErr w:type="spellStart"/>
      <w:r>
        <w:rPr>
          <w:rFonts w:ascii="Times New Roman" w:hAnsi="Times New Roman" w:cs="Times New Roman"/>
          <w:sz w:val="20"/>
          <w:szCs w:val="20"/>
        </w:rPr>
        <w:t>Riflessioni</w:t>
      </w:r>
      <w:proofErr w:type="spellEnd"/>
      <w:r>
        <w:rPr>
          <w:rFonts w:ascii="Times New Roman" w:hAnsi="Times New Roman" w:cs="Times New Roman"/>
          <w:sz w:val="20"/>
          <w:szCs w:val="20"/>
        </w:rPr>
        <w:t xml:space="preserve"> di un penalista </w:t>
      </w:r>
      <w:proofErr w:type="spellStart"/>
      <w:r>
        <w:rPr>
          <w:rFonts w:ascii="Times New Roman" w:hAnsi="Times New Roman" w:cs="Times New Roman"/>
          <w:sz w:val="20"/>
          <w:szCs w:val="20"/>
        </w:rPr>
        <w:t>medioambientale</w:t>
      </w:r>
      <w:proofErr w:type="spellEnd"/>
      <w:r>
        <w:rPr>
          <w:rFonts w:ascii="Times New Roman" w:hAnsi="Times New Roman" w:cs="Times New Roman"/>
          <w:sz w:val="20"/>
          <w:szCs w:val="20"/>
        </w:rPr>
        <w:t>…”cit., pp. 1145 y ss.</w:t>
      </w:r>
    </w:p>
  </w:footnote>
  <w:footnote w:id="37">
    <w:p w14:paraId="53FA0C63" w14:textId="3F5AB7F1" w:rsidR="009B5FBD" w:rsidRPr="00B32320" w:rsidRDefault="009B5FBD" w:rsidP="00CC18F9">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A las diferentes opciones se refiere BORASI</w:t>
      </w:r>
      <w:r w:rsidR="007E740F">
        <w:rPr>
          <w:rFonts w:ascii="Times New Roman" w:hAnsi="Times New Roman" w:cs="Times New Roman"/>
          <w:sz w:val="20"/>
          <w:szCs w:val="20"/>
          <w:lang w:val="es-ES"/>
        </w:rPr>
        <w:t xml:space="preserve">, I. </w:t>
      </w:r>
      <w:r w:rsidR="007E740F">
        <w:rPr>
          <w:rFonts w:ascii="Times New Roman" w:hAnsi="Times New Roman" w:cs="Times New Roman"/>
          <w:sz w:val="20"/>
          <w:szCs w:val="20"/>
          <w:lang w:val="es-ES"/>
        </w:rPr>
        <w:t>“</w:t>
      </w:r>
      <w:proofErr w:type="spellStart"/>
      <w:r w:rsidR="007E740F">
        <w:rPr>
          <w:rFonts w:ascii="Times New Roman" w:hAnsi="Times New Roman" w:cs="Times New Roman"/>
          <w:sz w:val="20"/>
          <w:szCs w:val="20"/>
          <w:lang w:val="es-ES"/>
        </w:rPr>
        <w:t>Sospensione</w:t>
      </w:r>
      <w:proofErr w:type="spellEnd"/>
      <w:r w:rsidR="007E740F">
        <w:rPr>
          <w:rFonts w:ascii="Times New Roman" w:hAnsi="Times New Roman" w:cs="Times New Roman"/>
          <w:sz w:val="20"/>
          <w:szCs w:val="20"/>
          <w:lang w:val="es-ES"/>
        </w:rPr>
        <w:t xml:space="preserve"> </w:t>
      </w:r>
      <w:proofErr w:type="spellStart"/>
      <w:r w:rsidR="007E740F">
        <w:rPr>
          <w:rFonts w:ascii="Times New Roman" w:hAnsi="Times New Roman" w:cs="Times New Roman"/>
          <w:sz w:val="20"/>
          <w:szCs w:val="20"/>
          <w:lang w:val="es-ES"/>
        </w:rPr>
        <w:t>condizionale</w:t>
      </w:r>
      <w:proofErr w:type="spellEnd"/>
      <w:r w:rsidR="007E740F">
        <w:rPr>
          <w:rFonts w:ascii="Times New Roman" w:hAnsi="Times New Roman" w:cs="Times New Roman"/>
          <w:sz w:val="20"/>
          <w:szCs w:val="20"/>
          <w:lang w:val="es-ES"/>
        </w:rPr>
        <w:t xml:space="preserve"> ….</w:t>
      </w:r>
      <w:proofErr w:type="spellStart"/>
      <w:r w:rsidR="007E740F">
        <w:rPr>
          <w:rFonts w:ascii="Times New Roman" w:hAnsi="Times New Roman" w:cs="Times New Roman"/>
          <w:sz w:val="20"/>
          <w:szCs w:val="20"/>
          <w:lang w:val="es-ES"/>
        </w:rPr>
        <w:t>ob.cit</w:t>
      </w:r>
      <w:proofErr w:type="spellEnd"/>
      <w:r w:rsidR="007E740F">
        <w:rPr>
          <w:rFonts w:ascii="Times New Roman" w:hAnsi="Times New Roman" w:cs="Times New Roman"/>
          <w:sz w:val="20"/>
          <w:szCs w:val="20"/>
          <w:lang w:val="es-ES"/>
        </w:rPr>
        <w:t>.</w:t>
      </w:r>
      <w:r w:rsidRPr="00B32320">
        <w:rPr>
          <w:rFonts w:ascii="Times New Roman" w:hAnsi="Times New Roman" w:cs="Times New Roman"/>
          <w:i/>
          <w:sz w:val="20"/>
          <w:szCs w:val="20"/>
          <w:lang w:val="es-ES"/>
        </w:rPr>
        <w:t xml:space="preserve">, </w:t>
      </w:r>
      <w:r w:rsidRPr="00B32320">
        <w:rPr>
          <w:rFonts w:ascii="Times New Roman" w:hAnsi="Times New Roman" w:cs="Times New Roman"/>
          <w:sz w:val="20"/>
          <w:szCs w:val="20"/>
          <w:lang w:val="es-ES"/>
        </w:rPr>
        <w:t>pp. 951 y 952.</w:t>
      </w:r>
    </w:p>
  </w:footnote>
  <w:footnote w:id="38">
    <w:p w14:paraId="2BEDFEC0" w14:textId="679537A2" w:rsidR="009B5FBD" w:rsidRPr="00B32320" w:rsidRDefault="009B5FBD">
      <w:pPr>
        <w:pStyle w:val="Textonotapie"/>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 xml:space="preserve">Vid. BORASI, I. </w:t>
      </w:r>
      <w:proofErr w:type="spellStart"/>
      <w:r w:rsidRPr="00B32320">
        <w:rPr>
          <w:rFonts w:ascii="Times New Roman" w:hAnsi="Times New Roman" w:cs="Times New Roman"/>
          <w:sz w:val="20"/>
          <w:szCs w:val="20"/>
          <w:lang w:val="es-ES"/>
        </w:rPr>
        <w:t>Ob.cit</w:t>
      </w:r>
      <w:proofErr w:type="spellEnd"/>
      <w:r w:rsidRPr="00B32320">
        <w:rPr>
          <w:rFonts w:ascii="Times New Roman" w:hAnsi="Times New Roman" w:cs="Times New Roman"/>
          <w:sz w:val="20"/>
          <w:szCs w:val="20"/>
          <w:lang w:val="es-ES"/>
        </w:rPr>
        <w:t>., p. 952.</w:t>
      </w:r>
    </w:p>
  </w:footnote>
  <w:footnote w:id="39">
    <w:p w14:paraId="0165DF65" w14:textId="64D3BC51" w:rsidR="009B5FBD" w:rsidRPr="00B32320" w:rsidRDefault="009B5FBD" w:rsidP="00594312">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 xml:space="preserve">BARTOLI, R. </w:t>
      </w:r>
      <w:r w:rsidRPr="00B32320">
        <w:rPr>
          <w:rFonts w:ascii="Times New Roman" w:hAnsi="Times New Roman" w:cs="Times New Roman"/>
          <w:sz w:val="20"/>
          <w:szCs w:val="20"/>
          <w:lang w:val="es-ES"/>
        </w:rPr>
        <w:t>“</w:t>
      </w:r>
      <w:proofErr w:type="spellStart"/>
      <w:r w:rsidRPr="00B32320">
        <w:rPr>
          <w:rFonts w:ascii="Times New Roman" w:hAnsi="Times New Roman" w:cs="Times New Roman"/>
          <w:sz w:val="20"/>
          <w:szCs w:val="20"/>
          <w:lang w:val="es-ES"/>
        </w:rPr>
        <w:t>Sospensione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condizionale</w:t>
      </w:r>
      <w:proofErr w:type="spellEnd"/>
      <w:r w:rsidRPr="00B32320">
        <w:rPr>
          <w:rFonts w:ascii="Times New Roman" w:hAnsi="Times New Roman" w:cs="Times New Roman"/>
          <w:sz w:val="20"/>
          <w:szCs w:val="20"/>
          <w:lang w:val="es-ES"/>
        </w:rPr>
        <w:t xml:space="preserve"> e </w:t>
      </w:r>
      <w:proofErr w:type="spellStart"/>
      <w:r w:rsidRPr="00B32320">
        <w:rPr>
          <w:rFonts w:ascii="Times New Roman" w:hAnsi="Times New Roman" w:cs="Times New Roman"/>
          <w:sz w:val="20"/>
          <w:szCs w:val="20"/>
          <w:lang w:val="es-ES"/>
        </w:rPr>
        <w:t>obblighi</w:t>
      </w:r>
      <w:proofErr w:type="spellEnd"/>
      <w:r w:rsidRPr="00B32320">
        <w:rPr>
          <w:rFonts w:ascii="Times New Roman" w:hAnsi="Times New Roman" w:cs="Times New Roman"/>
          <w:sz w:val="20"/>
          <w:szCs w:val="20"/>
          <w:lang w:val="es-ES"/>
        </w:rPr>
        <w:t xml:space="preserve"> del </w:t>
      </w:r>
      <w:proofErr w:type="spellStart"/>
      <w:r w:rsidRPr="00B32320">
        <w:rPr>
          <w:rFonts w:ascii="Times New Roman" w:hAnsi="Times New Roman" w:cs="Times New Roman"/>
          <w:sz w:val="20"/>
          <w:szCs w:val="20"/>
          <w:lang w:val="es-ES"/>
        </w:rPr>
        <w:t>condannato</w:t>
      </w:r>
      <w:proofErr w:type="spellEnd"/>
      <w:r w:rsidRPr="00B32320">
        <w:rPr>
          <w:rFonts w:ascii="Times New Roman" w:hAnsi="Times New Roman" w:cs="Times New Roman"/>
          <w:sz w:val="20"/>
          <w:szCs w:val="20"/>
          <w:lang w:val="es-ES"/>
        </w:rPr>
        <w:t xml:space="preserve">” en </w:t>
      </w:r>
      <w:proofErr w:type="spellStart"/>
      <w:r w:rsidRPr="00ED2E0B">
        <w:rPr>
          <w:rFonts w:ascii="Times New Roman" w:hAnsi="Times New Roman" w:cs="Times New Roman"/>
          <w:sz w:val="20"/>
          <w:szCs w:val="20"/>
          <w:lang w:val="es-ES"/>
        </w:rPr>
        <w:t>Studium</w:t>
      </w:r>
      <w:proofErr w:type="spellEnd"/>
      <w:r w:rsidRPr="00ED2E0B">
        <w:rPr>
          <w:rFonts w:ascii="Times New Roman" w:hAnsi="Times New Roman" w:cs="Times New Roman"/>
          <w:sz w:val="20"/>
          <w:szCs w:val="20"/>
          <w:lang w:val="es-ES"/>
        </w:rPr>
        <w:t xml:space="preserve"> iuris,</w:t>
      </w:r>
      <w:r w:rsidRPr="00B32320">
        <w:rPr>
          <w:rFonts w:ascii="Times New Roman" w:hAnsi="Times New Roman" w:cs="Times New Roman"/>
          <w:i/>
          <w:sz w:val="20"/>
          <w:szCs w:val="20"/>
          <w:lang w:val="es-ES"/>
        </w:rPr>
        <w:t xml:space="preserve"> </w:t>
      </w:r>
      <w:r w:rsidRPr="00B32320">
        <w:rPr>
          <w:rFonts w:ascii="Times New Roman" w:hAnsi="Times New Roman" w:cs="Times New Roman"/>
          <w:sz w:val="20"/>
          <w:szCs w:val="20"/>
          <w:lang w:val="es-ES"/>
        </w:rPr>
        <w:t>2001, fasc. 10, p. 1216.</w:t>
      </w:r>
    </w:p>
  </w:footnote>
  <w:footnote w:id="40">
    <w:p w14:paraId="267BC722" w14:textId="700FD480" w:rsidR="009B5FBD" w:rsidRPr="00B32320" w:rsidRDefault="009B5FBD">
      <w:pPr>
        <w:pStyle w:val="Textonotapie"/>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Vid. Al respecto BORASI, I. “</w:t>
      </w:r>
      <w:proofErr w:type="spellStart"/>
      <w:r w:rsidRPr="00B32320">
        <w:rPr>
          <w:rFonts w:ascii="Times New Roman" w:hAnsi="Times New Roman" w:cs="Times New Roman"/>
          <w:sz w:val="20"/>
          <w:szCs w:val="20"/>
          <w:lang w:val="es-ES"/>
        </w:rPr>
        <w:t>Sospensione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condizionale</w:t>
      </w:r>
      <w:proofErr w:type="spellEnd"/>
      <w:r w:rsidRPr="00B32320">
        <w:rPr>
          <w:rFonts w:ascii="Times New Roman" w:hAnsi="Times New Roman" w:cs="Times New Roman"/>
          <w:sz w:val="20"/>
          <w:szCs w:val="20"/>
          <w:lang w:val="es-ES"/>
        </w:rPr>
        <w:t>….” cit. P. 953.</w:t>
      </w:r>
    </w:p>
  </w:footnote>
  <w:footnote w:id="41">
    <w:p w14:paraId="080A9F0F" w14:textId="123ED001" w:rsidR="009B5FBD" w:rsidRDefault="009B5FBD" w:rsidP="007E6641">
      <w:pPr>
        <w:pStyle w:val="Textonotapie"/>
        <w:jc w:val="both"/>
        <w:rPr>
          <w:rFonts w:ascii="Times New Roman" w:hAnsi="Times New Roman" w:cs="Times New Roman"/>
          <w:sz w:val="20"/>
          <w:szCs w:val="20"/>
        </w:rPr>
      </w:pPr>
      <w:r w:rsidRPr="007E6641">
        <w:rPr>
          <w:rStyle w:val="Refdenotaalpie"/>
          <w:rFonts w:ascii="Times New Roman" w:hAnsi="Times New Roman" w:cs="Times New Roman"/>
          <w:sz w:val="20"/>
          <w:szCs w:val="20"/>
        </w:rPr>
        <w:footnoteRef/>
      </w:r>
      <w:r w:rsidRPr="007E6641">
        <w:rPr>
          <w:rFonts w:ascii="Times New Roman" w:hAnsi="Times New Roman" w:cs="Times New Roman"/>
          <w:sz w:val="20"/>
          <w:szCs w:val="20"/>
        </w:rPr>
        <w:t xml:space="preserve"> </w:t>
      </w:r>
      <w:r>
        <w:rPr>
          <w:rFonts w:ascii="Times New Roman" w:hAnsi="Times New Roman" w:cs="Times New Roman"/>
          <w:sz w:val="20"/>
          <w:szCs w:val="20"/>
        </w:rPr>
        <w:t xml:space="preserve">Fruto de esta disposición aparece la que se denomina </w:t>
      </w:r>
      <w:proofErr w:type="spellStart"/>
      <w:r>
        <w:rPr>
          <w:rFonts w:ascii="Times New Roman" w:hAnsi="Times New Roman" w:cs="Times New Roman"/>
          <w:i/>
          <w:sz w:val="20"/>
          <w:szCs w:val="20"/>
        </w:rPr>
        <w:t>sentenza</w:t>
      </w:r>
      <w:proofErr w:type="spellEnd"/>
      <w:r>
        <w:rPr>
          <w:rFonts w:ascii="Times New Roman" w:hAnsi="Times New Roman" w:cs="Times New Roman"/>
          <w:i/>
          <w:sz w:val="20"/>
          <w:szCs w:val="20"/>
        </w:rPr>
        <w:t xml:space="preserve"> di </w:t>
      </w:r>
      <w:proofErr w:type="spellStart"/>
      <w:r>
        <w:rPr>
          <w:rFonts w:ascii="Times New Roman" w:hAnsi="Times New Roman" w:cs="Times New Roman"/>
          <w:i/>
          <w:sz w:val="20"/>
          <w:szCs w:val="20"/>
        </w:rPr>
        <w:t>pattegiamento</w:t>
      </w:r>
      <w:proofErr w:type="spellEnd"/>
      <w:r>
        <w:rPr>
          <w:rFonts w:ascii="Times New Roman" w:hAnsi="Times New Roman" w:cs="Times New Roman"/>
          <w:sz w:val="20"/>
          <w:szCs w:val="20"/>
        </w:rPr>
        <w:t xml:space="preserve"> lo que en nuestro sistema sería la sentencia de conformidad. Esta modalidad conlleva una serie de beneficios tales como la reducción en un tercio de la pena de prisión, si la pena no es superior a dos años se exime del pago de costas, inaplicación de medidas de seguridad y penas accesorias…entre otras consecuencias.</w:t>
      </w:r>
    </w:p>
    <w:p w14:paraId="5B4FADFF" w14:textId="649EFC9D" w:rsidR="009B5FBD" w:rsidRPr="00CF34F8" w:rsidRDefault="009B5FBD" w:rsidP="007E6641">
      <w:pPr>
        <w:pStyle w:val="Textonotapie"/>
        <w:jc w:val="both"/>
        <w:rPr>
          <w:rFonts w:ascii="Times New Roman" w:hAnsi="Times New Roman" w:cs="Times New Roman"/>
          <w:sz w:val="20"/>
          <w:szCs w:val="20"/>
          <w:lang w:val="es-ES"/>
        </w:rPr>
      </w:pPr>
      <w:r>
        <w:rPr>
          <w:rFonts w:ascii="Times New Roman" w:hAnsi="Times New Roman" w:cs="Times New Roman"/>
          <w:sz w:val="20"/>
          <w:szCs w:val="20"/>
        </w:rPr>
        <w:tab/>
        <w:t xml:space="preserve">Al respecto, CARNINO, L. </w:t>
      </w:r>
      <w:r>
        <w:rPr>
          <w:rFonts w:ascii="Times New Roman" w:hAnsi="Times New Roman" w:cs="Times New Roman"/>
          <w:sz w:val="20"/>
          <w:szCs w:val="20"/>
        </w:rPr>
        <w:t xml:space="preserve">“Nota in tema di revoca </w:t>
      </w:r>
      <w:proofErr w:type="spellStart"/>
      <w:r>
        <w:rPr>
          <w:rFonts w:ascii="Times New Roman" w:hAnsi="Times New Roman" w:cs="Times New Roman"/>
          <w:sz w:val="20"/>
          <w:szCs w:val="20"/>
        </w:rPr>
        <w:t>della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sospensione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condizionale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della</w:t>
      </w:r>
      <w:proofErr w:type="spellEnd"/>
      <w:r>
        <w:rPr>
          <w:rFonts w:ascii="Times New Roman" w:hAnsi="Times New Roman" w:cs="Times New Roman"/>
          <w:sz w:val="20"/>
          <w:szCs w:val="20"/>
        </w:rPr>
        <w:t xml:space="preserve"> pena” en </w:t>
      </w:r>
      <w:proofErr w:type="spellStart"/>
      <w:r w:rsidRPr="00ED2E0B">
        <w:rPr>
          <w:rFonts w:ascii="Times New Roman" w:hAnsi="Times New Roman" w:cs="Times New Roman"/>
          <w:sz w:val="20"/>
          <w:szCs w:val="20"/>
        </w:rPr>
        <w:t>Giurisprudenza</w:t>
      </w:r>
      <w:proofErr w:type="spellEnd"/>
      <w:r w:rsidRPr="00ED2E0B">
        <w:rPr>
          <w:rFonts w:ascii="Times New Roman" w:hAnsi="Times New Roman" w:cs="Times New Roman"/>
          <w:sz w:val="20"/>
          <w:szCs w:val="20"/>
        </w:rPr>
        <w:t xml:space="preserve"> italiana, 2006, 6,</w:t>
      </w:r>
      <w:r>
        <w:rPr>
          <w:rFonts w:ascii="Times New Roman" w:hAnsi="Times New Roman" w:cs="Times New Roman"/>
          <w:i/>
          <w:sz w:val="20"/>
          <w:szCs w:val="20"/>
        </w:rPr>
        <w:t xml:space="preserve"> </w:t>
      </w:r>
      <w:r>
        <w:rPr>
          <w:rFonts w:ascii="Times New Roman" w:hAnsi="Times New Roman" w:cs="Times New Roman"/>
          <w:sz w:val="20"/>
          <w:szCs w:val="20"/>
        </w:rPr>
        <w:t xml:space="preserve">respecto a la S. </w:t>
      </w:r>
      <w:proofErr w:type="spellStart"/>
      <w:r>
        <w:rPr>
          <w:rFonts w:ascii="Times New Roman" w:hAnsi="Times New Roman" w:cs="Times New Roman"/>
          <w:sz w:val="20"/>
          <w:szCs w:val="20"/>
        </w:rPr>
        <w:t>Cass</w:t>
      </w:r>
      <w:proofErr w:type="spellEnd"/>
      <w:r>
        <w:rPr>
          <w:rFonts w:ascii="Times New Roman" w:hAnsi="Times New Roman" w:cs="Times New Roman"/>
          <w:sz w:val="20"/>
          <w:szCs w:val="20"/>
        </w:rPr>
        <w:t xml:space="preserve">. Pen. </w:t>
      </w:r>
      <w:proofErr w:type="spellStart"/>
      <w:r>
        <w:rPr>
          <w:rFonts w:ascii="Times New Roman" w:hAnsi="Times New Roman" w:cs="Times New Roman"/>
          <w:sz w:val="20"/>
          <w:szCs w:val="20"/>
        </w:rPr>
        <w:t>Sez</w:t>
      </w:r>
      <w:proofErr w:type="spellEnd"/>
      <w:r>
        <w:rPr>
          <w:rFonts w:ascii="Times New Roman" w:hAnsi="Times New Roman" w:cs="Times New Roman"/>
          <w:sz w:val="20"/>
          <w:szCs w:val="20"/>
        </w:rPr>
        <w:t xml:space="preserve"> II, 21 octubre, 2005. GORI, V. “</w:t>
      </w:r>
      <w:proofErr w:type="spellStart"/>
      <w:r>
        <w:rPr>
          <w:rFonts w:ascii="Times New Roman" w:hAnsi="Times New Roman" w:cs="Times New Roman"/>
          <w:sz w:val="20"/>
          <w:szCs w:val="20"/>
        </w:rPr>
        <w:t>Sentenza</w:t>
      </w:r>
      <w:proofErr w:type="spellEnd"/>
      <w:r>
        <w:rPr>
          <w:rFonts w:ascii="Times New Roman" w:hAnsi="Times New Roman" w:cs="Times New Roman"/>
          <w:sz w:val="20"/>
          <w:szCs w:val="20"/>
        </w:rPr>
        <w:t xml:space="preserve"> di </w:t>
      </w:r>
      <w:proofErr w:type="spellStart"/>
      <w:r>
        <w:rPr>
          <w:rFonts w:ascii="Times New Roman" w:hAnsi="Times New Roman" w:cs="Times New Roman"/>
          <w:sz w:val="20"/>
          <w:szCs w:val="20"/>
        </w:rPr>
        <w:t>pattegiamento</w:t>
      </w:r>
      <w:proofErr w:type="spellEnd"/>
      <w:r>
        <w:rPr>
          <w:rFonts w:ascii="Times New Roman" w:hAnsi="Times New Roman" w:cs="Times New Roman"/>
          <w:sz w:val="20"/>
          <w:szCs w:val="20"/>
        </w:rPr>
        <w:t xml:space="preserve"> e revoca </w:t>
      </w:r>
      <w:proofErr w:type="spellStart"/>
      <w:r>
        <w:rPr>
          <w:rFonts w:ascii="Times New Roman" w:hAnsi="Times New Roman" w:cs="Times New Roman"/>
          <w:sz w:val="20"/>
          <w:szCs w:val="20"/>
        </w:rPr>
        <w:t>della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sospensione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condizionale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della</w:t>
      </w:r>
      <w:proofErr w:type="spellEnd"/>
      <w:r>
        <w:rPr>
          <w:rFonts w:ascii="Times New Roman" w:hAnsi="Times New Roman" w:cs="Times New Roman"/>
          <w:sz w:val="20"/>
          <w:szCs w:val="20"/>
        </w:rPr>
        <w:t xml:space="preserve"> pena” en </w:t>
      </w:r>
      <w:r w:rsidR="00ED2E0B">
        <w:rPr>
          <w:rFonts w:ascii="Times New Roman" w:hAnsi="Times New Roman" w:cs="Times New Roman"/>
          <w:sz w:val="20"/>
          <w:szCs w:val="20"/>
        </w:rPr>
        <w:t xml:space="preserve">La </w:t>
      </w:r>
      <w:proofErr w:type="spellStart"/>
      <w:r w:rsidR="00ED2E0B">
        <w:rPr>
          <w:rFonts w:ascii="Times New Roman" w:hAnsi="Times New Roman" w:cs="Times New Roman"/>
          <w:sz w:val="20"/>
          <w:szCs w:val="20"/>
        </w:rPr>
        <w:t>Giustizia</w:t>
      </w:r>
      <w:proofErr w:type="spellEnd"/>
      <w:r w:rsidRPr="00ED2E0B">
        <w:rPr>
          <w:rFonts w:ascii="Times New Roman" w:hAnsi="Times New Roman" w:cs="Times New Roman"/>
          <w:sz w:val="20"/>
          <w:szCs w:val="20"/>
        </w:rPr>
        <w:t xml:space="preserve"> </w:t>
      </w:r>
      <w:proofErr w:type="spellStart"/>
      <w:r w:rsidRPr="00ED2E0B">
        <w:rPr>
          <w:rFonts w:ascii="Times New Roman" w:hAnsi="Times New Roman" w:cs="Times New Roman"/>
          <w:sz w:val="20"/>
          <w:szCs w:val="20"/>
        </w:rPr>
        <w:t>penale</w:t>
      </w:r>
      <w:proofErr w:type="spellEnd"/>
      <w:r w:rsidRPr="00ED2E0B">
        <w:rPr>
          <w:rFonts w:ascii="Times New Roman" w:hAnsi="Times New Roman" w:cs="Times New Roman"/>
          <w:sz w:val="20"/>
          <w:szCs w:val="20"/>
        </w:rPr>
        <w:t>,</w:t>
      </w:r>
      <w:r>
        <w:rPr>
          <w:rFonts w:ascii="Times New Roman" w:hAnsi="Times New Roman" w:cs="Times New Roman"/>
          <w:i/>
          <w:sz w:val="20"/>
          <w:szCs w:val="20"/>
        </w:rPr>
        <w:t xml:space="preserve"> </w:t>
      </w:r>
      <w:r w:rsidRPr="00ED2E0B">
        <w:rPr>
          <w:rFonts w:ascii="Times New Roman" w:hAnsi="Times New Roman" w:cs="Times New Roman"/>
          <w:sz w:val="20"/>
          <w:szCs w:val="20"/>
        </w:rPr>
        <w:t>2007,</w:t>
      </w:r>
      <w:r>
        <w:rPr>
          <w:rFonts w:ascii="Times New Roman" w:hAnsi="Times New Roman" w:cs="Times New Roman"/>
          <w:i/>
          <w:sz w:val="20"/>
          <w:szCs w:val="20"/>
        </w:rPr>
        <w:t xml:space="preserve"> </w:t>
      </w:r>
      <w:r w:rsidRPr="00ED2E0B">
        <w:rPr>
          <w:rFonts w:ascii="Times New Roman" w:hAnsi="Times New Roman" w:cs="Times New Roman"/>
          <w:sz w:val="20"/>
          <w:szCs w:val="20"/>
        </w:rPr>
        <w:t>fasc. 3, pt.3,</w:t>
      </w:r>
      <w:r>
        <w:rPr>
          <w:rFonts w:ascii="Times New Roman" w:hAnsi="Times New Roman" w:cs="Times New Roman"/>
          <w:i/>
          <w:sz w:val="20"/>
          <w:szCs w:val="20"/>
        </w:rPr>
        <w:t xml:space="preserve"> </w:t>
      </w:r>
      <w:r>
        <w:rPr>
          <w:rFonts w:ascii="Times New Roman" w:hAnsi="Times New Roman" w:cs="Times New Roman"/>
          <w:sz w:val="20"/>
          <w:szCs w:val="20"/>
        </w:rPr>
        <w:t xml:space="preserve">pp. 137 y ss. </w:t>
      </w:r>
    </w:p>
  </w:footnote>
  <w:footnote w:id="42">
    <w:p w14:paraId="4B3F133E" w14:textId="3888E6D9" w:rsidR="009B5FBD" w:rsidRPr="002B2318" w:rsidRDefault="009B5FBD" w:rsidP="00F72231">
      <w:pPr>
        <w:pStyle w:val="Textonotapie"/>
        <w:jc w:val="both"/>
        <w:rPr>
          <w:rFonts w:ascii="Times New Roman" w:hAnsi="Times New Roman" w:cs="Times New Roman"/>
          <w:sz w:val="20"/>
          <w:szCs w:val="20"/>
          <w:lang w:val="es-ES"/>
        </w:rPr>
      </w:pPr>
      <w:r w:rsidRPr="00916F4D">
        <w:rPr>
          <w:rStyle w:val="Refdenotaalpie"/>
          <w:rFonts w:ascii="Times New Roman" w:hAnsi="Times New Roman" w:cs="Times New Roman"/>
          <w:sz w:val="20"/>
          <w:szCs w:val="20"/>
        </w:rPr>
        <w:footnoteRef/>
      </w:r>
      <w:r w:rsidRPr="00916F4D">
        <w:rPr>
          <w:rFonts w:ascii="Times New Roman" w:hAnsi="Times New Roman" w:cs="Times New Roman"/>
          <w:sz w:val="20"/>
          <w:szCs w:val="20"/>
        </w:rPr>
        <w:t xml:space="preserve"> </w:t>
      </w:r>
      <w:r>
        <w:rPr>
          <w:rFonts w:ascii="Times New Roman" w:hAnsi="Times New Roman" w:cs="Times New Roman"/>
          <w:sz w:val="20"/>
          <w:szCs w:val="20"/>
        </w:rPr>
        <w:t xml:space="preserve">Su estudio en particular puede verse en CREMONESI, L. </w:t>
      </w:r>
      <w:r>
        <w:rPr>
          <w:rFonts w:ascii="Times New Roman" w:hAnsi="Times New Roman" w:cs="Times New Roman"/>
          <w:sz w:val="20"/>
          <w:szCs w:val="20"/>
        </w:rPr>
        <w:t xml:space="preserve">“La </w:t>
      </w:r>
      <w:proofErr w:type="spellStart"/>
      <w:r>
        <w:rPr>
          <w:rFonts w:ascii="Times New Roman" w:hAnsi="Times New Roman" w:cs="Times New Roman"/>
          <w:sz w:val="20"/>
          <w:szCs w:val="20"/>
        </w:rPr>
        <w:t>succesivva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condanna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puó</w:t>
      </w:r>
      <w:proofErr w:type="spellEnd"/>
      <w:r>
        <w:rPr>
          <w:rFonts w:ascii="Times New Roman" w:hAnsi="Times New Roman" w:cs="Times New Roman"/>
          <w:sz w:val="20"/>
          <w:szCs w:val="20"/>
        </w:rPr>
        <w:t xml:space="preserve"> revocare la precedente </w:t>
      </w:r>
      <w:proofErr w:type="spellStart"/>
      <w:r>
        <w:rPr>
          <w:rFonts w:ascii="Times New Roman" w:hAnsi="Times New Roman" w:cs="Times New Roman"/>
          <w:sz w:val="20"/>
          <w:szCs w:val="20"/>
        </w:rPr>
        <w:t>sospensione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condizionale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contenuta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nella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sentenza</w:t>
      </w:r>
      <w:proofErr w:type="spellEnd"/>
      <w:r>
        <w:rPr>
          <w:rFonts w:ascii="Times New Roman" w:hAnsi="Times New Roman" w:cs="Times New Roman"/>
          <w:sz w:val="20"/>
          <w:szCs w:val="20"/>
        </w:rPr>
        <w:t xml:space="preserve"> di </w:t>
      </w:r>
      <w:proofErr w:type="spellStart"/>
      <w:r>
        <w:rPr>
          <w:rFonts w:ascii="Times New Roman" w:hAnsi="Times New Roman" w:cs="Times New Roman"/>
          <w:sz w:val="20"/>
          <w:szCs w:val="20"/>
        </w:rPr>
        <w:t>patteggiamento</w:t>
      </w:r>
      <w:proofErr w:type="spellEnd"/>
      <w:r>
        <w:rPr>
          <w:rFonts w:ascii="Times New Roman" w:hAnsi="Times New Roman" w:cs="Times New Roman"/>
          <w:sz w:val="20"/>
          <w:szCs w:val="20"/>
        </w:rPr>
        <w:t xml:space="preserve">” en </w:t>
      </w:r>
      <w:proofErr w:type="spellStart"/>
      <w:r w:rsidRPr="00ED2E0B">
        <w:rPr>
          <w:rFonts w:ascii="Times New Roman" w:hAnsi="Times New Roman" w:cs="Times New Roman"/>
          <w:sz w:val="20"/>
          <w:szCs w:val="20"/>
        </w:rPr>
        <w:t>Diritto</w:t>
      </w:r>
      <w:proofErr w:type="spellEnd"/>
      <w:r w:rsidRPr="00ED2E0B">
        <w:rPr>
          <w:rFonts w:ascii="Times New Roman" w:hAnsi="Times New Roman" w:cs="Times New Roman"/>
          <w:sz w:val="20"/>
          <w:szCs w:val="20"/>
        </w:rPr>
        <w:t xml:space="preserve"> </w:t>
      </w:r>
      <w:proofErr w:type="spellStart"/>
      <w:r w:rsidRPr="00ED2E0B">
        <w:rPr>
          <w:rFonts w:ascii="Times New Roman" w:hAnsi="Times New Roman" w:cs="Times New Roman"/>
          <w:sz w:val="20"/>
          <w:szCs w:val="20"/>
        </w:rPr>
        <w:t>Penale</w:t>
      </w:r>
      <w:proofErr w:type="spellEnd"/>
      <w:r w:rsidRPr="00ED2E0B">
        <w:rPr>
          <w:rFonts w:ascii="Times New Roman" w:hAnsi="Times New Roman" w:cs="Times New Roman"/>
          <w:sz w:val="20"/>
          <w:szCs w:val="20"/>
        </w:rPr>
        <w:t xml:space="preserve"> e </w:t>
      </w:r>
      <w:proofErr w:type="spellStart"/>
      <w:r w:rsidRPr="00ED2E0B">
        <w:rPr>
          <w:rFonts w:ascii="Times New Roman" w:hAnsi="Times New Roman" w:cs="Times New Roman"/>
          <w:sz w:val="20"/>
          <w:szCs w:val="20"/>
        </w:rPr>
        <w:t>Pocesso</w:t>
      </w:r>
      <w:proofErr w:type="spellEnd"/>
      <w:r w:rsidRPr="00ED2E0B">
        <w:rPr>
          <w:rFonts w:ascii="Times New Roman" w:hAnsi="Times New Roman" w:cs="Times New Roman"/>
          <w:sz w:val="20"/>
          <w:szCs w:val="20"/>
        </w:rPr>
        <w:t>, n.12, 2006</w:t>
      </w:r>
      <w:r>
        <w:rPr>
          <w:rFonts w:ascii="Times New Roman" w:hAnsi="Times New Roman" w:cs="Times New Roman"/>
          <w:i/>
          <w:sz w:val="20"/>
          <w:szCs w:val="20"/>
        </w:rPr>
        <w:t xml:space="preserve">, </w:t>
      </w:r>
      <w:r>
        <w:rPr>
          <w:rFonts w:ascii="Times New Roman" w:hAnsi="Times New Roman" w:cs="Times New Roman"/>
          <w:sz w:val="20"/>
          <w:szCs w:val="20"/>
        </w:rPr>
        <w:t>pp. 1492 y ss.</w:t>
      </w:r>
    </w:p>
  </w:footnote>
  <w:footnote w:id="43">
    <w:p w14:paraId="2009D217" w14:textId="082ECB17" w:rsidR="009B5FBD" w:rsidRPr="00B32320" w:rsidRDefault="009B5FBD" w:rsidP="00870911">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Alcanzando así a penas principales y accesorias, es obvio que la suspensión no llegará hasta otras sanciones de carácter administrativo o de otra naturaleza que pudieran haber sido acordadas.</w:t>
      </w:r>
    </w:p>
  </w:footnote>
  <w:footnote w:id="44">
    <w:p w14:paraId="2D9D901B" w14:textId="3FD67603" w:rsidR="009B5FBD" w:rsidRPr="00B32320" w:rsidRDefault="009B5FBD" w:rsidP="0024169D">
      <w:pPr>
        <w:pStyle w:val="Textonotapie"/>
        <w:jc w:val="both"/>
        <w:rPr>
          <w:rFonts w:ascii="Times New Roman" w:hAnsi="Times New Roman" w:cs="Times New Roman"/>
          <w:i/>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 xml:space="preserve">Art. 174: </w:t>
      </w:r>
      <w:r w:rsidRPr="00B32320">
        <w:rPr>
          <w:rFonts w:ascii="Times New Roman" w:hAnsi="Times New Roman" w:cs="Times New Roman"/>
          <w:i/>
          <w:sz w:val="20"/>
          <w:szCs w:val="20"/>
          <w:lang w:val="es-ES"/>
        </w:rPr>
        <w:t>El indulto o la gracia condona, en todo o en parte, la pena impuesta, o la conmuta por otra pena establecida en la ley. No extinguirá las penas accesorias, salvo que se disponga otra cosa, ni tampoco los efectos penales de la condena.</w:t>
      </w:r>
    </w:p>
    <w:p w14:paraId="60A89E86" w14:textId="253AA0C5" w:rsidR="009B5FBD" w:rsidRPr="00B32320" w:rsidRDefault="009B5FBD" w:rsidP="0024169D">
      <w:pPr>
        <w:pStyle w:val="Textonotapie"/>
        <w:jc w:val="both"/>
        <w:rPr>
          <w:rFonts w:ascii="Times New Roman" w:hAnsi="Times New Roman" w:cs="Times New Roman"/>
          <w:i/>
          <w:sz w:val="20"/>
          <w:szCs w:val="20"/>
          <w:lang w:val="es-ES"/>
        </w:rPr>
      </w:pPr>
      <w:r w:rsidRPr="00B32320">
        <w:rPr>
          <w:rFonts w:ascii="Times New Roman" w:hAnsi="Times New Roman" w:cs="Times New Roman"/>
          <w:i/>
          <w:sz w:val="20"/>
          <w:szCs w:val="20"/>
          <w:lang w:val="es-ES"/>
        </w:rPr>
        <w:tab/>
        <w:t xml:space="preserve">En el caso de concurrencia de más delitos, el indulto se </w:t>
      </w:r>
      <w:r>
        <w:rPr>
          <w:rFonts w:ascii="Times New Roman" w:hAnsi="Times New Roman" w:cs="Times New Roman"/>
          <w:i/>
          <w:sz w:val="20"/>
          <w:szCs w:val="20"/>
          <w:lang w:val="es-ES"/>
        </w:rPr>
        <w:t>a</w:t>
      </w:r>
      <w:r w:rsidRPr="00B32320">
        <w:rPr>
          <w:rFonts w:ascii="Times New Roman" w:hAnsi="Times New Roman" w:cs="Times New Roman"/>
          <w:i/>
          <w:sz w:val="20"/>
          <w:szCs w:val="20"/>
          <w:lang w:val="es-ES"/>
        </w:rPr>
        <w:t>plica una sola vez, después de acumular las pena</w:t>
      </w:r>
      <w:r>
        <w:rPr>
          <w:rFonts w:ascii="Times New Roman" w:hAnsi="Times New Roman" w:cs="Times New Roman"/>
          <w:i/>
          <w:sz w:val="20"/>
          <w:szCs w:val="20"/>
          <w:lang w:val="es-ES"/>
        </w:rPr>
        <w:t>s</w:t>
      </w:r>
      <w:r w:rsidRPr="00B32320">
        <w:rPr>
          <w:rFonts w:ascii="Times New Roman" w:hAnsi="Times New Roman" w:cs="Times New Roman"/>
          <w:i/>
          <w:sz w:val="20"/>
          <w:szCs w:val="20"/>
          <w:lang w:val="es-ES"/>
        </w:rPr>
        <w:t>, según las normas que regulan el concurso de delitos.</w:t>
      </w:r>
    </w:p>
    <w:p w14:paraId="5A7917F1" w14:textId="357EFA67" w:rsidR="009B5FBD" w:rsidRPr="00B32320" w:rsidRDefault="009B5FBD" w:rsidP="0024169D">
      <w:pPr>
        <w:pStyle w:val="Textonotapie"/>
        <w:jc w:val="both"/>
        <w:rPr>
          <w:rFonts w:ascii="Times New Roman" w:hAnsi="Times New Roman" w:cs="Times New Roman"/>
          <w:i/>
          <w:sz w:val="20"/>
          <w:szCs w:val="20"/>
          <w:lang w:val="es-ES"/>
        </w:rPr>
      </w:pPr>
      <w:r w:rsidRPr="00B32320">
        <w:rPr>
          <w:rFonts w:ascii="Times New Roman" w:hAnsi="Times New Roman" w:cs="Times New Roman"/>
          <w:i/>
          <w:sz w:val="20"/>
          <w:szCs w:val="20"/>
          <w:lang w:val="es-ES"/>
        </w:rPr>
        <w:tab/>
        <w:t>Para el indulto, se observarán las disposiciones contenidas en los tres últimos párrafos del artículo 151.</w:t>
      </w:r>
    </w:p>
    <w:p w14:paraId="580E3E75" w14:textId="7D28354A" w:rsidR="009B5FBD" w:rsidRPr="00B32320" w:rsidRDefault="009B5FBD" w:rsidP="0024169D">
      <w:pPr>
        <w:pStyle w:val="Textonotapie"/>
        <w:ind w:firstLine="708"/>
        <w:jc w:val="both"/>
        <w:rPr>
          <w:rFonts w:ascii="Times New Roman" w:hAnsi="Times New Roman" w:cs="Times New Roman"/>
          <w:i/>
          <w:sz w:val="20"/>
          <w:szCs w:val="20"/>
          <w:lang w:val="es-ES"/>
        </w:rPr>
      </w:pPr>
      <w:r w:rsidRPr="00B32320">
        <w:rPr>
          <w:rFonts w:ascii="Times New Roman" w:hAnsi="Times New Roman" w:cs="Times New Roman"/>
          <w:sz w:val="20"/>
          <w:szCs w:val="20"/>
          <w:lang w:val="es-ES"/>
        </w:rPr>
        <w:t xml:space="preserve">Se ha de llamar la atención respecto a que esta remisión se realiza a otra causa de extinción del delito –no de la pena- tal cual es la </w:t>
      </w:r>
      <w:r w:rsidRPr="00B32320">
        <w:rPr>
          <w:rFonts w:ascii="Times New Roman" w:hAnsi="Times New Roman" w:cs="Times New Roman"/>
          <w:i/>
          <w:sz w:val="20"/>
          <w:szCs w:val="20"/>
          <w:lang w:val="es-ES"/>
        </w:rPr>
        <w:t>amnistía.</w:t>
      </w:r>
    </w:p>
    <w:p w14:paraId="5B16BE55" w14:textId="6C2B9E87" w:rsidR="009B5FBD" w:rsidRPr="00B32320" w:rsidRDefault="009B5FBD" w:rsidP="0024169D">
      <w:pPr>
        <w:pStyle w:val="Textonotapie"/>
        <w:ind w:firstLine="708"/>
        <w:jc w:val="both"/>
        <w:rPr>
          <w:rFonts w:ascii="Times New Roman" w:hAnsi="Times New Roman" w:cs="Times New Roman"/>
          <w:sz w:val="20"/>
          <w:szCs w:val="20"/>
          <w:lang w:val="es-ES"/>
        </w:rPr>
      </w:pPr>
      <w:r w:rsidRPr="00B32320">
        <w:rPr>
          <w:rFonts w:ascii="Times New Roman" w:hAnsi="Times New Roman" w:cs="Times New Roman"/>
          <w:sz w:val="20"/>
          <w:szCs w:val="20"/>
          <w:lang w:val="es-ES"/>
        </w:rPr>
        <w:t>En cuanto a su alcance, señala BORASI, I. como extingue inmediatamente los efectos de la pena pe</w:t>
      </w:r>
      <w:r w:rsidR="00994B74">
        <w:rPr>
          <w:rFonts w:ascii="Times New Roman" w:hAnsi="Times New Roman" w:cs="Times New Roman"/>
          <w:sz w:val="20"/>
          <w:szCs w:val="20"/>
          <w:lang w:val="es-ES"/>
        </w:rPr>
        <w:t xml:space="preserve">ro no </w:t>
      </w:r>
      <w:r w:rsidRPr="00B32320">
        <w:rPr>
          <w:rFonts w:ascii="Times New Roman" w:hAnsi="Times New Roman" w:cs="Times New Roman"/>
          <w:sz w:val="20"/>
          <w:szCs w:val="20"/>
          <w:lang w:val="es-ES"/>
        </w:rPr>
        <w:t xml:space="preserve"> </w:t>
      </w:r>
      <w:r w:rsidR="00994B74">
        <w:rPr>
          <w:rFonts w:ascii="Times New Roman" w:hAnsi="Times New Roman" w:cs="Times New Roman"/>
          <w:sz w:val="20"/>
          <w:szCs w:val="20"/>
          <w:lang w:val="es-ES"/>
        </w:rPr>
        <w:t>-</w:t>
      </w:r>
      <w:r w:rsidRPr="00B32320">
        <w:rPr>
          <w:rFonts w:ascii="Times New Roman" w:hAnsi="Times New Roman" w:cs="Times New Roman"/>
          <w:sz w:val="20"/>
          <w:szCs w:val="20"/>
          <w:lang w:val="es-ES"/>
        </w:rPr>
        <w:t>salvo que así l</w:t>
      </w:r>
      <w:r w:rsidR="00994B74">
        <w:rPr>
          <w:rFonts w:ascii="Times New Roman" w:hAnsi="Times New Roman" w:cs="Times New Roman"/>
          <w:sz w:val="20"/>
          <w:szCs w:val="20"/>
          <w:lang w:val="es-ES"/>
        </w:rPr>
        <w:t>o disponga expresamente una ley-</w:t>
      </w:r>
      <w:r w:rsidRPr="00B32320">
        <w:rPr>
          <w:rFonts w:ascii="Times New Roman" w:hAnsi="Times New Roman" w:cs="Times New Roman"/>
          <w:sz w:val="20"/>
          <w:szCs w:val="20"/>
          <w:lang w:val="es-ES"/>
        </w:rPr>
        <w:t xml:space="preserve"> las penas accesorias, en cualquier caso tampoco afectará a eventuales medidas de seguridad ni a otros efectos penales de la condena (ej. la confiscación). “</w:t>
      </w:r>
      <w:proofErr w:type="spellStart"/>
      <w:r w:rsidRPr="00B32320">
        <w:rPr>
          <w:rFonts w:ascii="Times New Roman" w:hAnsi="Times New Roman" w:cs="Times New Roman"/>
          <w:sz w:val="20"/>
          <w:szCs w:val="20"/>
          <w:lang w:val="es-ES"/>
        </w:rPr>
        <w:t>Sospensione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condizionale</w:t>
      </w:r>
      <w:proofErr w:type="spellEnd"/>
      <w:r w:rsidRPr="00B32320">
        <w:rPr>
          <w:rFonts w:ascii="Times New Roman" w:hAnsi="Times New Roman" w:cs="Times New Roman"/>
          <w:sz w:val="20"/>
          <w:szCs w:val="20"/>
          <w:lang w:val="es-ES"/>
        </w:rPr>
        <w:t>…”., cit., p. 954.</w:t>
      </w:r>
    </w:p>
  </w:footnote>
  <w:footnote w:id="45">
    <w:p w14:paraId="1272D9B5" w14:textId="42CD607D" w:rsidR="009B5FBD" w:rsidRPr="00702A83" w:rsidRDefault="009B5FBD" w:rsidP="008B3A6E">
      <w:pPr>
        <w:pStyle w:val="Textonotapie"/>
        <w:jc w:val="both"/>
        <w:rPr>
          <w:rFonts w:ascii="Times New Roman" w:hAnsi="Times New Roman" w:cs="Times New Roman"/>
          <w:sz w:val="20"/>
          <w:szCs w:val="20"/>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Acerca de las interferencias que puede haber entre una y otra figura y cuestionando la naturaleza de la suspensión de la pena como causa de extinción del delito para considerar más acertada su naturaleza de causa de exclusión de la pena, puede verse  MARTINI, A. </w:t>
      </w:r>
      <w:r w:rsidRPr="00B32320">
        <w:rPr>
          <w:rFonts w:ascii="Times New Roman" w:hAnsi="Times New Roman" w:cs="Times New Roman"/>
          <w:sz w:val="20"/>
          <w:szCs w:val="20"/>
        </w:rPr>
        <w:t>“</w:t>
      </w:r>
      <w:proofErr w:type="spellStart"/>
      <w:r w:rsidRPr="00B32320">
        <w:rPr>
          <w:rFonts w:ascii="Times New Roman" w:hAnsi="Times New Roman" w:cs="Times New Roman"/>
          <w:sz w:val="20"/>
          <w:szCs w:val="20"/>
        </w:rPr>
        <w:t>Sospensione</w:t>
      </w:r>
      <w:proofErr w:type="spellEnd"/>
      <w:r w:rsidRPr="00B32320">
        <w:rPr>
          <w:rFonts w:ascii="Times New Roman" w:hAnsi="Times New Roman" w:cs="Times New Roman"/>
          <w:sz w:val="20"/>
          <w:szCs w:val="20"/>
        </w:rPr>
        <w:t xml:space="preserve"> </w:t>
      </w:r>
      <w:proofErr w:type="spellStart"/>
      <w:r w:rsidRPr="00B32320">
        <w:rPr>
          <w:rFonts w:ascii="Times New Roman" w:hAnsi="Times New Roman" w:cs="Times New Roman"/>
          <w:sz w:val="20"/>
          <w:szCs w:val="20"/>
        </w:rPr>
        <w:t>condizionale</w:t>
      </w:r>
      <w:proofErr w:type="spellEnd"/>
      <w:r w:rsidRPr="00B32320">
        <w:rPr>
          <w:rFonts w:ascii="Times New Roman" w:hAnsi="Times New Roman" w:cs="Times New Roman"/>
          <w:sz w:val="20"/>
          <w:szCs w:val="20"/>
        </w:rPr>
        <w:t xml:space="preserve"> </w:t>
      </w:r>
      <w:proofErr w:type="spellStart"/>
      <w:r w:rsidRPr="00B32320">
        <w:rPr>
          <w:rFonts w:ascii="Times New Roman" w:hAnsi="Times New Roman" w:cs="Times New Roman"/>
          <w:sz w:val="20"/>
          <w:szCs w:val="20"/>
        </w:rPr>
        <w:t>della</w:t>
      </w:r>
      <w:proofErr w:type="spellEnd"/>
      <w:r w:rsidRPr="00B32320">
        <w:rPr>
          <w:rFonts w:ascii="Times New Roman" w:hAnsi="Times New Roman" w:cs="Times New Roman"/>
          <w:sz w:val="20"/>
          <w:szCs w:val="20"/>
        </w:rPr>
        <w:t xml:space="preserve"> pena o indulto: </w:t>
      </w:r>
      <w:proofErr w:type="spellStart"/>
      <w:r w:rsidRPr="00B32320">
        <w:rPr>
          <w:rFonts w:ascii="Times New Roman" w:hAnsi="Times New Roman" w:cs="Times New Roman"/>
          <w:sz w:val="20"/>
          <w:szCs w:val="20"/>
        </w:rPr>
        <w:t>coesistenza</w:t>
      </w:r>
      <w:proofErr w:type="spellEnd"/>
      <w:r w:rsidRPr="00B32320">
        <w:rPr>
          <w:rFonts w:ascii="Times New Roman" w:hAnsi="Times New Roman" w:cs="Times New Roman"/>
          <w:sz w:val="20"/>
          <w:szCs w:val="20"/>
        </w:rPr>
        <w:t xml:space="preserve"> o alternativita`?”, </w:t>
      </w:r>
      <w:proofErr w:type="spellStart"/>
      <w:r w:rsidRPr="00ED2E0B">
        <w:rPr>
          <w:rFonts w:ascii="Times New Roman" w:hAnsi="Times New Roman" w:cs="Times New Roman"/>
          <w:sz w:val="20"/>
          <w:szCs w:val="20"/>
        </w:rPr>
        <w:t>Diritto</w:t>
      </w:r>
      <w:proofErr w:type="spellEnd"/>
      <w:r w:rsidRPr="00ED2E0B">
        <w:rPr>
          <w:rFonts w:ascii="Times New Roman" w:hAnsi="Times New Roman" w:cs="Times New Roman"/>
          <w:sz w:val="20"/>
          <w:szCs w:val="20"/>
        </w:rPr>
        <w:t xml:space="preserve"> </w:t>
      </w:r>
      <w:proofErr w:type="spellStart"/>
      <w:r w:rsidRPr="00ED2E0B">
        <w:rPr>
          <w:rFonts w:ascii="Times New Roman" w:hAnsi="Times New Roman" w:cs="Times New Roman"/>
          <w:sz w:val="20"/>
          <w:szCs w:val="20"/>
        </w:rPr>
        <w:t>Penale</w:t>
      </w:r>
      <w:proofErr w:type="spellEnd"/>
      <w:r w:rsidRPr="00ED2E0B">
        <w:rPr>
          <w:rFonts w:ascii="Times New Roman" w:hAnsi="Times New Roman" w:cs="Times New Roman"/>
          <w:sz w:val="20"/>
          <w:szCs w:val="20"/>
        </w:rPr>
        <w:t xml:space="preserve"> e </w:t>
      </w:r>
      <w:proofErr w:type="spellStart"/>
      <w:r w:rsidRPr="00ED2E0B">
        <w:rPr>
          <w:rFonts w:ascii="Times New Roman" w:hAnsi="Times New Roman" w:cs="Times New Roman"/>
          <w:sz w:val="20"/>
          <w:szCs w:val="20"/>
        </w:rPr>
        <w:t>Processo</w:t>
      </w:r>
      <w:proofErr w:type="spellEnd"/>
      <w:r w:rsidRPr="00B32320">
        <w:rPr>
          <w:rFonts w:ascii="Times New Roman" w:hAnsi="Times New Roman" w:cs="Times New Roman"/>
          <w:i/>
          <w:sz w:val="20"/>
          <w:szCs w:val="20"/>
        </w:rPr>
        <w:t xml:space="preserve">, </w:t>
      </w:r>
      <w:r w:rsidRPr="00B32320">
        <w:rPr>
          <w:rFonts w:ascii="Times New Roman" w:hAnsi="Times New Roman" w:cs="Times New Roman"/>
          <w:sz w:val="20"/>
          <w:szCs w:val="20"/>
        </w:rPr>
        <w:t>2011, 3, p. 311. A favor de la prevalencia de la suspensión condicional sobre el indulto sobre la base de que aquella figura beneficia más al sujeto, vid. COZZI, “</w:t>
      </w:r>
      <w:proofErr w:type="spellStart"/>
      <w:r w:rsidRPr="00B32320">
        <w:rPr>
          <w:rFonts w:ascii="Times New Roman" w:hAnsi="Times New Roman" w:cs="Times New Roman"/>
          <w:sz w:val="20"/>
          <w:szCs w:val="20"/>
        </w:rPr>
        <w:t>Concessione</w:t>
      </w:r>
      <w:proofErr w:type="spellEnd"/>
      <w:r w:rsidRPr="00B32320">
        <w:rPr>
          <w:rFonts w:ascii="Times New Roman" w:hAnsi="Times New Roman" w:cs="Times New Roman"/>
          <w:sz w:val="20"/>
          <w:szCs w:val="20"/>
        </w:rPr>
        <w:t xml:space="preserve"> di indulto: le </w:t>
      </w:r>
      <w:proofErr w:type="spellStart"/>
      <w:r w:rsidRPr="00B32320">
        <w:rPr>
          <w:rFonts w:ascii="Times New Roman" w:hAnsi="Times New Roman" w:cs="Times New Roman"/>
          <w:sz w:val="20"/>
          <w:szCs w:val="20"/>
        </w:rPr>
        <w:t>novitá</w:t>
      </w:r>
      <w:proofErr w:type="spellEnd"/>
      <w:r w:rsidRPr="00B32320">
        <w:rPr>
          <w:rFonts w:ascii="Times New Roman" w:hAnsi="Times New Roman" w:cs="Times New Roman"/>
          <w:sz w:val="20"/>
          <w:szCs w:val="20"/>
        </w:rPr>
        <w:t xml:space="preserve"> </w:t>
      </w:r>
      <w:proofErr w:type="spellStart"/>
      <w:r w:rsidRPr="00B32320">
        <w:rPr>
          <w:rFonts w:ascii="Times New Roman" w:hAnsi="Times New Roman" w:cs="Times New Roman"/>
          <w:sz w:val="20"/>
          <w:szCs w:val="20"/>
        </w:rPr>
        <w:t>della</w:t>
      </w:r>
      <w:proofErr w:type="spellEnd"/>
      <w:r w:rsidRPr="00B32320">
        <w:rPr>
          <w:rFonts w:ascii="Times New Roman" w:hAnsi="Times New Roman" w:cs="Times New Roman"/>
          <w:sz w:val="20"/>
          <w:szCs w:val="20"/>
        </w:rPr>
        <w:t xml:space="preserve"> </w:t>
      </w:r>
      <w:proofErr w:type="spellStart"/>
      <w:r w:rsidRPr="00B32320">
        <w:rPr>
          <w:rFonts w:ascii="Times New Roman" w:hAnsi="Times New Roman" w:cs="Times New Roman"/>
          <w:sz w:val="20"/>
          <w:szCs w:val="20"/>
        </w:rPr>
        <w:t>legge</w:t>
      </w:r>
      <w:proofErr w:type="spellEnd"/>
      <w:r w:rsidRPr="00B32320">
        <w:rPr>
          <w:rFonts w:ascii="Times New Roman" w:hAnsi="Times New Roman" w:cs="Times New Roman"/>
          <w:sz w:val="20"/>
          <w:szCs w:val="20"/>
        </w:rPr>
        <w:t xml:space="preserve">”, en  </w:t>
      </w:r>
      <w:proofErr w:type="spellStart"/>
      <w:r w:rsidR="00ED2E0B">
        <w:rPr>
          <w:rFonts w:ascii="Times New Roman" w:hAnsi="Times New Roman" w:cs="Times New Roman"/>
          <w:sz w:val="20"/>
          <w:szCs w:val="20"/>
        </w:rPr>
        <w:t>Diritto</w:t>
      </w:r>
      <w:proofErr w:type="spellEnd"/>
      <w:r w:rsidR="00ED2E0B">
        <w:rPr>
          <w:rFonts w:ascii="Times New Roman" w:hAnsi="Times New Roman" w:cs="Times New Roman"/>
          <w:sz w:val="20"/>
          <w:szCs w:val="20"/>
        </w:rPr>
        <w:t xml:space="preserve"> </w:t>
      </w:r>
      <w:proofErr w:type="spellStart"/>
      <w:r w:rsidR="00ED2E0B">
        <w:rPr>
          <w:rFonts w:ascii="Times New Roman" w:hAnsi="Times New Roman" w:cs="Times New Roman"/>
          <w:sz w:val="20"/>
          <w:szCs w:val="20"/>
        </w:rPr>
        <w:t>penale</w:t>
      </w:r>
      <w:proofErr w:type="spellEnd"/>
      <w:r w:rsidR="00ED2E0B">
        <w:rPr>
          <w:rFonts w:ascii="Times New Roman" w:hAnsi="Times New Roman" w:cs="Times New Roman"/>
          <w:sz w:val="20"/>
          <w:szCs w:val="20"/>
        </w:rPr>
        <w:t xml:space="preserve"> e </w:t>
      </w:r>
      <w:proofErr w:type="spellStart"/>
      <w:r w:rsidR="00ED2E0B">
        <w:rPr>
          <w:rFonts w:ascii="Times New Roman" w:hAnsi="Times New Roman" w:cs="Times New Roman"/>
          <w:sz w:val="20"/>
          <w:szCs w:val="20"/>
        </w:rPr>
        <w:t>P</w:t>
      </w:r>
      <w:r w:rsidR="00994B74" w:rsidRPr="00ED2E0B">
        <w:rPr>
          <w:rFonts w:ascii="Times New Roman" w:hAnsi="Times New Roman" w:cs="Times New Roman"/>
          <w:sz w:val="20"/>
          <w:szCs w:val="20"/>
        </w:rPr>
        <w:t>roces</w:t>
      </w:r>
      <w:r w:rsidR="00ED2E0B">
        <w:rPr>
          <w:rFonts w:ascii="Times New Roman" w:hAnsi="Times New Roman" w:cs="Times New Roman"/>
          <w:sz w:val="20"/>
          <w:szCs w:val="20"/>
        </w:rPr>
        <w:t>s</w:t>
      </w:r>
      <w:r w:rsidR="00994B74" w:rsidRPr="00ED2E0B">
        <w:rPr>
          <w:rFonts w:ascii="Times New Roman" w:hAnsi="Times New Roman" w:cs="Times New Roman"/>
          <w:sz w:val="20"/>
          <w:szCs w:val="20"/>
        </w:rPr>
        <w:t>o</w:t>
      </w:r>
      <w:proofErr w:type="spellEnd"/>
      <w:r w:rsidRPr="00ED2E0B">
        <w:rPr>
          <w:rFonts w:ascii="Times New Roman" w:hAnsi="Times New Roman" w:cs="Times New Roman"/>
          <w:sz w:val="20"/>
          <w:szCs w:val="20"/>
        </w:rPr>
        <w:t>,</w:t>
      </w:r>
      <w:r w:rsidRPr="00B32320">
        <w:rPr>
          <w:rFonts w:ascii="Times New Roman" w:hAnsi="Times New Roman" w:cs="Times New Roman"/>
          <w:sz w:val="20"/>
          <w:szCs w:val="20"/>
        </w:rPr>
        <w:t xml:space="preserve"> 2007,1 p. 34.</w:t>
      </w:r>
      <w:r>
        <w:rPr>
          <w:rFonts w:ascii="Times New Roman" w:hAnsi="Times New Roman" w:cs="Times New Roman"/>
          <w:sz w:val="20"/>
          <w:szCs w:val="20"/>
        </w:rPr>
        <w:t xml:space="preserve"> También, ADRIANO, M. “</w:t>
      </w:r>
      <w:proofErr w:type="spellStart"/>
      <w:r>
        <w:rPr>
          <w:rFonts w:ascii="Times New Roman" w:hAnsi="Times New Roman" w:cs="Times New Roman"/>
          <w:sz w:val="20"/>
          <w:szCs w:val="20"/>
        </w:rPr>
        <w:t>Sospensione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condizionale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della</w:t>
      </w:r>
      <w:proofErr w:type="spellEnd"/>
      <w:r>
        <w:rPr>
          <w:rFonts w:ascii="Times New Roman" w:hAnsi="Times New Roman" w:cs="Times New Roman"/>
          <w:sz w:val="20"/>
          <w:szCs w:val="20"/>
        </w:rPr>
        <w:t xml:space="preserve"> pena o </w:t>
      </w:r>
      <w:proofErr w:type="spellStart"/>
      <w:r>
        <w:rPr>
          <w:rFonts w:ascii="Times New Roman" w:hAnsi="Times New Roman" w:cs="Times New Roman"/>
          <w:sz w:val="20"/>
          <w:szCs w:val="20"/>
        </w:rPr>
        <w:t>indutlo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coesistenza</w:t>
      </w:r>
      <w:proofErr w:type="spellEnd"/>
      <w:r>
        <w:rPr>
          <w:rFonts w:ascii="Times New Roman" w:hAnsi="Times New Roman" w:cs="Times New Roman"/>
          <w:sz w:val="20"/>
          <w:szCs w:val="20"/>
        </w:rPr>
        <w:t xml:space="preserve"> o alternativita`?” S. </w:t>
      </w:r>
      <w:proofErr w:type="spellStart"/>
      <w:r>
        <w:rPr>
          <w:rFonts w:ascii="Times New Roman" w:hAnsi="Times New Roman" w:cs="Times New Roman"/>
          <w:sz w:val="20"/>
          <w:szCs w:val="20"/>
        </w:rPr>
        <w:t>Cass</w:t>
      </w:r>
      <w:proofErr w:type="spellEnd"/>
      <w:r>
        <w:rPr>
          <w:rFonts w:ascii="Times New Roman" w:hAnsi="Times New Roman" w:cs="Times New Roman"/>
          <w:sz w:val="20"/>
          <w:szCs w:val="20"/>
        </w:rPr>
        <w:t xml:space="preserve">. Pena. </w:t>
      </w:r>
      <w:proofErr w:type="spellStart"/>
      <w:r>
        <w:rPr>
          <w:rFonts w:ascii="Times New Roman" w:hAnsi="Times New Roman" w:cs="Times New Roman"/>
          <w:sz w:val="20"/>
          <w:szCs w:val="20"/>
        </w:rPr>
        <w:t>Sez</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Unite</w:t>
      </w:r>
      <w:proofErr w:type="spellEnd"/>
      <w:r>
        <w:rPr>
          <w:rFonts w:ascii="Times New Roman" w:hAnsi="Times New Roman" w:cs="Times New Roman"/>
          <w:sz w:val="20"/>
          <w:szCs w:val="20"/>
        </w:rPr>
        <w:t xml:space="preserve">, 15 julio 2010 </w:t>
      </w:r>
      <w:r w:rsidRPr="00ED2E0B">
        <w:rPr>
          <w:rFonts w:ascii="Times New Roman" w:hAnsi="Times New Roman" w:cs="Times New Roman"/>
          <w:sz w:val="20"/>
          <w:szCs w:val="20"/>
        </w:rPr>
        <w:t xml:space="preserve">en </w:t>
      </w:r>
      <w:proofErr w:type="spellStart"/>
      <w:r w:rsidRPr="00ED2E0B">
        <w:rPr>
          <w:rFonts w:ascii="Times New Roman" w:hAnsi="Times New Roman" w:cs="Times New Roman"/>
          <w:sz w:val="20"/>
          <w:szCs w:val="20"/>
        </w:rPr>
        <w:t>Diritto</w:t>
      </w:r>
      <w:proofErr w:type="spellEnd"/>
      <w:r w:rsidRPr="00ED2E0B">
        <w:rPr>
          <w:rFonts w:ascii="Times New Roman" w:hAnsi="Times New Roman" w:cs="Times New Roman"/>
          <w:sz w:val="20"/>
          <w:szCs w:val="20"/>
        </w:rPr>
        <w:t xml:space="preserve"> </w:t>
      </w:r>
      <w:proofErr w:type="spellStart"/>
      <w:r w:rsidRPr="00ED2E0B">
        <w:rPr>
          <w:rFonts w:ascii="Times New Roman" w:hAnsi="Times New Roman" w:cs="Times New Roman"/>
          <w:sz w:val="20"/>
          <w:szCs w:val="20"/>
        </w:rPr>
        <w:t>Penale</w:t>
      </w:r>
      <w:proofErr w:type="spellEnd"/>
      <w:r w:rsidRPr="00ED2E0B">
        <w:rPr>
          <w:rFonts w:ascii="Times New Roman" w:hAnsi="Times New Roman" w:cs="Times New Roman"/>
          <w:sz w:val="20"/>
          <w:szCs w:val="20"/>
        </w:rPr>
        <w:t xml:space="preserve"> e </w:t>
      </w:r>
      <w:proofErr w:type="spellStart"/>
      <w:r w:rsidRPr="00ED2E0B">
        <w:rPr>
          <w:rFonts w:ascii="Times New Roman" w:hAnsi="Times New Roman" w:cs="Times New Roman"/>
          <w:sz w:val="20"/>
          <w:szCs w:val="20"/>
        </w:rPr>
        <w:t>Processo</w:t>
      </w:r>
      <w:proofErr w:type="spellEnd"/>
      <w:r w:rsidRPr="00ED2E0B">
        <w:rPr>
          <w:rFonts w:ascii="Times New Roman" w:hAnsi="Times New Roman" w:cs="Times New Roman"/>
          <w:sz w:val="20"/>
          <w:szCs w:val="20"/>
        </w:rPr>
        <w:t>, 2011, 3,</w:t>
      </w:r>
      <w:r>
        <w:rPr>
          <w:rFonts w:ascii="Times New Roman" w:hAnsi="Times New Roman" w:cs="Times New Roman"/>
          <w:i/>
          <w:sz w:val="20"/>
          <w:szCs w:val="20"/>
        </w:rPr>
        <w:t xml:space="preserve"> </w:t>
      </w:r>
      <w:r>
        <w:rPr>
          <w:rFonts w:ascii="Times New Roman" w:hAnsi="Times New Roman" w:cs="Times New Roman"/>
          <w:sz w:val="20"/>
          <w:szCs w:val="20"/>
        </w:rPr>
        <w:t>pp. 311 y ss.</w:t>
      </w:r>
      <w:r>
        <w:rPr>
          <w:rFonts w:ascii="Times New Roman" w:hAnsi="Times New Roman" w:cs="Times New Roman"/>
          <w:i/>
          <w:sz w:val="20"/>
          <w:szCs w:val="20"/>
        </w:rPr>
        <w:t xml:space="preserve"> </w:t>
      </w:r>
      <w:r>
        <w:rPr>
          <w:rFonts w:ascii="Times New Roman" w:hAnsi="Times New Roman" w:cs="Times New Roman"/>
          <w:sz w:val="20"/>
          <w:szCs w:val="20"/>
        </w:rPr>
        <w:t xml:space="preserve"> </w:t>
      </w:r>
    </w:p>
  </w:footnote>
  <w:footnote w:id="46">
    <w:p w14:paraId="2609A82C" w14:textId="6D5458C7" w:rsidR="009B5FBD" w:rsidRPr="00B32320" w:rsidRDefault="009B5FBD" w:rsidP="00435009">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El artículo 183 bajo la denominación de “concurso de causas extintivas” dispone en el segundo párrafo que en el caso de concurrencia/concurso de causas que extingan el delito con el de causas que extingan la pena, prevalece la causa de extinción del delito, aunque también podrán apreciarse sucesivamente.</w:t>
      </w:r>
    </w:p>
  </w:footnote>
  <w:footnote w:id="47">
    <w:p w14:paraId="40ACE9FD" w14:textId="77777777" w:rsidR="009B5FBD" w:rsidRDefault="009B5FBD">
      <w:pPr>
        <w:pStyle w:val="Textonotapie"/>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Vid. MARTINI, A. “</w:t>
      </w:r>
      <w:proofErr w:type="spellStart"/>
      <w:r w:rsidRPr="00B32320">
        <w:rPr>
          <w:rFonts w:ascii="Times New Roman" w:hAnsi="Times New Roman" w:cs="Times New Roman"/>
          <w:sz w:val="20"/>
          <w:szCs w:val="20"/>
          <w:lang w:val="es-ES"/>
        </w:rPr>
        <w:t>Sospensione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condizionale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della</w:t>
      </w:r>
      <w:proofErr w:type="spellEnd"/>
      <w:r w:rsidRPr="00B32320">
        <w:rPr>
          <w:rFonts w:ascii="Times New Roman" w:hAnsi="Times New Roman" w:cs="Times New Roman"/>
          <w:sz w:val="20"/>
          <w:szCs w:val="20"/>
          <w:lang w:val="es-ES"/>
        </w:rPr>
        <w:t xml:space="preserve"> pena….”.</w:t>
      </w:r>
      <w:r>
        <w:rPr>
          <w:rFonts w:ascii="Times New Roman" w:hAnsi="Times New Roman" w:cs="Times New Roman"/>
          <w:sz w:val="20"/>
          <w:szCs w:val="20"/>
          <w:lang w:val="es-ES"/>
        </w:rPr>
        <w:t xml:space="preserve"> </w:t>
      </w:r>
    </w:p>
    <w:p w14:paraId="53261BAB" w14:textId="643331D3" w:rsidR="009B5FBD" w:rsidRPr="00CC3030" w:rsidRDefault="009B5FBD" w:rsidP="00CC3030">
      <w:pPr>
        <w:pStyle w:val="Textonotapie"/>
        <w:jc w:val="both"/>
        <w:rPr>
          <w:rFonts w:ascii="Times New Roman" w:hAnsi="Times New Roman" w:cs="Times New Roman"/>
          <w:sz w:val="20"/>
          <w:szCs w:val="20"/>
          <w:lang w:val="es-ES"/>
        </w:rPr>
      </w:pPr>
      <w:r>
        <w:rPr>
          <w:rFonts w:ascii="Times New Roman" w:hAnsi="Times New Roman" w:cs="Times New Roman"/>
          <w:sz w:val="20"/>
          <w:szCs w:val="20"/>
          <w:lang w:val="es-ES"/>
        </w:rPr>
        <w:tab/>
        <w:t xml:space="preserve">Manifestándose a favor de la aplicación del criterio prevalente de aplicación del principio del </w:t>
      </w:r>
      <w:r w:rsidRPr="00CC3030">
        <w:rPr>
          <w:rFonts w:ascii="Times New Roman" w:hAnsi="Times New Roman" w:cs="Times New Roman"/>
          <w:i/>
          <w:sz w:val="20"/>
          <w:szCs w:val="20"/>
          <w:lang w:val="es-ES"/>
        </w:rPr>
        <w:t xml:space="preserve">favor </w:t>
      </w:r>
      <w:proofErr w:type="spellStart"/>
      <w:r w:rsidRPr="00CC3030">
        <w:rPr>
          <w:rFonts w:ascii="Times New Roman" w:hAnsi="Times New Roman" w:cs="Times New Roman"/>
          <w:i/>
          <w:sz w:val="20"/>
          <w:szCs w:val="20"/>
          <w:lang w:val="es-ES"/>
        </w:rPr>
        <w:t>rei</w:t>
      </w:r>
      <w:proofErr w:type="spellEnd"/>
      <w:r>
        <w:rPr>
          <w:rFonts w:ascii="Times New Roman" w:hAnsi="Times New Roman" w:cs="Times New Roman"/>
          <w:i/>
          <w:sz w:val="20"/>
          <w:szCs w:val="20"/>
          <w:lang w:val="es-ES"/>
        </w:rPr>
        <w:t xml:space="preserve">, </w:t>
      </w:r>
      <w:r>
        <w:rPr>
          <w:rFonts w:ascii="Times New Roman" w:hAnsi="Times New Roman" w:cs="Times New Roman"/>
          <w:sz w:val="20"/>
          <w:szCs w:val="20"/>
          <w:lang w:val="es-ES"/>
        </w:rPr>
        <w:t xml:space="preserve">esto es, la aplicación de lo que más favorable resulte al reo, se puede ver AFFERRANTE, P. </w:t>
      </w:r>
      <w:r>
        <w:rPr>
          <w:rFonts w:ascii="Times New Roman" w:hAnsi="Times New Roman" w:cs="Times New Roman"/>
          <w:sz w:val="20"/>
          <w:szCs w:val="20"/>
          <w:lang w:val="es-ES"/>
        </w:rPr>
        <w:t>“</w:t>
      </w:r>
      <w:proofErr w:type="spellStart"/>
      <w:r>
        <w:rPr>
          <w:rFonts w:ascii="Times New Roman" w:hAnsi="Times New Roman" w:cs="Times New Roman"/>
          <w:sz w:val="20"/>
          <w:szCs w:val="20"/>
          <w:lang w:val="es-ES"/>
        </w:rPr>
        <w:t>Dogmi</w:t>
      </w:r>
      <w:proofErr w:type="spellEnd"/>
      <w:r>
        <w:rPr>
          <w:rFonts w:ascii="Times New Roman" w:hAnsi="Times New Roman" w:cs="Times New Roman"/>
          <w:sz w:val="20"/>
          <w:szCs w:val="20"/>
          <w:lang w:val="es-ES"/>
        </w:rPr>
        <w:t xml:space="preserve">, </w:t>
      </w:r>
      <w:proofErr w:type="spellStart"/>
      <w:r>
        <w:rPr>
          <w:rFonts w:ascii="Times New Roman" w:hAnsi="Times New Roman" w:cs="Times New Roman"/>
          <w:sz w:val="20"/>
          <w:szCs w:val="20"/>
          <w:lang w:val="es-ES"/>
        </w:rPr>
        <w:t>diritti</w:t>
      </w:r>
      <w:proofErr w:type="spellEnd"/>
      <w:r>
        <w:rPr>
          <w:rFonts w:ascii="Times New Roman" w:hAnsi="Times New Roman" w:cs="Times New Roman"/>
          <w:sz w:val="20"/>
          <w:szCs w:val="20"/>
          <w:lang w:val="es-ES"/>
        </w:rPr>
        <w:t xml:space="preserve"> e </w:t>
      </w:r>
      <w:proofErr w:type="spellStart"/>
      <w:r>
        <w:rPr>
          <w:rFonts w:ascii="Times New Roman" w:hAnsi="Times New Roman" w:cs="Times New Roman"/>
          <w:sz w:val="20"/>
          <w:szCs w:val="20"/>
          <w:lang w:val="es-ES"/>
        </w:rPr>
        <w:t>interessi</w:t>
      </w:r>
      <w:proofErr w:type="spellEnd"/>
      <w:r>
        <w:rPr>
          <w:rFonts w:ascii="Times New Roman" w:hAnsi="Times New Roman" w:cs="Times New Roman"/>
          <w:sz w:val="20"/>
          <w:szCs w:val="20"/>
          <w:lang w:val="es-ES"/>
        </w:rPr>
        <w:t xml:space="preserve"> in tema di indulto e </w:t>
      </w:r>
      <w:proofErr w:type="spellStart"/>
      <w:r>
        <w:rPr>
          <w:rFonts w:ascii="Times New Roman" w:hAnsi="Times New Roman" w:cs="Times New Roman"/>
          <w:sz w:val="20"/>
          <w:szCs w:val="20"/>
          <w:lang w:val="es-ES"/>
        </w:rPr>
        <w:t>sospensione</w:t>
      </w:r>
      <w:proofErr w:type="spellEnd"/>
      <w:r>
        <w:rPr>
          <w:rFonts w:ascii="Times New Roman" w:hAnsi="Times New Roman" w:cs="Times New Roman"/>
          <w:sz w:val="20"/>
          <w:szCs w:val="20"/>
          <w:lang w:val="es-ES"/>
        </w:rPr>
        <w:t xml:space="preserve"> </w:t>
      </w:r>
      <w:proofErr w:type="spellStart"/>
      <w:r>
        <w:rPr>
          <w:rFonts w:ascii="Times New Roman" w:hAnsi="Times New Roman" w:cs="Times New Roman"/>
          <w:sz w:val="20"/>
          <w:szCs w:val="20"/>
          <w:lang w:val="es-ES"/>
        </w:rPr>
        <w:t>condizionale</w:t>
      </w:r>
      <w:proofErr w:type="spellEnd"/>
      <w:r>
        <w:rPr>
          <w:rFonts w:ascii="Times New Roman" w:hAnsi="Times New Roman" w:cs="Times New Roman"/>
          <w:sz w:val="20"/>
          <w:szCs w:val="20"/>
          <w:lang w:val="es-ES"/>
        </w:rPr>
        <w:t xml:space="preserve"> </w:t>
      </w:r>
      <w:proofErr w:type="spellStart"/>
      <w:r>
        <w:rPr>
          <w:rFonts w:ascii="Times New Roman" w:hAnsi="Times New Roman" w:cs="Times New Roman"/>
          <w:sz w:val="20"/>
          <w:szCs w:val="20"/>
          <w:lang w:val="es-ES"/>
        </w:rPr>
        <w:t>della</w:t>
      </w:r>
      <w:proofErr w:type="spellEnd"/>
      <w:r>
        <w:rPr>
          <w:rFonts w:ascii="Times New Roman" w:hAnsi="Times New Roman" w:cs="Times New Roman"/>
          <w:sz w:val="20"/>
          <w:szCs w:val="20"/>
          <w:lang w:val="es-ES"/>
        </w:rPr>
        <w:t xml:space="preserve"> pena” en </w:t>
      </w:r>
      <w:proofErr w:type="spellStart"/>
      <w:r w:rsidRPr="00ED2E0B">
        <w:rPr>
          <w:rFonts w:ascii="Times New Roman" w:hAnsi="Times New Roman" w:cs="Times New Roman"/>
          <w:sz w:val="20"/>
          <w:szCs w:val="20"/>
          <w:lang w:val="es-ES"/>
        </w:rPr>
        <w:t>Diritto</w:t>
      </w:r>
      <w:proofErr w:type="spellEnd"/>
      <w:r w:rsidRPr="00ED2E0B">
        <w:rPr>
          <w:rFonts w:ascii="Times New Roman" w:hAnsi="Times New Roman" w:cs="Times New Roman"/>
          <w:sz w:val="20"/>
          <w:szCs w:val="20"/>
          <w:lang w:val="es-ES"/>
        </w:rPr>
        <w:t xml:space="preserve"> </w:t>
      </w:r>
      <w:proofErr w:type="spellStart"/>
      <w:r w:rsidRPr="00ED2E0B">
        <w:rPr>
          <w:rFonts w:ascii="Times New Roman" w:hAnsi="Times New Roman" w:cs="Times New Roman"/>
          <w:sz w:val="20"/>
          <w:szCs w:val="20"/>
          <w:lang w:val="es-ES"/>
        </w:rPr>
        <w:t>Processuale</w:t>
      </w:r>
      <w:proofErr w:type="spellEnd"/>
      <w:r w:rsidRPr="00ED2E0B">
        <w:rPr>
          <w:rFonts w:ascii="Times New Roman" w:hAnsi="Times New Roman" w:cs="Times New Roman"/>
          <w:sz w:val="20"/>
          <w:szCs w:val="20"/>
          <w:lang w:val="es-ES"/>
        </w:rPr>
        <w:t xml:space="preserve"> </w:t>
      </w:r>
      <w:proofErr w:type="spellStart"/>
      <w:r w:rsidRPr="00ED2E0B">
        <w:rPr>
          <w:rFonts w:ascii="Times New Roman" w:hAnsi="Times New Roman" w:cs="Times New Roman"/>
          <w:sz w:val="20"/>
          <w:szCs w:val="20"/>
          <w:lang w:val="es-ES"/>
        </w:rPr>
        <w:t>Penale</w:t>
      </w:r>
      <w:proofErr w:type="spellEnd"/>
      <w:r>
        <w:rPr>
          <w:rFonts w:ascii="Times New Roman" w:hAnsi="Times New Roman" w:cs="Times New Roman"/>
          <w:i/>
          <w:sz w:val="20"/>
          <w:szCs w:val="20"/>
          <w:lang w:val="es-ES"/>
        </w:rPr>
        <w:t xml:space="preserve">, </w:t>
      </w:r>
      <w:proofErr w:type="spellStart"/>
      <w:r>
        <w:rPr>
          <w:rFonts w:ascii="Times New Roman" w:hAnsi="Times New Roman" w:cs="Times New Roman"/>
          <w:sz w:val="20"/>
          <w:szCs w:val="20"/>
          <w:lang w:val="es-ES"/>
        </w:rPr>
        <w:t>Maggio</w:t>
      </w:r>
      <w:proofErr w:type="spellEnd"/>
      <w:r>
        <w:rPr>
          <w:rFonts w:ascii="Times New Roman" w:hAnsi="Times New Roman" w:cs="Times New Roman"/>
          <w:sz w:val="20"/>
          <w:szCs w:val="20"/>
          <w:lang w:val="es-ES"/>
        </w:rPr>
        <w:t xml:space="preserve"> 2011, pp. 1163 y 1164.</w:t>
      </w:r>
    </w:p>
    <w:p w14:paraId="54B6DDBC" w14:textId="268E7ED1" w:rsidR="009B5FBD" w:rsidRPr="00B32320" w:rsidRDefault="009B5FBD" w:rsidP="000F339D">
      <w:pPr>
        <w:pStyle w:val="Textonotapie"/>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De especial interés resulta la sentencia de la </w:t>
      </w:r>
      <w:proofErr w:type="spellStart"/>
      <w:r w:rsidRPr="000F339D">
        <w:rPr>
          <w:rFonts w:ascii="Times New Roman" w:hAnsi="Times New Roman" w:cs="Times New Roman"/>
          <w:i/>
          <w:sz w:val="20"/>
          <w:szCs w:val="20"/>
          <w:lang w:val="es-ES"/>
        </w:rPr>
        <w:t>Sez</w:t>
      </w:r>
      <w:proofErr w:type="spellEnd"/>
      <w:r w:rsidRPr="000F339D">
        <w:rPr>
          <w:rFonts w:ascii="Times New Roman" w:hAnsi="Times New Roman" w:cs="Times New Roman"/>
          <w:i/>
          <w:sz w:val="20"/>
          <w:szCs w:val="20"/>
          <w:lang w:val="es-ES"/>
        </w:rPr>
        <w:t>. Un. de 15 de julio de 2010, n. 36837</w:t>
      </w:r>
      <w:r>
        <w:rPr>
          <w:rFonts w:ascii="Times New Roman" w:hAnsi="Times New Roman" w:cs="Times New Roman"/>
          <w:sz w:val="20"/>
          <w:szCs w:val="20"/>
          <w:lang w:val="es-ES"/>
        </w:rPr>
        <w:t xml:space="preserve"> en la que declara de forma expresa la imposibilidad del indulto dada la preferencia de la suspensión condicional de la pena sobre aquella, en este caso al sujeto le había sido impuesta una pena de un año de privación de libertad declarando el tribunal la procedencia de la suspensión lo que es objeto de recurso al solicitar el condenado la aplicación del indulto.</w:t>
      </w:r>
    </w:p>
  </w:footnote>
  <w:footnote w:id="48">
    <w:p w14:paraId="2B173536" w14:textId="17F62BB0" w:rsidR="009B5FBD" w:rsidRPr="00B32320" w:rsidRDefault="009B5FBD" w:rsidP="00100E77">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 xml:space="preserve">CASTELLATO, M. </w:t>
      </w:r>
      <w:r w:rsidRPr="00B32320">
        <w:rPr>
          <w:rFonts w:ascii="Times New Roman" w:hAnsi="Times New Roman" w:cs="Times New Roman"/>
          <w:sz w:val="20"/>
          <w:szCs w:val="20"/>
          <w:lang w:val="es-ES"/>
        </w:rPr>
        <w:t>“</w:t>
      </w:r>
      <w:proofErr w:type="spellStart"/>
      <w:r w:rsidRPr="00B32320">
        <w:rPr>
          <w:rFonts w:ascii="Times New Roman" w:hAnsi="Times New Roman" w:cs="Times New Roman"/>
          <w:sz w:val="20"/>
          <w:szCs w:val="20"/>
          <w:lang w:val="es-ES"/>
        </w:rPr>
        <w:t>Concorso</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tra</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sospensione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condizionales</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della</w:t>
      </w:r>
      <w:proofErr w:type="spellEnd"/>
      <w:r w:rsidRPr="00B32320">
        <w:rPr>
          <w:rFonts w:ascii="Times New Roman" w:hAnsi="Times New Roman" w:cs="Times New Roman"/>
          <w:sz w:val="20"/>
          <w:szCs w:val="20"/>
          <w:lang w:val="es-ES"/>
        </w:rPr>
        <w:t xml:space="preserve"> pena e indulto: parola </w:t>
      </w:r>
      <w:proofErr w:type="spellStart"/>
      <w:r w:rsidRPr="00B32320">
        <w:rPr>
          <w:rFonts w:ascii="Times New Roman" w:hAnsi="Times New Roman" w:cs="Times New Roman"/>
          <w:sz w:val="20"/>
          <w:szCs w:val="20"/>
          <w:lang w:val="es-ES"/>
        </w:rPr>
        <w:t>alle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sezione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unite</w:t>
      </w:r>
      <w:proofErr w:type="spellEnd"/>
      <w:r w:rsidRPr="00B32320">
        <w:rPr>
          <w:rFonts w:ascii="Times New Roman" w:hAnsi="Times New Roman" w:cs="Times New Roman"/>
          <w:sz w:val="20"/>
          <w:szCs w:val="20"/>
          <w:lang w:val="es-ES"/>
        </w:rPr>
        <w:t xml:space="preserve">” en </w:t>
      </w:r>
      <w:proofErr w:type="spellStart"/>
      <w:r w:rsidRPr="00ED2E0B">
        <w:rPr>
          <w:rFonts w:ascii="Times New Roman" w:hAnsi="Times New Roman" w:cs="Times New Roman"/>
          <w:sz w:val="20"/>
          <w:szCs w:val="20"/>
          <w:lang w:val="es-ES"/>
        </w:rPr>
        <w:t>Rivista</w:t>
      </w:r>
      <w:proofErr w:type="spellEnd"/>
      <w:r w:rsidRPr="00ED2E0B">
        <w:rPr>
          <w:rFonts w:ascii="Times New Roman" w:hAnsi="Times New Roman" w:cs="Times New Roman"/>
          <w:sz w:val="20"/>
          <w:szCs w:val="20"/>
          <w:lang w:val="es-ES"/>
        </w:rPr>
        <w:t xml:space="preserve"> </w:t>
      </w:r>
      <w:proofErr w:type="spellStart"/>
      <w:r w:rsidRPr="00ED2E0B">
        <w:rPr>
          <w:rFonts w:ascii="Times New Roman" w:hAnsi="Times New Roman" w:cs="Times New Roman"/>
          <w:sz w:val="20"/>
          <w:szCs w:val="20"/>
          <w:lang w:val="es-ES"/>
        </w:rPr>
        <w:t>penale</w:t>
      </w:r>
      <w:proofErr w:type="spellEnd"/>
      <w:r w:rsidRPr="00B32320">
        <w:rPr>
          <w:rFonts w:ascii="Times New Roman" w:hAnsi="Times New Roman" w:cs="Times New Roman"/>
          <w:i/>
          <w:sz w:val="20"/>
          <w:szCs w:val="20"/>
          <w:lang w:val="es-ES"/>
        </w:rPr>
        <w:t xml:space="preserve"> </w:t>
      </w:r>
      <w:r w:rsidRPr="00B32320">
        <w:rPr>
          <w:rFonts w:ascii="Times New Roman" w:hAnsi="Times New Roman" w:cs="Times New Roman"/>
          <w:sz w:val="20"/>
          <w:szCs w:val="20"/>
          <w:lang w:val="es-ES"/>
        </w:rPr>
        <w:t>5/2011, p. 535.</w:t>
      </w:r>
    </w:p>
  </w:footnote>
  <w:footnote w:id="49">
    <w:p w14:paraId="1B702BC5" w14:textId="609ADAF6" w:rsidR="009B5FBD" w:rsidRPr="00A24E82" w:rsidRDefault="009B5FBD" w:rsidP="00510F31">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 xml:space="preserve">TRAVAGLIA CICIRELLO, T. analiza esta figura que se conoce en el lenguaje no jurídico sino usual y “mediático” con esa denominación, se refleja en ella la aproximación entre las figuras de la suspensión condicional de la pena y el indulto. “La </w:t>
      </w:r>
      <w:proofErr w:type="spellStart"/>
      <w:r w:rsidRPr="00B32320">
        <w:rPr>
          <w:rFonts w:ascii="Times New Roman" w:hAnsi="Times New Roman" w:cs="Times New Roman"/>
          <w:sz w:val="20"/>
          <w:szCs w:val="20"/>
          <w:lang w:val="es-ES"/>
        </w:rPr>
        <w:t>resistibile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ascesa</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della</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i/>
          <w:sz w:val="20"/>
          <w:szCs w:val="20"/>
          <w:lang w:val="es-ES"/>
        </w:rPr>
        <w:t>sospensione</w:t>
      </w:r>
      <w:proofErr w:type="spellEnd"/>
      <w:r w:rsidRPr="00B32320">
        <w:rPr>
          <w:rFonts w:ascii="Times New Roman" w:hAnsi="Times New Roman" w:cs="Times New Roman"/>
          <w:i/>
          <w:sz w:val="20"/>
          <w:szCs w:val="20"/>
          <w:lang w:val="es-ES"/>
        </w:rPr>
        <w:t xml:space="preserve"> </w:t>
      </w:r>
      <w:proofErr w:type="spellStart"/>
      <w:r w:rsidRPr="00B32320">
        <w:rPr>
          <w:rFonts w:ascii="Times New Roman" w:hAnsi="Times New Roman" w:cs="Times New Roman"/>
          <w:i/>
          <w:sz w:val="20"/>
          <w:szCs w:val="20"/>
          <w:lang w:val="es-ES"/>
        </w:rPr>
        <w:t>condizionata</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nel</w:t>
      </w:r>
      <w:proofErr w:type="spellEnd"/>
      <w:r w:rsidRPr="00B32320">
        <w:rPr>
          <w:rFonts w:ascii="Times New Roman" w:hAnsi="Times New Roman" w:cs="Times New Roman"/>
          <w:sz w:val="20"/>
          <w:szCs w:val="20"/>
          <w:lang w:val="es-ES"/>
        </w:rPr>
        <w:t xml:space="preserve"> panorama del </w:t>
      </w:r>
      <w:proofErr w:type="spellStart"/>
      <w:r w:rsidRPr="00B32320">
        <w:rPr>
          <w:rFonts w:ascii="Times New Roman" w:hAnsi="Times New Roman" w:cs="Times New Roman"/>
          <w:sz w:val="20"/>
          <w:szCs w:val="20"/>
          <w:lang w:val="es-ES"/>
        </w:rPr>
        <w:t>benefici</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penitenziari</w:t>
      </w:r>
      <w:proofErr w:type="spellEnd"/>
      <w:r w:rsidRPr="00B32320">
        <w:rPr>
          <w:rFonts w:ascii="Times New Roman" w:hAnsi="Times New Roman" w:cs="Times New Roman"/>
          <w:sz w:val="20"/>
          <w:szCs w:val="20"/>
          <w:lang w:val="es-ES"/>
        </w:rPr>
        <w:t xml:space="preserve">” en </w:t>
      </w:r>
      <w:proofErr w:type="spellStart"/>
      <w:r w:rsidRPr="00B32320">
        <w:rPr>
          <w:rFonts w:ascii="Times New Roman" w:hAnsi="Times New Roman" w:cs="Times New Roman"/>
          <w:i/>
          <w:sz w:val="20"/>
          <w:szCs w:val="20"/>
          <w:lang w:val="es-ES"/>
        </w:rPr>
        <w:t>Rivista</w:t>
      </w:r>
      <w:proofErr w:type="spellEnd"/>
      <w:r w:rsidRPr="00B32320">
        <w:rPr>
          <w:rFonts w:ascii="Times New Roman" w:hAnsi="Times New Roman" w:cs="Times New Roman"/>
          <w:i/>
          <w:sz w:val="20"/>
          <w:szCs w:val="20"/>
          <w:lang w:val="es-ES"/>
        </w:rPr>
        <w:t xml:space="preserve"> italiana di </w:t>
      </w:r>
      <w:proofErr w:type="spellStart"/>
      <w:r w:rsidRPr="00B32320">
        <w:rPr>
          <w:rFonts w:ascii="Times New Roman" w:hAnsi="Times New Roman" w:cs="Times New Roman"/>
          <w:i/>
          <w:sz w:val="20"/>
          <w:szCs w:val="20"/>
          <w:lang w:val="es-ES"/>
        </w:rPr>
        <w:t>diritto</w:t>
      </w:r>
      <w:proofErr w:type="spellEnd"/>
      <w:r w:rsidRPr="00B32320">
        <w:rPr>
          <w:rFonts w:ascii="Times New Roman" w:hAnsi="Times New Roman" w:cs="Times New Roman"/>
          <w:i/>
          <w:sz w:val="20"/>
          <w:szCs w:val="20"/>
          <w:lang w:val="es-ES"/>
        </w:rPr>
        <w:t xml:space="preserve"> e </w:t>
      </w:r>
      <w:proofErr w:type="spellStart"/>
      <w:r w:rsidRPr="00B32320">
        <w:rPr>
          <w:rFonts w:ascii="Times New Roman" w:hAnsi="Times New Roman" w:cs="Times New Roman"/>
          <w:i/>
          <w:sz w:val="20"/>
          <w:szCs w:val="20"/>
          <w:lang w:val="es-ES"/>
        </w:rPr>
        <w:t>procedura</w:t>
      </w:r>
      <w:proofErr w:type="spellEnd"/>
      <w:r w:rsidRPr="00B32320">
        <w:rPr>
          <w:rFonts w:ascii="Times New Roman" w:hAnsi="Times New Roman" w:cs="Times New Roman"/>
          <w:i/>
          <w:sz w:val="20"/>
          <w:szCs w:val="20"/>
          <w:lang w:val="es-ES"/>
        </w:rPr>
        <w:t xml:space="preserve"> </w:t>
      </w:r>
      <w:proofErr w:type="spellStart"/>
      <w:r w:rsidRPr="00B32320">
        <w:rPr>
          <w:rFonts w:ascii="Times New Roman" w:hAnsi="Times New Roman" w:cs="Times New Roman"/>
          <w:i/>
          <w:sz w:val="20"/>
          <w:szCs w:val="20"/>
          <w:lang w:val="es-ES"/>
        </w:rPr>
        <w:t>penale</w:t>
      </w:r>
      <w:proofErr w:type="spellEnd"/>
      <w:r w:rsidRPr="00B32320">
        <w:rPr>
          <w:rFonts w:ascii="Times New Roman" w:hAnsi="Times New Roman" w:cs="Times New Roman"/>
          <w:sz w:val="20"/>
          <w:szCs w:val="20"/>
          <w:lang w:val="es-ES"/>
        </w:rPr>
        <w:t>, 2005, fasc. 4, pp. 1621 y ss.</w:t>
      </w:r>
      <w:r>
        <w:rPr>
          <w:rFonts w:ascii="Times New Roman" w:hAnsi="Times New Roman" w:cs="Times New Roman"/>
          <w:sz w:val="20"/>
          <w:szCs w:val="20"/>
          <w:lang w:val="es-ES"/>
        </w:rPr>
        <w:t xml:space="preserve"> Los problemas de inconstitucionalidad que se plantearon así como algunos problemas de aplicación, pueden verse en FIORENTIN, F. </w:t>
      </w:r>
      <w:r>
        <w:rPr>
          <w:rFonts w:ascii="Times New Roman" w:hAnsi="Times New Roman" w:cs="Times New Roman"/>
          <w:sz w:val="20"/>
          <w:szCs w:val="20"/>
          <w:lang w:val="es-ES"/>
        </w:rPr>
        <w:t>“</w:t>
      </w:r>
      <w:proofErr w:type="spellStart"/>
      <w:r>
        <w:rPr>
          <w:rFonts w:ascii="Times New Roman" w:hAnsi="Times New Roman" w:cs="Times New Roman"/>
          <w:sz w:val="20"/>
          <w:szCs w:val="20"/>
          <w:lang w:val="es-ES"/>
        </w:rPr>
        <w:t>Il</w:t>
      </w:r>
      <w:proofErr w:type="spellEnd"/>
      <w:r>
        <w:rPr>
          <w:rFonts w:ascii="Times New Roman" w:hAnsi="Times New Roman" w:cs="Times New Roman"/>
          <w:sz w:val="20"/>
          <w:szCs w:val="20"/>
          <w:lang w:val="es-ES"/>
        </w:rPr>
        <w:t xml:space="preserve"> punto su la </w:t>
      </w:r>
      <w:proofErr w:type="spellStart"/>
      <w:r>
        <w:rPr>
          <w:rFonts w:ascii="Times New Roman" w:hAnsi="Times New Roman" w:cs="Times New Roman"/>
          <w:sz w:val="20"/>
          <w:szCs w:val="20"/>
          <w:lang w:val="es-ES"/>
        </w:rPr>
        <w:t>sospensione</w:t>
      </w:r>
      <w:proofErr w:type="spellEnd"/>
      <w:r>
        <w:rPr>
          <w:rFonts w:ascii="Times New Roman" w:hAnsi="Times New Roman" w:cs="Times New Roman"/>
          <w:sz w:val="20"/>
          <w:szCs w:val="20"/>
          <w:lang w:val="es-ES"/>
        </w:rPr>
        <w:t xml:space="preserve"> </w:t>
      </w:r>
      <w:proofErr w:type="spellStart"/>
      <w:r>
        <w:rPr>
          <w:rFonts w:ascii="Times New Roman" w:hAnsi="Times New Roman" w:cs="Times New Roman"/>
          <w:sz w:val="20"/>
          <w:szCs w:val="20"/>
          <w:lang w:val="es-ES"/>
        </w:rPr>
        <w:t>condizionata</w:t>
      </w:r>
      <w:proofErr w:type="spellEnd"/>
      <w:r>
        <w:rPr>
          <w:rFonts w:ascii="Times New Roman" w:hAnsi="Times New Roman" w:cs="Times New Roman"/>
          <w:sz w:val="20"/>
          <w:szCs w:val="20"/>
          <w:lang w:val="es-ES"/>
        </w:rPr>
        <w:t xml:space="preserve"> </w:t>
      </w:r>
      <w:proofErr w:type="spellStart"/>
      <w:r>
        <w:rPr>
          <w:rFonts w:ascii="Times New Roman" w:hAnsi="Times New Roman" w:cs="Times New Roman"/>
          <w:sz w:val="20"/>
          <w:szCs w:val="20"/>
          <w:lang w:val="es-ES"/>
        </w:rPr>
        <w:t>della</w:t>
      </w:r>
      <w:proofErr w:type="spellEnd"/>
      <w:r>
        <w:rPr>
          <w:rFonts w:ascii="Times New Roman" w:hAnsi="Times New Roman" w:cs="Times New Roman"/>
          <w:sz w:val="20"/>
          <w:szCs w:val="20"/>
          <w:lang w:val="es-ES"/>
        </w:rPr>
        <w:t xml:space="preserve"> pena (Parte II)” en </w:t>
      </w:r>
      <w:proofErr w:type="spellStart"/>
      <w:r w:rsidRPr="00ED2E0B">
        <w:rPr>
          <w:rFonts w:ascii="Times New Roman" w:hAnsi="Times New Roman" w:cs="Times New Roman"/>
          <w:sz w:val="20"/>
          <w:szCs w:val="20"/>
          <w:lang w:val="es-ES"/>
        </w:rPr>
        <w:t>Giurisprudenza</w:t>
      </w:r>
      <w:proofErr w:type="spellEnd"/>
      <w:r w:rsidRPr="00ED2E0B">
        <w:rPr>
          <w:rFonts w:ascii="Times New Roman" w:hAnsi="Times New Roman" w:cs="Times New Roman"/>
          <w:sz w:val="20"/>
          <w:szCs w:val="20"/>
          <w:lang w:val="es-ES"/>
        </w:rPr>
        <w:t xml:space="preserve"> di merito, 2005, fasc. 4,</w:t>
      </w:r>
      <w:r>
        <w:rPr>
          <w:rFonts w:ascii="Times New Roman" w:hAnsi="Times New Roman" w:cs="Times New Roman"/>
          <w:i/>
          <w:sz w:val="20"/>
          <w:szCs w:val="20"/>
          <w:lang w:val="es-ES"/>
        </w:rPr>
        <w:t xml:space="preserve"> </w:t>
      </w:r>
      <w:r>
        <w:rPr>
          <w:rFonts w:ascii="Times New Roman" w:hAnsi="Times New Roman" w:cs="Times New Roman"/>
          <w:sz w:val="20"/>
          <w:szCs w:val="20"/>
          <w:lang w:val="es-ES"/>
        </w:rPr>
        <w:t>pp. 937 y ss..</w:t>
      </w:r>
    </w:p>
  </w:footnote>
  <w:footnote w:id="50">
    <w:p w14:paraId="13A13C1A" w14:textId="39669A77" w:rsidR="009B5FBD" w:rsidRPr="00B32320" w:rsidRDefault="009B5FBD" w:rsidP="003470DA">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 xml:space="preserve">MANTOVANI, F.  </w:t>
      </w:r>
      <w:r w:rsidRPr="00B32320">
        <w:rPr>
          <w:rFonts w:ascii="Times New Roman" w:hAnsi="Times New Roman" w:cs="Times New Roman"/>
          <w:sz w:val="20"/>
          <w:szCs w:val="20"/>
          <w:lang w:val="es-ES"/>
        </w:rPr>
        <w:t xml:space="preserve">cita como ejemplos la recuperación de facultades jurídicas tales como derechos electorales, grados y dignidades académicas, </w:t>
      </w:r>
      <w:proofErr w:type="spellStart"/>
      <w:r w:rsidRPr="00B32320">
        <w:rPr>
          <w:rFonts w:ascii="Times New Roman" w:hAnsi="Times New Roman" w:cs="Times New Roman"/>
          <w:sz w:val="20"/>
          <w:szCs w:val="20"/>
          <w:lang w:val="es-ES"/>
        </w:rPr>
        <w:t>etc</w:t>
      </w:r>
      <w:proofErr w:type="spellEnd"/>
      <w:r w:rsidRPr="00B32320">
        <w:rPr>
          <w:rFonts w:ascii="Times New Roman" w:hAnsi="Times New Roman" w:cs="Times New Roman"/>
          <w:sz w:val="20"/>
          <w:szCs w:val="20"/>
          <w:lang w:val="es-ES"/>
        </w:rPr>
        <w:t>…</w:t>
      </w:r>
      <w:proofErr w:type="spellStart"/>
      <w:r w:rsidRPr="00ED2E0B">
        <w:rPr>
          <w:rFonts w:ascii="Times New Roman" w:hAnsi="Times New Roman" w:cs="Times New Roman"/>
          <w:sz w:val="20"/>
          <w:szCs w:val="20"/>
          <w:lang w:val="es-ES"/>
        </w:rPr>
        <w:t>Diritto</w:t>
      </w:r>
      <w:proofErr w:type="spellEnd"/>
      <w:r w:rsidRPr="00ED2E0B">
        <w:rPr>
          <w:rFonts w:ascii="Times New Roman" w:hAnsi="Times New Roman" w:cs="Times New Roman"/>
          <w:sz w:val="20"/>
          <w:szCs w:val="20"/>
          <w:lang w:val="es-ES"/>
        </w:rPr>
        <w:t xml:space="preserve"> </w:t>
      </w:r>
      <w:proofErr w:type="spellStart"/>
      <w:r w:rsidRPr="00ED2E0B">
        <w:rPr>
          <w:rFonts w:ascii="Times New Roman" w:hAnsi="Times New Roman" w:cs="Times New Roman"/>
          <w:sz w:val="20"/>
          <w:szCs w:val="20"/>
          <w:lang w:val="es-ES"/>
        </w:rPr>
        <w:t>penale</w:t>
      </w:r>
      <w:proofErr w:type="spellEnd"/>
      <w:r w:rsidRPr="00ED2E0B">
        <w:rPr>
          <w:rFonts w:ascii="Times New Roman" w:hAnsi="Times New Roman" w:cs="Times New Roman"/>
          <w:sz w:val="20"/>
          <w:szCs w:val="20"/>
          <w:lang w:val="es-ES"/>
        </w:rPr>
        <w:t xml:space="preserve">. Parte </w:t>
      </w:r>
      <w:proofErr w:type="spellStart"/>
      <w:r w:rsidRPr="00ED2E0B">
        <w:rPr>
          <w:rFonts w:ascii="Times New Roman" w:hAnsi="Times New Roman" w:cs="Times New Roman"/>
          <w:sz w:val="20"/>
          <w:szCs w:val="20"/>
          <w:lang w:val="es-ES"/>
        </w:rPr>
        <w:t>Generale</w:t>
      </w:r>
      <w:proofErr w:type="spellEnd"/>
      <w:r w:rsidRPr="00ED2E0B">
        <w:rPr>
          <w:rFonts w:ascii="Times New Roman" w:hAnsi="Times New Roman" w:cs="Times New Roman"/>
          <w:sz w:val="20"/>
          <w:szCs w:val="20"/>
          <w:lang w:val="es-ES"/>
        </w:rPr>
        <w:t xml:space="preserve">…cit., </w:t>
      </w:r>
      <w:r w:rsidRPr="00B32320">
        <w:rPr>
          <w:rFonts w:ascii="Times New Roman" w:hAnsi="Times New Roman" w:cs="Times New Roman"/>
          <w:sz w:val="20"/>
          <w:szCs w:val="20"/>
          <w:lang w:val="es-ES"/>
        </w:rPr>
        <w:t>pp. 872 y 873.</w:t>
      </w:r>
    </w:p>
  </w:footnote>
  <w:footnote w:id="51">
    <w:p w14:paraId="55241426" w14:textId="30FD11FE" w:rsidR="009B5FBD" w:rsidRPr="009B5FBD" w:rsidRDefault="009B5FBD" w:rsidP="009B5FBD">
      <w:pPr>
        <w:pStyle w:val="Textonotapie"/>
        <w:jc w:val="both"/>
        <w:rPr>
          <w:rFonts w:ascii="Times New Roman" w:hAnsi="Times New Roman" w:cs="Times New Roman"/>
          <w:sz w:val="20"/>
          <w:szCs w:val="20"/>
          <w:lang w:val="es-ES"/>
        </w:rPr>
      </w:pPr>
      <w:r w:rsidRPr="009B5FBD">
        <w:rPr>
          <w:rStyle w:val="Refdenotaalpie"/>
          <w:rFonts w:ascii="Times New Roman" w:hAnsi="Times New Roman" w:cs="Times New Roman"/>
          <w:sz w:val="20"/>
          <w:szCs w:val="20"/>
        </w:rPr>
        <w:footnoteRef/>
      </w:r>
      <w:r w:rsidRPr="009B5FBD">
        <w:rPr>
          <w:rFonts w:ascii="Times New Roman" w:hAnsi="Times New Roman" w:cs="Times New Roman"/>
          <w:sz w:val="20"/>
          <w:szCs w:val="20"/>
        </w:rPr>
        <w:t xml:space="preserve"> </w:t>
      </w:r>
      <w:r>
        <w:rPr>
          <w:rFonts w:ascii="Times New Roman" w:hAnsi="Times New Roman" w:cs="Times New Roman"/>
          <w:sz w:val="20"/>
          <w:szCs w:val="20"/>
        </w:rPr>
        <w:t xml:space="preserve">JAÉN VALLEJO, M./PERRINO PÉREZ, A.L. </w:t>
      </w:r>
      <w:r w:rsidRPr="00BC781C">
        <w:rPr>
          <w:rFonts w:ascii="Times New Roman" w:hAnsi="Times New Roman" w:cs="Times New Roman"/>
          <w:sz w:val="20"/>
          <w:szCs w:val="20"/>
        </w:rPr>
        <w:t xml:space="preserve">La reforma penal de 2015 (Análisis de las principales reformas introducidas en el Código Penal por Leyes Orgánicas 1 y 2/2015, de 30 de marzo), </w:t>
      </w:r>
      <w:proofErr w:type="spellStart"/>
      <w:r w:rsidRPr="00BC781C">
        <w:rPr>
          <w:rFonts w:ascii="Times New Roman" w:hAnsi="Times New Roman" w:cs="Times New Roman"/>
          <w:sz w:val="20"/>
          <w:szCs w:val="20"/>
        </w:rPr>
        <w:t>D</w:t>
      </w:r>
      <w:r>
        <w:rPr>
          <w:rFonts w:ascii="Times New Roman" w:hAnsi="Times New Roman" w:cs="Times New Roman"/>
          <w:sz w:val="20"/>
          <w:szCs w:val="20"/>
        </w:rPr>
        <w:t>ykinson</w:t>
      </w:r>
      <w:proofErr w:type="spellEnd"/>
      <w:r>
        <w:rPr>
          <w:rFonts w:ascii="Times New Roman" w:hAnsi="Times New Roman" w:cs="Times New Roman"/>
          <w:sz w:val="20"/>
          <w:szCs w:val="20"/>
        </w:rPr>
        <w:t>, Madrid, 2015, pp. 57 y ss.</w:t>
      </w:r>
    </w:p>
  </w:footnote>
  <w:footnote w:id="52">
    <w:p w14:paraId="77D63406" w14:textId="41EE33C0" w:rsidR="009B5FBD" w:rsidRPr="00D41164" w:rsidRDefault="009B5FBD" w:rsidP="00D41164">
      <w:pPr>
        <w:pStyle w:val="Textonotapie"/>
        <w:jc w:val="both"/>
        <w:rPr>
          <w:rFonts w:ascii="Times New Roman" w:hAnsi="Times New Roman" w:cs="Times New Roman"/>
          <w:sz w:val="20"/>
          <w:szCs w:val="20"/>
          <w:lang w:val="es-ES"/>
        </w:rPr>
      </w:pPr>
      <w:r w:rsidRPr="00D41164">
        <w:rPr>
          <w:rStyle w:val="Refdenotaalpie"/>
          <w:rFonts w:ascii="Times New Roman" w:hAnsi="Times New Roman" w:cs="Times New Roman"/>
          <w:sz w:val="20"/>
          <w:szCs w:val="20"/>
        </w:rPr>
        <w:footnoteRef/>
      </w:r>
      <w:r w:rsidRPr="00D41164">
        <w:rPr>
          <w:rFonts w:ascii="Times New Roman" w:hAnsi="Times New Roman" w:cs="Times New Roman"/>
          <w:sz w:val="20"/>
          <w:szCs w:val="20"/>
        </w:rPr>
        <w:t xml:space="preserve"> </w:t>
      </w:r>
      <w:r>
        <w:rPr>
          <w:rFonts w:ascii="Times New Roman" w:hAnsi="Times New Roman" w:cs="Times New Roman"/>
          <w:sz w:val="20"/>
          <w:szCs w:val="20"/>
        </w:rPr>
        <w:t xml:space="preserve">En concreto y en referencia los sujetos mayores de 70 años y a su aplicación en un caso concreto, PELLIZARI, D. sostiene que el sujeto que ha cumplido setenta años (ya sea en el momento de la comisión del delito o en el de la condena, ello es indiferente) es probable que se abstenga de cometer nuevos delitos, pero sobre todo no se vislumbra la utilidad de someterlo a vivir en el ambiente hostil de la cárcel durante un periodo que para una persona más joven puede ser un periodo de tiempo de su vida no muy largo pero, para aquél puede representar una buena parte de la vida que le quede por vivir. </w:t>
      </w:r>
      <w:r>
        <w:rPr>
          <w:rFonts w:ascii="Times New Roman" w:hAnsi="Times New Roman" w:cs="Times New Roman"/>
          <w:sz w:val="20"/>
          <w:szCs w:val="20"/>
        </w:rPr>
        <w:t>“</w:t>
      </w:r>
      <w:proofErr w:type="spellStart"/>
      <w:r>
        <w:rPr>
          <w:rFonts w:ascii="Times New Roman" w:hAnsi="Times New Roman" w:cs="Times New Roman"/>
          <w:sz w:val="20"/>
          <w:szCs w:val="20"/>
        </w:rPr>
        <w:t>Funzione</w:t>
      </w:r>
      <w:proofErr w:type="spellEnd"/>
      <w:r>
        <w:rPr>
          <w:rFonts w:ascii="Times New Roman" w:hAnsi="Times New Roman" w:cs="Times New Roman"/>
          <w:sz w:val="20"/>
          <w:szCs w:val="20"/>
        </w:rPr>
        <w:t xml:space="preserve"> retributiva </w:t>
      </w:r>
      <w:proofErr w:type="spellStart"/>
      <w:r>
        <w:rPr>
          <w:rFonts w:ascii="Times New Roman" w:hAnsi="Times New Roman" w:cs="Times New Roman"/>
          <w:sz w:val="20"/>
          <w:szCs w:val="20"/>
        </w:rPr>
        <w:t>della</w:t>
      </w:r>
      <w:proofErr w:type="spellEnd"/>
      <w:r>
        <w:rPr>
          <w:rFonts w:ascii="Times New Roman" w:hAnsi="Times New Roman" w:cs="Times New Roman"/>
          <w:sz w:val="20"/>
          <w:szCs w:val="20"/>
        </w:rPr>
        <w:t xml:space="preserve"> pena e </w:t>
      </w:r>
      <w:proofErr w:type="spellStart"/>
      <w:r>
        <w:rPr>
          <w:rFonts w:ascii="Times New Roman" w:hAnsi="Times New Roman" w:cs="Times New Roman"/>
          <w:sz w:val="20"/>
          <w:szCs w:val="20"/>
        </w:rPr>
        <w:t>sospensione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condizionale</w:t>
      </w:r>
      <w:proofErr w:type="spellEnd"/>
      <w:r>
        <w:rPr>
          <w:rFonts w:ascii="Times New Roman" w:hAnsi="Times New Roman" w:cs="Times New Roman"/>
          <w:sz w:val="20"/>
          <w:szCs w:val="20"/>
        </w:rPr>
        <w:t xml:space="preserve"> per </w:t>
      </w:r>
      <w:proofErr w:type="spellStart"/>
      <w:r>
        <w:rPr>
          <w:rFonts w:ascii="Times New Roman" w:hAnsi="Times New Roman" w:cs="Times New Roman"/>
          <w:sz w:val="20"/>
          <w:szCs w:val="20"/>
        </w:rPr>
        <w:t>gli</w:t>
      </w:r>
      <w:proofErr w:type="spellEnd"/>
      <w:r>
        <w:rPr>
          <w:rFonts w:ascii="Times New Roman" w:hAnsi="Times New Roman" w:cs="Times New Roman"/>
          <w:sz w:val="20"/>
          <w:szCs w:val="20"/>
        </w:rPr>
        <w:t xml:space="preserve"> ultra </w:t>
      </w:r>
      <w:proofErr w:type="spellStart"/>
      <w:r>
        <w:rPr>
          <w:rFonts w:ascii="Times New Roman" w:hAnsi="Times New Roman" w:cs="Times New Roman"/>
          <w:sz w:val="20"/>
          <w:szCs w:val="20"/>
        </w:rPr>
        <w:t>settantenni</w:t>
      </w:r>
      <w:proofErr w:type="spellEnd"/>
      <w:r>
        <w:rPr>
          <w:rFonts w:ascii="Times New Roman" w:hAnsi="Times New Roman" w:cs="Times New Roman"/>
          <w:sz w:val="20"/>
          <w:szCs w:val="20"/>
        </w:rPr>
        <w:t xml:space="preserve">” en </w:t>
      </w:r>
      <w:proofErr w:type="spellStart"/>
      <w:r w:rsidRPr="00BC781C">
        <w:rPr>
          <w:rFonts w:ascii="Times New Roman" w:hAnsi="Times New Roman" w:cs="Times New Roman"/>
          <w:sz w:val="20"/>
          <w:szCs w:val="20"/>
        </w:rPr>
        <w:t>Rivista</w:t>
      </w:r>
      <w:proofErr w:type="spellEnd"/>
      <w:r w:rsidRPr="00BC781C">
        <w:rPr>
          <w:rFonts w:ascii="Times New Roman" w:hAnsi="Times New Roman" w:cs="Times New Roman"/>
          <w:sz w:val="20"/>
          <w:szCs w:val="20"/>
        </w:rPr>
        <w:t xml:space="preserve"> </w:t>
      </w:r>
      <w:proofErr w:type="spellStart"/>
      <w:r w:rsidRPr="00BC781C">
        <w:rPr>
          <w:rFonts w:ascii="Times New Roman" w:hAnsi="Times New Roman" w:cs="Times New Roman"/>
          <w:sz w:val="20"/>
          <w:szCs w:val="20"/>
        </w:rPr>
        <w:t>penale</w:t>
      </w:r>
      <w:proofErr w:type="spellEnd"/>
      <w:r w:rsidRPr="00BC781C">
        <w:rPr>
          <w:rFonts w:ascii="Times New Roman" w:hAnsi="Times New Roman" w:cs="Times New Roman"/>
          <w:sz w:val="20"/>
          <w:szCs w:val="20"/>
        </w:rPr>
        <w:t>, 06/2004,</w:t>
      </w:r>
      <w:r>
        <w:rPr>
          <w:rFonts w:ascii="Times New Roman" w:hAnsi="Times New Roman" w:cs="Times New Roman"/>
          <w:i/>
          <w:sz w:val="20"/>
          <w:szCs w:val="20"/>
        </w:rPr>
        <w:t xml:space="preserve"> </w:t>
      </w:r>
      <w:r>
        <w:rPr>
          <w:rFonts w:ascii="Times New Roman" w:hAnsi="Times New Roman" w:cs="Times New Roman"/>
          <w:sz w:val="20"/>
          <w:szCs w:val="20"/>
        </w:rPr>
        <w:t>p. 599.</w:t>
      </w:r>
    </w:p>
  </w:footnote>
  <w:footnote w:id="53">
    <w:p w14:paraId="69603F10" w14:textId="5B0DA865" w:rsidR="009B5FBD" w:rsidRPr="00B32320" w:rsidRDefault="009B5FBD" w:rsidP="00F14120">
      <w:pPr>
        <w:pStyle w:val="Textonotapie"/>
        <w:jc w:val="both"/>
        <w:rPr>
          <w:rFonts w:ascii="Times New Roman" w:hAnsi="Times New Roman" w:cs="Times New Roman"/>
          <w:sz w:val="20"/>
          <w:szCs w:val="20"/>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Esas capacidades suponen como afirma MANTOVANI, F. no solo la actitud del sujeto para conocer la realidad externa sino también la de conocer y percibir los valores sociales de forma positiva o negativa y la capacidad de adaptar su comportamiento a las normas así como también la de dirigir sus actos pudiendo adecuar su comportamiento a lo establecido por las normas. </w:t>
      </w:r>
      <w:proofErr w:type="spellStart"/>
      <w:r w:rsidRPr="00BC781C">
        <w:rPr>
          <w:rFonts w:ascii="Times New Roman" w:hAnsi="Times New Roman" w:cs="Times New Roman"/>
          <w:sz w:val="20"/>
          <w:szCs w:val="20"/>
        </w:rPr>
        <w:t>Diritto</w:t>
      </w:r>
      <w:proofErr w:type="spellEnd"/>
      <w:r w:rsidRPr="00BC781C">
        <w:rPr>
          <w:rFonts w:ascii="Times New Roman" w:hAnsi="Times New Roman" w:cs="Times New Roman"/>
          <w:sz w:val="20"/>
          <w:szCs w:val="20"/>
        </w:rPr>
        <w:t xml:space="preserve"> </w:t>
      </w:r>
      <w:proofErr w:type="spellStart"/>
      <w:r w:rsidRPr="00BC781C">
        <w:rPr>
          <w:rFonts w:ascii="Times New Roman" w:hAnsi="Times New Roman" w:cs="Times New Roman"/>
          <w:sz w:val="20"/>
          <w:szCs w:val="20"/>
        </w:rPr>
        <w:t>Penale</w:t>
      </w:r>
      <w:proofErr w:type="spellEnd"/>
      <w:r w:rsidRPr="00BC781C">
        <w:rPr>
          <w:rFonts w:ascii="Times New Roman" w:hAnsi="Times New Roman" w:cs="Times New Roman"/>
          <w:sz w:val="20"/>
          <w:szCs w:val="20"/>
        </w:rPr>
        <w:t xml:space="preserve">. Parte </w:t>
      </w:r>
      <w:proofErr w:type="spellStart"/>
      <w:r w:rsidRPr="00BC781C">
        <w:rPr>
          <w:rFonts w:ascii="Times New Roman" w:hAnsi="Times New Roman" w:cs="Times New Roman"/>
          <w:sz w:val="20"/>
          <w:szCs w:val="20"/>
        </w:rPr>
        <w:t>Generale</w:t>
      </w:r>
      <w:proofErr w:type="spellEnd"/>
      <w:r w:rsidRPr="00BC781C">
        <w:rPr>
          <w:rFonts w:ascii="Times New Roman" w:hAnsi="Times New Roman" w:cs="Times New Roman"/>
          <w:sz w:val="20"/>
          <w:szCs w:val="20"/>
        </w:rPr>
        <w:t>…cit.</w:t>
      </w:r>
      <w:r w:rsidRPr="00B32320">
        <w:rPr>
          <w:rFonts w:ascii="Times New Roman" w:hAnsi="Times New Roman" w:cs="Times New Roman"/>
          <w:i/>
          <w:sz w:val="20"/>
          <w:szCs w:val="20"/>
        </w:rPr>
        <w:t xml:space="preserve">, </w:t>
      </w:r>
      <w:r w:rsidRPr="00B32320">
        <w:rPr>
          <w:rFonts w:ascii="Times New Roman" w:hAnsi="Times New Roman" w:cs="Times New Roman"/>
          <w:sz w:val="20"/>
          <w:szCs w:val="20"/>
        </w:rPr>
        <w:t>pp. 667 y 668.</w:t>
      </w:r>
    </w:p>
    <w:p w14:paraId="2E3BAB4A" w14:textId="522D047F" w:rsidR="009B5FBD" w:rsidRPr="00B32320" w:rsidRDefault="009B5FBD" w:rsidP="00F7580D">
      <w:pPr>
        <w:pStyle w:val="Textonotapie"/>
        <w:ind w:firstLine="708"/>
        <w:jc w:val="both"/>
        <w:rPr>
          <w:rFonts w:ascii="Times New Roman" w:hAnsi="Times New Roman" w:cs="Times New Roman"/>
          <w:sz w:val="20"/>
          <w:szCs w:val="20"/>
          <w:lang w:val="es-ES"/>
        </w:rPr>
      </w:pPr>
      <w:r w:rsidRPr="00B32320">
        <w:rPr>
          <w:rFonts w:ascii="Times New Roman" w:hAnsi="Times New Roman" w:cs="Times New Roman"/>
          <w:sz w:val="20"/>
          <w:szCs w:val="20"/>
          <w:lang w:val="es-ES"/>
        </w:rPr>
        <w:t>Teniendo como precedente el que se denominaba el “criterio del discernimiento”, respecto a su evolución, interpretación y aplicación</w:t>
      </w:r>
      <w:r>
        <w:rPr>
          <w:rFonts w:ascii="Times New Roman" w:hAnsi="Times New Roman" w:cs="Times New Roman"/>
          <w:sz w:val="20"/>
          <w:szCs w:val="20"/>
          <w:lang w:val="es-ES"/>
        </w:rPr>
        <w:t xml:space="preserve"> así como el uso de otros criterios</w:t>
      </w:r>
      <w:r w:rsidRPr="00B32320">
        <w:rPr>
          <w:rFonts w:ascii="Times New Roman" w:hAnsi="Times New Roman" w:cs="Times New Roman"/>
          <w:sz w:val="20"/>
          <w:szCs w:val="20"/>
          <w:lang w:val="es-ES"/>
        </w:rPr>
        <w:t xml:space="preserve">, puede verse CRUZ BLANCA, M.J. </w:t>
      </w:r>
      <w:r w:rsidRPr="00BC781C">
        <w:rPr>
          <w:rFonts w:ascii="Times New Roman" w:hAnsi="Times New Roman" w:cs="Times New Roman"/>
          <w:sz w:val="20"/>
          <w:szCs w:val="20"/>
          <w:lang w:val="es-ES"/>
        </w:rPr>
        <w:t>Derecho Penal de Menores (Ley Orgánica 5/2000, reguladora de la responsabilidad penal de los menores),</w:t>
      </w:r>
      <w:r>
        <w:rPr>
          <w:rFonts w:ascii="Times New Roman" w:hAnsi="Times New Roman" w:cs="Times New Roman"/>
          <w:i/>
          <w:sz w:val="20"/>
          <w:szCs w:val="20"/>
          <w:lang w:val="es-ES"/>
        </w:rPr>
        <w:t xml:space="preserve"> </w:t>
      </w:r>
      <w:proofErr w:type="spellStart"/>
      <w:r>
        <w:rPr>
          <w:rFonts w:ascii="Times New Roman" w:hAnsi="Times New Roman" w:cs="Times New Roman"/>
          <w:sz w:val="20"/>
          <w:szCs w:val="20"/>
          <w:lang w:val="es-ES"/>
        </w:rPr>
        <w:t>Edersa</w:t>
      </w:r>
      <w:proofErr w:type="spellEnd"/>
      <w:r>
        <w:rPr>
          <w:rFonts w:ascii="Times New Roman" w:hAnsi="Times New Roman" w:cs="Times New Roman"/>
          <w:sz w:val="20"/>
          <w:szCs w:val="20"/>
          <w:lang w:val="es-ES"/>
        </w:rPr>
        <w:t xml:space="preserve">, Madrid, 2002, pp. 129 y ss. </w:t>
      </w:r>
      <w:r w:rsidRPr="00B32320">
        <w:rPr>
          <w:rFonts w:ascii="Times New Roman" w:hAnsi="Times New Roman" w:cs="Times New Roman"/>
          <w:sz w:val="20"/>
          <w:szCs w:val="20"/>
          <w:lang w:val="es-ES"/>
        </w:rPr>
        <w:t xml:space="preserve">Esta misma autora plantea sobre el modelo que ofrece el sistema italiano </w:t>
      </w:r>
      <w:r w:rsidRPr="00B32320">
        <w:rPr>
          <w:rFonts w:ascii="Times New Roman" w:hAnsi="Times New Roman" w:cs="Times New Roman"/>
          <w:i/>
          <w:sz w:val="20"/>
          <w:szCs w:val="20"/>
          <w:lang w:val="es-ES"/>
        </w:rPr>
        <w:t xml:space="preserve">la siguiente triple distinción: a) para el menor de 14 años existe una presunción absoluta de incapacidad por presunta inmadurez, sin posibilidad de prueba en contrario; b) para el mayor de 18 años existe una presunción de capacidad por presunta madurez, salvo que se demuestre que tal capacidad es excluida o disminuida por otras causas psicológicas como la enfermedad mental, la acción del alcohol o estupefacientes, o </w:t>
      </w:r>
      <w:proofErr w:type="spellStart"/>
      <w:r w:rsidRPr="00B32320">
        <w:rPr>
          <w:rFonts w:ascii="Times New Roman" w:hAnsi="Times New Roman" w:cs="Times New Roman"/>
          <w:i/>
          <w:sz w:val="20"/>
          <w:szCs w:val="20"/>
          <w:lang w:val="es-ES"/>
        </w:rPr>
        <w:t>parafisiológicas</w:t>
      </w:r>
      <w:proofErr w:type="spellEnd"/>
      <w:r w:rsidRPr="00B32320">
        <w:rPr>
          <w:rFonts w:ascii="Times New Roman" w:hAnsi="Times New Roman" w:cs="Times New Roman"/>
          <w:i/>
          <w:sz w:val="20"/>
          <w:szCs w:val="20"/>
          <w:lang w:val="es-ES"/>
        </w:rPr>
        <w:t xml:space="preserve"> como la sordomudez; y c) para el menor entre 14 y 18 años no se establece ninguna presunción, ni de incapacidad ni de capacidad, debiendo el Juez de oficio comprobar caso por caso la imputabilidad o ini</w:t>
      </w:r>
      <w:r>
        <w:rPr>
          <w:rFonts w:ascii="Times New Roman" w:hAnsi="Times New Roman" w:cs="Times New Roman"/>
          <w:i/>
          <w:sz w:val="20"/>
          <w:szCs w:val="20"/>
          <w:lang w:val="es-ES"/>
        </w:rPr>
        <w:t xml:space="preserve">mputabilidad del sujeto. </w:t>
      </w:r>
    </w:p>
  </w:footnote>
  <w:footnote w:id="54">
    <w:p w14:paraId="6663B502" w14:textId="4E106E2F" w:rsidR="009B5FBD" w:rsidRPr="00B32320" w:rsidRDefault="009B5FBD" w:rsidP="005D4657">
      <w:pPr>
        <w:pStyle w:val="Textonotapie"/>
        <w:jc w:val="both"/>
        <w:rPr>
          <w:rFonts w:ascii="Times New Roman" w:hAnsi="Times New Roman" w:cs="Times New Roman"/>
          <w:i/>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 xml:space="preserve">Acudiendo a la jurisprudencia que recoge tales planteamientos, ORANO, G. </w:t>
      </w:r>
      <w:r w:rsidRPr="00B32320">
        <w:rPr>
          <w:rFonts w:ascii="Times New Roman" w:hAnsi="Times New Roman" w:cs="Times New Roman"/>
          <w:sz w:val="20"/>
          <w:szCs w:val="20"/>
          <w:lang w:val="es-ES"/>
        </w:rPr>
        <w:t xml:space="preserve">“La </w:t>
      </w:r>
      <w:proofErr w:type="spellStart"/>
      <w:r w:rsidRPr="00B32320">
        <w:rPr>
          <w:rFonts w:ascii="Times New Roman" w:hAnsi="Times New Roman" w:cs="Times New Roman"/>
          <w:sz w:val="20"/>
          <w:szCs w:val="20"/>
          <w:lang w:val="es-ES"/>
        </w:rPr>
        <w:t>carcerazione</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dell’anciano</w:t>
      </w:r>
      <w:proofErr w:type="spellEnd"/>
      <w:r w:rsidRPr="00B32320">
        <w:rPr>
          <w:rFonts w:ascii="Times New Roman" w:hAnsi="Times New Roman" w:cs="Times New Roman"/>
          <w:sz w:val="20"/>
          <w:szCs w:val="20"/>
          <w:lang w:val="es-ES"/>
        </w:rPr>
        <w:t xml:space="preserve">” en </w:t>
      </w:r>
      <w:proofErr w:type="spellStart"/>
      <w:r w:rsidRPr="00BC781C">
        <w:rPr>
          <w:rFonts w:ascii="Times New Roman" w:hAnsi="Times New Roman" w:cs="Times New Roman"/>
          <w:sz w:val="20"/>
          <w:szCs w:val="20"/>
          <w:lang w:val="es-ES"/>
        </w:rPr>
        <w:t>Giurisprudenza</w:t>
      </w:r>
      <w:proofErr w:type="spellEnd"/>
      <w:r w:rsidRPr="00BC781C">
        <w:rPr>
          <w:rFonts w:ascii="Times New Roman" w:hAnsi="Times New Roman" w:cs="Times New Roman"/>
          <w:sz w:val="20"/>
          <w:szCs w:val="20"/>
          <w:lang w:val="es-ES"/>
        </w:rPr>
        <w:t xml:space="preserve"> di merito</w:t>
      </w:r>
      <w:r w:rsidRPr="00B32320">
        <w:rPr>
          <w:rFonts w:ascii="Times New Roman" w:hAnsi="Times New Roman" w:cs="Times New Roman"/>
          <w:i/>
          <w:sz w:val="20"/>
          <w:szCs w:val="20"/>
          <w:lang w:val="es-ES"/>
        </w:rPr>
        <w:t xml:space="preserve">, </w:t>
      </w:r>
      <w:r w:rsidRPr="00B32320">
        <w:rPr>
          <w:rFonts w:ascii="Times New Roman" w:hAnsi="Times New Roman" w:cs="Times New Roman"/>
          <w:sz w:val="20"/>
          <w:szCs w:val="20"/>
          <w:lang w:val="es-ES"/>
        </w:rPr>
        <w:t>nº 12, 2011, p. 3047.</w:t>
      </w:r>
    </w:p>
  </w:footnote>
  <w:footnote w:id="55">
    <w:p w14:paraId="50958D3A" w14:textId="70273510" w:rsidR="009B5FBD" w:rsidRPr="00B32320" w:rsidRDefault="009B5FBD" w:rsidP="006009B2">
      <w:pPr>
        <w:jc w:val="both"/>
        <w:rPr>
          <w:rFonts w:ascii="Times New Roman" w:hAnsi="Times New Roman" w:cs="Times New Roman"/>
          <w:sz w:val="20"/>
          <w:szCs w:val="20"/>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Recordemos que junto al régimen general, los especiales recogidos en los números 4 y 5 del artículo 80, son el previsto para los casos de padecimiento de enfermedad muy grave e incurable y el de quienes hubieran cometido el delito a causa de una drogodependencia.</w:t>
      </w:r>
      <w:r w:rsidRPr="00B32320">
        <w:rPr>
          <w:rFonts w:ascii="Times New Roman" w:hAnsi="Times New Roman" w:cs="Times New Roman"/>
          <w:vanish/>
          <w:sz w:val="20"/>
          <w:szCs w:val="20"/>
          <w:lang w:val="es-ES"/>
        </w:rPr>
        <w:t>...guir con salvini...Generale...nto a lo establecido por las normas. gativa y la capacidad de adaptar su comportamiento a las n</w:t>
      </w:r>
    </w:p>
  </w:footnote>
  <w:footnote w:id="56">
    <w:p w14:paraId="5F61CE58" w14:textId="5B4125D6" w:rsidR="009B5FBD" w:rsidRPr="004914CE" w:rsidRDefault="009B5FBD">
      <w:pPr>
        <w:pStyle w:val="Textonotapie"/>
        <w:rPr>
          <w:rFonts w:ascii="Times New Roman" w:hAnsi="Times New Roman" w:cs="Times New Roman"/>
          <w:sz w:val="20"/>
          <w:szCs w:val="20"/>
          <w:lang w:val="es-ES"/>
        </w:rPr>
      </w:pPr>
      <w:r w:rsidRPr="004914CE">
        <w:rPr>
          <w:rStyle w:val="Refdenotaalpie"/>
          <w:rFonts w:ascii="Times New Roman" w:hAnsi="Times New Roman" w:cs="Times New Roman"/>
          <w:sz w:val="20"/>
          <w:szCs w:val="20"/>
        </w:rPr>
        <w:footnoteRef/>
      </w:r>
      <w:r w:rsidRPr="004914CE">
        <w:rPr>
          <w:rFonts w:ascii="Times New Roman" w:hAnsi="Times New Roman" w:cs="Times New Roman"/>
          <w:sz w:val="20"/>
          <w:szCs w:val="20"/>
        </w:rPr>
        <w:t xml:space="preserve"> </w:t>
      </w:r>
      <w:r w:rsidR="00F6428A">
        <w:rPr>
          <w:rFonts w:ascii="Times New Roman" w:hAnsi="Times New Roman" w:cs="Times New Roman"/>
          <w:sz w:val="20"/>
          <w:szCs w:val="20"/>
        </w:rPr>
        <w:t xml:space="preserve">S. </w:t>
      </w:r>
      <w:proofErr w:type="spellStart"/>
      <w:r>
        <w:rPr>
          <w:rFonts w:ascii="Times New Roman" w:hAnsi="Times New Roman" w:cs="Times New Roman"/>
          <w:sz w:val="20"/>
          <w:szCs w:val="20"/>
        </w:rPr>
        <w:t>Cas</w:t>
      </w:r>
      <w:r w:rsidR="00F6428A">
        <w:rPr>
          <w:rFonts w:ascii="Times New Roman" w:hAnsi="Times New Roman" w:cs="Times New Roman"/>
          <w:sz w:val="20"/>
          <w:szCs w:val="20"/>
        </w:rPr>
        <w:t>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Sez</w:t>
      </w:r>
      <w:proofErr w:type="spellEnd"/>
      <w:r>
        <w:rPr>
          <w:rFonts w:ascii="Times New Roman" w:hAnsi="Times New Roman" w:cs="Times New Roman"/>
          <w:sz w:val="20"/>
          <w:szCs w:val="20"/>
        </w:rPr>
        <w:t>. I, 4.6.1999.</w:t>
      </w:r>
    </w:p>
  </w:footnote>
  <w:footnote w:id="57">
    <w:p w14:paraId="20436A0E" w14:textId="251464EF" w:rsidR="009B5FBD" w:rsidRPr="00C05222" w:rsidRDefault="009B5FBD">
      <w:pPr>
        <w:pStyle w:val="Textonotapie"/>
        <w:rPr>
          <w:rFonts w:ascii="Times New Roman" w:hAnsi="Times New Roman" w:cs="Times New Roman"/>
          <w:sz w:val="20"/>
          <w:szCs w:val="20"/>
          <w:lang w:val="es-ES"/>
        </w:rPr>
      </w:pPr>
      <w:r w:rsidRPr="00C05222">
        <w:rPr>
          <w:rStyle w:val="Refdenotaalpie"/>
          <w:rFonts w:ascii="Times New Roman" w:hAnsi="Times New Roman" w:cs="Times New Roman"/>
          <w:sz w:val="20"/>
          <w:szCs w:val="20"/>
        </w:rPr>
        <w:footnoteRef/>
      </w:r>
      <w:r w:rsidRPr="00C05222">
        <w:rPr>
          <w:rFonts w:ascii="Times New Roman" w:hAnsi="Times New Roman" w:cs="Times New Roman"/>
          <w:sz w:val="20"/>
          <w:szCs w:val="20"/>
        </w:rPr>
        <w:t xml:space="preserve"> </w:t>
      </w:r>
      <w:r>
        <w:rPr>
          <w:rFonts w:ascii="Times New Roman" w:hAnsi="Times New Roman" w:cs="Times New Roman"/>
          <w:sz w:val="20"/>
          <w:szCs w:val="20"/>
        </w:rPr>
        <w:t>En la legislación italiana no existe un supuesto expresamente previsto de esta índole, entendemos que podrá acudirse a otra figuras suspensivas o extintivas de la pena.</w:t>
      </w:r>
    </w:p>
  </w:footnote>
  <w:footnote w:id="58">
    <w:p w14:paraId="49022565" w14:textId="5DD98FF6" w:rsidR="00C922EB" w:rsidRPr="00C922EB" w:rsidRDefault="00C922EB" w:rsidP="00C922EB">
      <w:pPr>
        <w:pStyle w:val="Textonotapie"/>
        <w:jc w:val="both"/>
        <w:rPr>
          <w:rFonts w:ascii="Times New Roman" w:hAnsi="Times New Roman" w:cs="Times New Roman"/>
          <w:sz w:val="20"/>
          <w:szCs w:val="20"/>
          <w:lang w:val="es-ES"/>
        </w:rPr>
      </w:pPr>
      <w:r w:rsidRPr="00C922EB">
        <w:rPr>
          <w:rStyle w:val="Refdenotaalpie"/>
          <w:rFonts w:ascii="Times New Roman" w:hAnsi="Times New Roman" w:cs="Times New Roman"/>
          <w:sz w:val="20"/>
          <w:szCs w:val="20"/>
        </w:rPr>
        <w:footnoteRef/>
      </w:r>
      <w:r w:rsidRPr="00C922EB">
        <w:rPr>
          <w:rFonts w:ascii="Times New Roman" w:hAnsi="Times New Roman" w:cs="Times New Roman"/>
          <w:sz w:val="20"/>
          <w:szCs w:val="20"/>
        </w:rPr>
        <w:t xml:space="preserve"> </w:t>
      </w:r>
      <w:r>
        <w:rPr>
          <w:rFonts w:ascii="Times New Roman" w:hAnsi="Times New Roman" w:cs="Times New Roman"/>
          <w:sz w:val="20"/>
          <w:szCs w:val="20"/>
        </w:rPr>
        <w:t xml:space="preserve">Ciertamente en los últimos años y tanto como esfuerzos a nivel internacional como nacional en los diferentes Estados se ha ido </w:t>
      </w:r>
      <w:r w:rsidR="002464CB">
        <w:rPr>
          <w:rFonts w:ascii="Times New Roman" w:hAnsi="Times New Roman" w:cs="Times New Roman"/>
          <w:sz w:val="20"/>
          <w:szCs w:val="20"/>
        </w:rPr>
        <w:t xml:space="preserve">trabajando en reconocer la importancia del papel de las víctimas, desde </w:t>
      </w:r>
      <w:r w:rsidR="00626E6B">
        <w:rPr>
          <w:rFonts w:ascii="Times New Roman" w:hAnsi="Times New Roman" w:cs="Times New Roman"/>
          <w:sz w:val="20"/>
          <w:szCs w:val="20"/>
        </w:rPr>
        <w:t>2001 (Decisión Marco, de 15 de marzo)</w:t>
      </w:r>
      <w:r w:rsidR="00C64815">
        <w:rPr>
          <w:rFonts w:ascii="Times New Roman" w:hAnsi="Times New Roman" w:cs="Times New Roman"/>
          <w:sz w:val="20"/>
          <w:szCs w:val="20"/>
        </w:rPr>
        <w:t xml:space="preserve"> relativa al Estatuto de la víctima en el proceso penal y sucesivas normativas (Directiva 2012/29/UE del parlamento Europeo y del Consejo de 25 de octubre de 2012 sobre normas mínimas acerca de los derechos, el apoyo y la protección a las víctimas), entre otras,  hasta la incorporación en nuestro sistema jurídico de la Ley 4/2015, de 4 de abril del Estatuto de la Víctima del Delito.</w:t>
      </w:r>
    </w:p>
  </w:footnote>
  <w:footnote w:id="59">
    <w:p w14:paraId="04118999" w14:textId="5514EAA9" w:rsidR="00C64815" w:rsidRPr="00B32320" w:rsidRDefault="00C64815" w:rsidP="00C64815">
      <w:pPr>
        <w:pStyle w:val="Textonotapie"/>
        <w:jc w:val="both"/>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Pr>
          <w:rFonts w:ascii="Times New Roman" w:hAnsi="Times New Roman" w:cs="Times New Roman"/>
          <w:sz w:val="20"/>
          <w:szCs w:val="20"/>
          <w:lang w:val="es-ES"/>
        </w:rPr>
        <w:t>Anteriormente a la reforma de nuestro Código penal en 2015, JAÉ</w:t>
      </w:r>
      <w:r w:rsidRPr="00B32320">
        <w:rPr>
          <w:rFonts w:ascii="Times New Roman" w:hAnsi="Times New Roman" w:cs="Times New Roman"/>
          <w:sz w:val="20"/>
          <w:szCs w:val="20"/>
          <w:lang w:val="es-ES"/>
        </w:rPr>
        <w:t xml:space="preserve">N VALLEJO mantenía que </w:t>
      </w:r>
      <w:r w:rsidRPr="00B32320">
        <w:rPr>
          <w:rFonts w:ascii="Times New Roman" w:hAnsi="Times New Roman" w:cs="Times New Roman"/>
          <w:i/>
          <w:sz w:val="20"/>
          <w:szCs w:val="20"/>
          <w:lang w:val="es-ES"/>
        </w:rPr>
        <w:t>el derecho penal no debe olvidar tampoco a las víctimas. Por ello el aspecto de la</w:t>
      </w:r>
      <w:r>
        <w:rPr>
          <w:rFonts w:ascii="Times New Roman" w:hAnsi="Times New Roman" w:cs="Times New Roman"/>
          <w:i/>
          <w:sz w:val="20"/>
          <w:szCs w:val="20"/>
          <w:lang w:val="es-ES"/>
        </w:rPr>
        <w:t xml:space="preserve"> reparación del daño, de satisfa</w:t>
      </w:r>
      <w:r w:rsidRPr="00B32320">
        <w:rPr>
          <w:rFonts w:ascii="Times New Roman" w:hAnsi="Times New Roman" w:cs="Times New Roman"/>
          <w:i/>
          <w:sz w:val="20"/>
          <w:szCs w:val="20"/>
          <w:lang w:val="es-ES"/>
        </w:rPr>
        <w:t xml:space="preserve">cción a la víctima, debe tomarse en consideración para la suspensión. Lo mismo que debe tomarse también en consideración como una </w:t>
      </w:r>
      <w:r w:rsidRPr="00B32320">
        <w:rPr>
          <w:rFonts w:ascii="Times New Roman" w:hAnsi="Times New Roman" w:cs="Times New Roman"/>
          <w:i/>
          <w:sz w:val="20"/>
          <w:szCs w:val="20"/>
          <w:lang w:val="es-ES"/>
        </w:rPr>
        <w:sym w:font="Symbol" w:char="F03C"/>
      </w:r>
      <w:r w:rsidRPr="00B32320">
        <w:rPr>
          <w:rFonts w:ascii="Times New Roman" w:hAnsi="Times New Roman" w:cs="Times New Roman"/>
          <w:i/>
          <w:sz w:val="20"/>
          <w:szCs w:val="20"/>
          <w:lang w:val="es-ES"/>
        </w:rPr>
        <w:sym w:font="Symbol" w:char="F03C"/>
      </w:r>
      <w:r w:rsidRPr="00B32320">
        <w:rPr>
          <w:rFonts w:ascii="Times New Roman" w:hAnsi="Times New Roman" w:cs="Times New Roman"/>
          <w:i/>
          <w:sz w:val="20"/>
          <w:szCs w:val="20"/>
          <w:lang w:val="es-ES"/>
        </w:rPr>
        <w:t>tercera vía</w:t>
      </w:r>
      <w:r w:rsidRPr="00B32320">
        <w:rPr>
          <w:rFonts w:ascii="Times New Roman" w:hAnsi="Times New Roman" w:cs="Times New Roman"/>
          <w:i/>
          <w:sz w:val="20"/>
          <w:szCs w:val="20"/>
          <w:lang w:val="es-ES"/>
        </w:rPr>
        <w:sym w:font="Symbol" w:char="F03E"/>
      </w:r>
      <w:r w:rsidRPr="00B32320">
        <w:rPr>
          <w:rFonts w:ascii="Times New Roman" w:hAnsi="Times New Roman" w:cs="Times New Roman"/>
          <w:i/>
          <w:sz w:val="20"/>
          <w:szCs w:val="20"/>
          <w:lang w:val="es-ES"/>
        </w:rPr>
        <w:sym w:font="Symbol" w:char="F03E"/>
      </w:r>
      <w:r w:rsidRPr="00B32320">
        <w:rPr>
          <w:rFonts w:ascii="Times New Roman" w:hAnsi="Times New Roman" w:cs="Times New Roman"/>
          <w:i/>
          <w:sz w:val="20"/>
          <w:szCs w:val="20"/>
          <w:lang w:val="es-ES"/>
        </w:rPr>
        <w:t xml:space="preserve">, que permita en algunos casos la extinción total de la responsabilidad penal, e incluso con terminación anticipada del proceso penal para el caso de conciliación. </w:t>
      </w:r>
      <w:r w:rsidRPr="00B32320">
        <w:rPr>
          <w:rFonts w:ascii="Times New Roman" w:hAnsi="Times New Roman" w:cs="Times New Roman"/>
          <w:sz w:val="20"/>
          <w:szCs w:val="20"/>
          <w:lang w:val="es-ES"/>
        </w:rPr>
        <w:t>“Suspensión y libertad condicional…”cit., p. 9.</w:t>
      </w:r>
    </w:p>
  </w:footnote>
  <w:footnote w:id="60">
    <w:p w14:paraId="3F83ABA1" w14:textId="324367D1" w:rsidR="009B5FBD" w:rsidRPr="00B32320" w:rsidRDefault="009B5FBD">
      <w:pPr>
        <w:pStyle w:val="Textonotapie"/>
        <w:rPr>
          <w:rFonts w:ascii="Times New Roman" w:hAnsi="Times New Roman" w:cs="Times New Roman"/>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DOLCINI, E. “</w:t>
      </w:r>
      <w:proofErr w:type="spellStart"/>
      <w:r w:rsidRPr="00B32320">
        <w:rPr>
          <w:rFonts w:ascii="Times New Roman" w:hAnsi="Times New Roman" w:cs="Times New Roman"/>
          <w:sz w:val="20"/>
          <w:szCs w:val="20"/>
          <w:lang w:val="es-ES"/>
        </w:rPr>
        <w:t>Riforma</w:t>
      </w:r>
      <w:proofErr w:type="spellEnd"/>
      <w:r w:rsidRPr="00B32320">
        <w:rPr>
          <w:rFonts w:ascii="Times New Roman" w:hAnsi="Times New Roman" w:cs="Times New Roman"/>
          <w:sz w:val="20"/>
          <w:szCs w:val="20"/>
          <w:lang w:val="es-ES"/>
        </w:rPr>
        <w:t xml:space="preserve"> </w:t>
      </w:r>
      <w:proofErr w:type="spellStart"/>
      <w:r w:rsidRPr="00B32320">
        <w:rPr>
          <w:rFonts w:ascii="Times New Roman" w:hAnsi="Times New Roman" w:cs="Times New Roman"/>
          <w:sz w:val="20"/>
          <w:szCs w:val="20"/>
          <w:lang w:val="es-ES"/>
        </w:rPr>
        <w:t>della</w:t>
      </w:r>
      <w:proofErr w:type="spellEnd"/>
      <w:r w:rsidRPr="00B32320">
        <w:rPr>
          <w:rFonts w:ascii="Times New Roman" w:hAnsi="Times New Roman" w:cs="Times New Roman"/>
          <w:sz w:val="20"/>
          <w:szCs w:val="20"/>
          <w:lang w:val="es-ES"/>
        </w:rPr>
        <w:t xml:space="preserve"> Parte </w:t>
      </w:r>
      <w:proofErr w:type="spellStart"/>
      <w:r w:rsidRPr="00B32320">
        <w:rPr>
          <w:rFonts w:ascii="Times New Roman" w:hAnsi="Times New Roman" w:cs="Times New Roman"/>
          <w:sz w:val="20"/>
          <w:szCs w:val="20"/>
          <w:lang w:val="es-ES"/>
        </w:rPr>
        <w:t>Generale</w:t>
      </w:r>
      <w:proofErr w:type="spellEnd"/>
      <w:r w:rsidRPr="00B32320">
        <w:rPr>
          <w:rFonts w:ascii="Times New Roman" w:hAnsi="Times New Roman" w:cs="Times New Roman"/>
          <w:sz w:val="20"/>
          <w:szCs w:val="20"/>
          <w:lang w:val="es-ES"/>
        </w:rPr>
        <w:t>…” cit., p. 837.</w:t>
      </w:r>
    </w:p>
  </w:footnote>
  <w:footnote w:id="61">
    <w:p w14:paraId="494D2680" w14:textId="11F8E727" w:rsidR="006E5A99" w:rsidRPr="006E5A99" w:rsidRDefault="006E5A99" w:rsidP="006E5A99">
      <w:pPr>
        <w:pStyle w:val="Textonotapie"/>
        <w:jc w:val="both"/>
        <w:rPr>
          <w:rFonts w:ascii="Times New Roman" w:hAnsi="Times New Roman" w:cs="Times New Roman"/>
          <w:sz w:val="20"/>
          <w:szCs w:val="20"/>
          <w:lang w:val="es-ES"/>
        </w:rPr>
      </w:pPr>
      <w:r w:rsidRPr="006E5A99">
        <w:rPr>
          <w:rStyle w:val="Refdenotaalpie"/>
          <w:rFonts w:ascii="Times New Roman" w:hAnsi="Times New Roman" w:cs="Times New Roman"/>
          <w:sz w:val="20"/>
          <w:szCs w:val="20"/>
        </w:rPr>
        <w:footnoteRef/>
      </w:r>
      <w:r w:rsidRPr="006E5A99">
        <w:rPr>
          <w:rFonts w:ascii="Times New Roman" w:hAnsi="Times New Roman" w:cs="Times New Roman"/>
          <w:sz w:val="20"/>
          <w:szCs w:val="20"/>
        </w:rPr>
        <w:t xml:space="preserve"> </w:t>
      </w:r>
      <w:r>
        <w:rPr>
          <w:rFonts w:ascii="Times New Roman" w:hAnsi="Times New Roman" w:cs="Times New Roman"/>
          <w:sz w:val="20"/>
          <w:szCs w:val="20"/>
        </w:rPr>
        <w:t xml:space="preserve">TALANI, M. pone de manifiesto como “en los últimos años en Italia se está prestando una especial atención a nuevos modelos, alternativos a la justicia tradicional….el modelo de justicia penal clásico (retributivo-reeducativo) se está revelando como no totalmente idóneo para conseguir objetivos de prevención general y especial y de reinserción del autor del delito en la sociedad”. </w:t>
      </w:r>
      <w:r>
        <w:rPr>
          <w:rFonts w:ascii="Times New Roman" w:hAnsi="Times New Roman" w:cs="Times New Roman"/>
          <w:sz w:val="20"/>
          <w:szCs w:val="20"/>
        </w:rPr>
        <w:t>“</w:t>
      </w:r>
      <w:proofErr w:type="spellStart"/>
      <w:r>
        <w:rPr>
          <w:rFonts w:ascii="Times New Roman" w:hAnsi="Times New Roman" w:cs="Times New Roman"/>
          <w:sz w:val="20"/>
          <w:szCs w:val="20"/>
        </w:rPr>
        <w:t>Riflessioni</w:t>
      </w:r>
      <w:proofErr w:type="spellEnd"/>
      <w:r>
        <w:rPr>
          <w:rFonts w:ascii="Times New Roman" w:hAnsi="Times New Roman" w:cs="Times New Roman"/>
          <w:sz w:val="20"/>
          <w:szCs w:val="20"/>
        </w:rPr>
        <w:t xml:space="preserve"> in tema di </w:t>
      </w:r>
      <w:proofErr w:type="spellStart"/>
      <w:r>
        <w:rPr>
          <w:rFonts w:ascii="Times New Roman" w:hAnsi="Times New Roman" w:cs="Times New Roman"/>
          <w:sz w:val="20"/>
          <w:szCs w:val="20"/>
        </w:rPr>
        <w:t>mediazione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penale</w:t>
      </w:r>
      <w:proofErr w:type="spellEnd"/>
      <w:r>
        <w:rPr>
          <w:rFonts w:ascii="Times New Roman" w:hAnsi="Times New Roman" w:cs="Times New Roman"/>
          <w:sz w:val="20"/>
          <w:szCs w:val="20"/>
        </w:rPr>
        <w:t xml:space="preserve">” en </w:t>
      </w:r>
      <w:proofErr w:type="spellStart"/>
      <w:r w:rsidRPr="00BC781C">
        <w:rPr>
          <w:rFonts w:ascii="Times New Roman" w:hAnsi="Times New Roman" w:cs="Times New Roman"/>
          <w:sz w:val="20"/>
          <w:szCs w:val="20"/>
        </w:rPr>
        <w:t>Rivista</w:t>
      </w:r>
      <w:proofErr w:type="spellEnd"/>
      <w:r w:rsidRPr="00BC781C">
        <w:rPr>
          <w:rFonts w:ascii="Times New Roman" w:hAnsi="Times New Roman" w:cs="Times New Roman"/>
          <w:sz w:val="20"/>
          <w:szCs w:val="20"/>
        </w:rPr>
        <w:t xml:space="preserve"> </w:t>
      </w:r>
      <w:proofErr w:type="spellStart"/>
      <w:r w:rsidRPr="00BC781C">
        <w:rPr>
          <w:rFonts w:ascii="Times New Roman" w:hAnsi="Times New Roman" w:cs="Times New Roman"/>
          <w:sz w:val="20"/>
          <w:szCs w:val="20"/>
        </w:rPr>
        <w:t>penale</w:t>
      </w:r>
      <w:proofErr w:type="spellEnd"/>
      <w:r w:rsidRPr="00BC781C">
        <w:rPr>
          <w:rFonts w:ascii="Times New Roman" w:hAnsi="Times New Roman" w:cs="Times New Roman"/>
          <w:sz w:val="20"/>
          <w:szCs w:val="20"/>
        </w:rPr>
        <w:t xml:space="preserve"> 1/2010,</w:t>
      </w:r>
      <w:r>
        <w:rPr>
          <w:rFonts w:ascii="Times New Roman" w:hAnsi="Times New Roman" w:cs="Times New Roman"/>
          <w:i/>
          <w:sz w:val="20"/>
          <w:szCs w:val="20"/>
        </w:rPr>
        <w:t xml:space="preserve"> </w:t>
      </w:r>
      <w:r>
        <w:rPr>
          <w:rFonts w:ascii="Times New Roman" w:hAnsi="Times New Roman" w:cs="Times New Roman"/>
          <w:sz w:val="20"/>
          <w:szCs w:val="20"/>
        </w:rPr>
        <w:t>p. 3.</w:t>
      </w:r>
    </w:p>
  </w:footnote>
  <w:footnote w:id="62">
    <w:p w14:paraId="0B50D364" w14:textId="4A3D90AA" w:rsidR="009B5FBD" w:rsidRPr="00715060" w:rsidRDefault="009B5FBD" w:rsidP="00715060">
      <w:pPr>
        <w:pStyle w:val="Textonotapie"/>
        <w:jc w:val="both"/>
        <w:rPr>
          <w:sz w:val="20"/>
          <w:szCs w:val="20"/>
          <w:lang w:val="es-ES"/>
        </w:rPr>
      </w:pPr>
      <w:r w:rsidRPr="00B32320">
        <w:rPr>
          <w:rStyle w:val="Refdenotaalpie"/>
          <w:rFonts w:ascii="Times New Roman" w:hAnsi="Times New Roman" w:cs="Times New Roman"/>
          <w:sz w:val="20"/>
          <w:szCs w:val="20"/>
        </w:rPr>
        <w:footnoteRef/>
      </w:r>
      <w:r w:rsidRPr="00B32320">
        <w:rPr>
          <w:rFonts w:ascii="Times New Roman" w:hAnsi="Times New Roman" w:cs="Times New Roman"/>
          <w:sz w:val="20"/>
          <w:szCs w:val="20"/>
        </w:rPr>
        <w:t xml:space="preserve"> </w:t>
      </w:r>
      <w:r w:rsidRPr="00B32320">
        <w:rPr>
          <w:rFonts w:ascii="Times New Roman" w:hAnsi="Times New Roman" w:cs="Times New Roman"/>
          <w:sz w:val="20"/>
          <w:szCs w:val="20"/>
          <w:lang w:val="es-ES"/>
        </w:rPr>
        <w:t>En concreto, en este caso se trata de la anulación de la sentencia en la que se impuso una condena por apropiación indebida de dinero y de documentación contable y administrativa condicionando la suspensión de la pena a que se restituyera el dinero y la documentación de la que se apropió como “resarcimiento</w:t>
      </w:r>
      <w:r>
        <w:rPr>
          <w:sz w:val="20"/>
          <w:szCs w:val="20"/>
          <w:lang w:val="es-ES"/>
        </w:rPr>
        <w:t xml:space="preserve"> del </w:t>
      </w:r>
      <w:r w:rsidRPr="00B32320">
        <w:rPr>
          <w:rFonts w:ascii="Times New Roman" w:hAnsi="Times New Roman" w:cs="Times New Roman"/>
          <w:sz w:val="20"/>
          <w:szCs w:val="20"/>
          <w:lang w:val="es-ES"/>
        </w:rPr>
        <w:t>daño”.</w:t>
      </w:r>
    </w:p>
  </w:footnote>
  <w:footnote w:id="63">
    <w:p w14:paraId="750AFE9C" w14:textId="37A40BDC" w:rsidR="00177AB2" w:rsidRPr="00177AB2" w:rsidRDefault="00177AB2" w:rsidP="00177AB2">
      <w:pPr>
        <w:pStyle w:val="Textonotapie"/>
        <w:jc w:val="both"/>
        <w:rPr>
          <w:rFonts w:ascii="Times New Roman" w:hAnsi="Times New Roman" w:cs="Times New Roman"/>
          <w:sz w:val="20"/>
          <w:szCs w:val="20"/>
          <w:lang w:val="es-ES"/>
        </w:rPr>
      </w:pPr>
      <w:r w:rsidRPr="00177AB2">
        <w:rPr>
          <w:rStyle w:val="Refdenotaalpie"/>
          <w:rFonts w:ascii="Times New Roman" w:hAnsi="Times New Roman" w:cs="Times New Roman"/>
          <w:sz w:val="20"/>
          <w:szCs w:val="20"/>
        </w:rPr>
        <w:footnoteRef/>
      </w:r>
      <w:r w:rsidRPr="00177AB2">
        <w:rPr>
          <w:rFonts w:ascii="Times New Roman" w:hAnsi="Times New Roman" w:cs="Times New Roman"/>
          <w:sz w:val="20"/>
          <w:szCs w:val="20"/>
        </w:rPr>
        <w:t xml:space="preserve"> </w:t>
      </w:r>
      <w:r>
        <w:rPr>
          <w:rFonts w:ascii="Times New Roman" w:hAnsi="Times New Roman" w:cs="Times New Roman"/>
          <w:sz w:val="20"/>
          <w:szCs w:val="20"/>
        </w:rPr>
        <w:t xml:space="preserve">BARQUÍN SANZ, J. </w:t>
      </w:r>
      <w:r>
        <w:rPr>
          <w:rFonts w:ascii="Times New Roman" w:hAnsi="Times New Roman" w:cs="Times New Roman"/>
          <w:sz w:val="20"/>
          <w:szCs w:val="20"/>
        </w:rPr>
        <w:t xml:space="preserve">valora las modificaciones realizadas en cuanto a la responsabilidad civil en cuanto que </w:t>
      </w:r>
      <w:r>
        <w:rPr>
          <w:rFonts w:ascii="Times New Roman" w:hAnsi="Times New Roman" w:cs="Times New Roman"/>
          <w:i/>
          <w:sz w:val="20"/>
          <w:szCs w:val="20"/>
        </w:rPr>
        <w:t>tienen el potencial de cambiar radicalmente la práctica y el alcance real de la institución de la suspensión</w:t>
      </w:r>
      <w:r w:rsidRPr="00BC781C">
        <w:rPr>
          <w:rFonts w:ascii="Times New Roman" w:hAnsi="Times New Roman" w:cs="Times New Roman"/>
          <w:sz w:val="20"/>
          <w:szCs w:val="20"/>
        </w:rPr>
        <w:t>. Estudios sobre el Código Penal reformado (Leyes Orgánicas 1/2015 y 2/2015),</w:t>
      </w:r>
      <w:r>
        <w:rPr>
          <w:rFonts w:ascii="Times New Roman" w:hAnsi="Times New Roman" w:cs="Times New Roman"/>
          <w:i/>
          <w:sz w:val="20"/>
          <w:szCs w:val="20"/>
        </w:rPr>
        <w:t xml:space="preserve"> </w:t>
      </w:r>
      <w:r>
        <w:rPr>
          <w:rFonts w:ascii="Times New Roman" w:hAnsi="Times New Roman" w:cs="Times New Roman"/>
          <w:sz w:val="20"/>
          <w:szCs w:val="20"/>
        </w:rPr>
        <w:t xml:space="preserve">Dir. L. Morillas Cueva, </w:t>
      </w:r>
      <w:proofErr w:type="spellStart"/>
      <w:r>
        <w:rPr>
          <w:rFonts w:ascii="Times New Roman" w:hAnsi="Times New Roman" w:cs="Times New Roman"/>
          <w:sz w:val="20"/>
          <w:szCs w:val="20"/>
        </w:rPr>
        <w:t>Dykinson</w:t>
      </w:r>
      <w:proofErr w:type="spellEnd"/>
      <w:r>
        <w:rPr>
          <w:rFonts w:ascii="Times New Roman" w:hAnsi="Times New Roman" w:cs="Times New Roman"/>
          <w:sz w:val="20"/>
          <w:szCs w:val="20"/>
        </w:rPr>
        <w:t>, Madrid, 2015, p. 232.</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10572"/>
    <w:multiLevelType w:val="hybridMultilevel"/>
    <w:tmpl w:val="39444B7A"/>
    <w:lvl w:ilvl="0" w:tplc="7F0454DE">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
    <w:nsid w:val="230C2969"/>
    <w:multiLevelType w:val="hybridMultilevel"/>
    <w:tmpl w:val="A7063810"/>
    <w:lvl w:ilvl="0" w:tplc="DA12A3F0">
      <w:start w:val="1"/>
      <w:numFmt w:val="lowerLetter"/>
      <w:lvlText w:val="%1)"/>
      <w:lvlJc w:val="left"/>
      <w:pPr>
        <w:ind w:left="1780" w:hanging="360"/>
      </w:pPr>
      <w:rPr>
        <w:rFonts w:hint="default"/>
      </w:rPr>
    </w:lvl>
    <w:lvl w:ilvl="1" w:tplc="040A0019" w:tentative="1">
      <w:start w:val="1"/>
      <w:numFmt w:val="lowerLetter"/>
      <w:lvlText w:val="%2."/>
      <w:lvlJc w:val="left"/>
      <w:pPr>
        <w:ind w:left="2500" w:hanging="360"/>
      </w:pPr>
    </w:lvl>
    <w:lvl w:ilvl="2" w:tplc="040A001B" w:tentative="1">
      <w:start w:val="1"/>
      <w:numFmt w:val="lowerRoman"/>
      <w:lvlText w:val="%3."/>
      <w:lvlJc w:val="right"/>
      <w:pPr>
        <w:ind w:left="3220" w:hanging="180"/>
      </w:pPr>
    </w:lvl>
    <w:lvl w:ilvl="3" w:tplc="040A000F" w:tentative="1">
      <w:start w:val="1"/>
      <w:numFmt w:val="decimal"/>
      <w:lvlText w:val="%4."/>
      <w:lvlJc w:val="left"/>
      <w:pPr>
        <w:ind w:left="3940" w:hanging="360"/>
      </w:pPr>
    </w:lvl>
    <w:lvl w:ilvl="4" w:tplc="040A0019" w:tentative="1">
      <w:start w:val="1"/>
      <w:numFmt w:val="lowerLetter"/>
      <w:lvlText w:val="%5."/>
      <w:lvlJc w:val="left"/>
      <w:pPr>
        <w:ind w:left="4660" w:hanging="360"/>
      </w:pPr>
    </w:lvl>
    <w:lvl w:ilvl="5" w:tplc="040A001B" w:tentative="1">
      <w:start w:val="1"/>
      <w:numFmt w:val="lowerRoman"/>
      <w:lvlText w:val="%6."/>
      <w:lvlJc w:val="right"/>
      <w:pPr>
        <w:ind w:left="5380" w:hanging="180"/>
      </w:pPr>
    </w:lvl>
    <w:lvl w:ilvl="6" w:tplc="040A000F" w:tentative="1">
      <w:start w:val="1"/>
      <w:numFmt w:val="decimal"/>
      <w:lvlText w:val="%7."/>
      <w:lvlJc w:val="left"/>
      <w:pPr>
        <w:ind w:left="6100" w:hanging="360"/>
      </w:pPr>
    </w:lvl>
    <w:lvl w:ilvl="7" w:tplc="040A0019" w:tentative="1">
      <w:start w:val="1"/>
      <w:numFmt w:val="lowerLetter"/>
      <w:lvlText w:val="%8."/>
      <w:lvlJc w:val="left"/>
      <w:pPr>
        <w:ind w:left="6820" w:hanging="360"/>
      </w:pPr>
    </w:lvl>
    <w:lvl w:ilvl="8" w:tplc="040A001B" w:tentative="1">
      <w:start w:val="1"/>
      <w:numFmt w:val="lowerRoman"/>
      <w:lvlText w:val="%9."/>
      <w:lvlJc w:val="right"/>
      <w:pPr>
        <w:ind w:left="7540" w:hanging="180"/>
      </w:pPr>
    </w:lvl>
  </w:abstractNum>
  <w:abstractNum w:abstractNumId="2">
    <w:nsid w:val="36E95482"/>
    <w:multiLevelType w:val="hybridMultilevel"/>
    <w:tmpl w:val="3C8AE256"/>
    <w:lvl w:ilvl="0" w:tplc="AFB66D72">
      <w:start w:val="1"/>
      <w:numFmt w:val="lowerLetter"/>
      <w:lvlText w:val="%1)"/>
      <w:lvlJc w:val="left"/>
      <w:pPr>
        <w:ind w:left="1780" w:hanging="360"/>
      </w:pPr>
      <w:rPr>
        <w:rFonts w:hint="default"/>
      </w:rPr>
    </w:lvl>
    <w:lvl w:ilvl="1" w:tplc="040A0019">
      <w:start w:val="1"/>
      <w:numFmt w:val="lowerLetter"/>
      <w:lvlText w:val="%2."/>
      <w:lvlJc w:val="left"/>
      <w:pPr>
        <w:ind w:left="2500" w:hanging="360"/>
      </w:pPr>
    </w:lvl>
    <w:lvl w:ilvl="2" w:tplc="040A001B" w:tentative="1">
      <w:start w:val="1"/>
      <w:numFmt w:val="lowerRoman"/>
      <w:lvlText w:val="%3."/>
      <w:lvlJc w:val="right"/>
      <w:pPr>
        <w:ind w:left="3220" w:hanging="180"/>
      </w:pPr>
    </w:lvl>
    <w:lvl w:ilvl="3" w:tplc="040A000F" w:tentative="1">
      <w:start w:val="1"/>
      <w:numFmt w:val="decimal"/>
      <w:lvlText w:val="%4."/>
      <w:lvlJc w:val="left"/>
      <w:pPr>
        <w:ind w:left="3940" w:hanging="360"/>
      </w:pPr>
    </w:lvl>
    <w:lvl w:ilvl="4" w:tplc="040A0019" w:tentative="1">
      <w:start w:val="1"/>
      <w:numFmt w:val="lowerLetter"/>
      <w:lvlText w:val="%5."/>
      <w:lvlJc w:val="left"/>
      <w:pPr>
        <w:ind w:left="4660" w:hanging="360"/>
      </w:pPr>
    </w:lvl>
    <w:lvl w:ilvl="5" w:tplc="040A001B" w:tentative="1">
      <w:start w:val="1"/>
      <w:numFmt w:val="lowerRoman"/>
      <w:lvlText w:val="%6."/>
      <w:lvlJc w:val="right"/>
      <w:pPr>
        <w:ind w:left="5380" w:hanging="180"/>
      </w:pPr>
    </w:lvl>
    <w:lvl w:ilvl="6" w:tplc="040A000F" w:tentative="1">
      <w:start w:val="1"/>
      <w:numFmt w:val="decimal"/>
      <w:lvlText w:val="%7."/>
      <w:lvlJc w:val="left"/>
      <w:pPr>
        <w:ind w:left="6100" w:hanging="360"/>
      </w:pPr>
    </w:lvl>
    <w:lvl w:ilvl="7" w:tplc="040A0019" w:tentative="1">
      <w:start w:val="1"/>
      <w:numFmt w:val="lowerLetter"/>
      <w:lvlText w:val="%8."/>
      <w:lvlJc w:val="left"/>
      <w:pPr>
        <w:ind w:left="6820" w:hanging="360"/>
      </w:pPr>
    </w:lvl>
    <w:lvl w:ilvl="8" w:tplc="040A001B" w:tentative="1">
      <w:start w:val="1"/>
      <w:numFmt w:val="lowerRoman"/>
      <w:lvlText w:val="%9."/>
      <w:lvlJc w:val="right"/>
      <w:pPr>
        <w:ind w:left="7540" w:hanging="180"/>
      </w:pPr>
    </w:lvl>
  </w:abstractNum>
  <w:abstractNum w:abstractNumId="3">
    <w:nsid w:val="39D01C3D"/>
    <w:multiLevelType w:val="hybridMultilevel"/>
    <w:tmpl w:val="CB64504C"/>
    <w:lvl w:ilvl="0" w:tplc="795AFCC6">
      <w:start w:val="1"/>
      <w:numFmt w:val="upperRoman"/>
      <w:lvlText w:val="%1."/>
      <w:lvlJc w:val="left"/>
      <w:pPr>
        <w:ind w:left="1004" w:hanging="72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60840629"/>
    <w:multiLevelType w:val="hybridMultilevel"/>
    <w:tmpl w:val="C6A64E62"/>
    <w:lvl w:ilvl="0" w:tplc="56F67BA8">
      <w:start w:val="1"/>
      <w:numFmt w:val="lowerLetter"/>
      <w:lvlText w:val="%1e"/>
      <w:lvlJc w:val="left"/>
      <w:pPr>
        <w:ind w:left="1068" w:hanging="360"/>
      </w:pPr>
      <w:rPr>
        <w:rFonts w:asciiTheme="minorHAnsi" w:eastAsiaTheme="minorHAnsi" w:hAnsiTheme="minorHAnsi" w:cstheme="minorBidi"/>
        <w:color w:val="5B9BD5" w:themeColor="accent1"/>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5">
    <w:nsid w:val="7B9305BB"/>
    <w:multiLevelType w:val="hybridMultilevel"/>
    <w:tmpl w:val="6868D2B8"/>
    <w:lvl w:ilvl="0" w:tplc="3BDA96D8">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C9D"/>
    <w:rsid w:val="000025E2"/>
    <w:rsid w:val="0000476C"/>
    <w:rsid w:val="00005E7A"/>
    <w:rsid w:val="00010F86"/>
    <w:rsid w:val="00011FCD"/>
    <w:rsid w:val="000133F3"/>
    <w:rsid w:val="00014497"/>
    <w:rsid w:val="000174D8"/>
    <w:rsid w:val="000220F1"/>
    <w:rsid w:val="00024AB3"/>
    <w:rsid w:val="00025912"/>
    <w:rsid w:val="0003086B"/>
    <w:rsid w:val="00033E0D"/>
    <w:rsid w:val="00034B0C"/>
    <w:rsid w:val="00035479"/>
    <w:rsid w:val="000418D4"/>
    <w:rsid w:val="0004328F"/>
    <w:rsid w:val="00044483"/>
    <w:rsid w:val="00045C8A"/>
    <w:rsid w:val="0005387A"/>
    <w:rsid w:val="00057EDB"/>
    <w:rsid w:val="00065C23"/>
    <w:rsid w:val="00065D7B"/>
    <w:rsid w:val="00071E87"/>
    <w:rsid w:val="000730B5"/>
    <w:rsid w:val="00074A2F"/>
    <w:rsid w:val="0007634F"/>
    <w:rsid w:val="00076EAB"/>
    <w:rsid w:val="000809B8"/>
    <w:rsid w:val="00082B18"/>
    <w:rsid w:val="00085212"/>
    <w:rsid w:val="00087748"/>
    <w:rsid w:val="00090189"/>
    <w:rsid w:val="000A2126"/>
    <w:rsid w:val="000A779A"/>
    <w:rsid w:val="000B2FE7"/>
    <w:rsid w:val="000C0A3C"/>
    <w:rsid w:val="000C2E30"/>
    <w:rsid w:val="000C4ED5"/>
    <w:rsid w:val="000C7958"/>
    <w:rsid w:val="000C7D00"/>
    <w:rsid w:val="000E1EF0"/>
    <w:rsid w:val="000F1806"/>
    <w:rsid w:val="000F339D"/>
    <w:rsid w:val="000F54C0"/>
    <w:rsid w:val="000F5AB4"/>
    <w:rsid w:val="001004FD"/>
    <w:rsid w:val="00100E77"/>
    <w:rsid w:val="00103342"/>
    <w:rsid w:val="001050BB"/>
    <w:rsid w:val="0010523A"/>
    <w:rsid w:val="00106FFA"/>
    <w:rsid w:val="00111D0F"/>
    <w:rsid w:val="00112DA3"/>
    <w:rsid w:val="00120833"/>
    <w:rsid w:val="00123F28"/>
    <w:rsid w:val="001245F7"/>
    <w:rsid w:val="00127CA5"/>
    <w:rsid w:val="00130111"/>
    <w:rsid w:val="00136B2B"/>
    <w:rsid w:val="0014029E"/>
    <w:rsid w:val="00144C70"/>
    <w:rsid w:val="001508EC"/>
    <w:rsid w:val="001514FB"/>
    <w:rsid w:val="00153A06"/>
    <w:rsid w:val="00160A21"/>
    <w:rsid w:val="00160FAE"/>
    <w:rsid w:val="00162389"/>
    <w:rsid w:val="00164317"/>
    <w:rsid w:val="001663AC"/>
    <w:rsid w:val="00167D03"/>
    <w:rsid w:val="001704D9"/>
    <w:rsid w:val="00171AD0"/>
    <w:rsid w:val="00174A3B"/>
    <w:rsid w:val="00174AE5"/>
    <w:rsid w:val="00177AB2"/>
    <w:rsid w:val="0018118D"/>
    <w:rsid w:val="0019094B"/>
    <w:rsid w:val="001914E6"/>
    <w:rsid w:val="00196F70"/>
    <w:rsid w:val="001A127E"/>
    <w:rsid w:val="001A13C1"/>
    <w:rsid w:val="001A1B8B"/>
    <w:rsid w:val="001A506B"/>
    <w:rsid w:val="001A7571"/>
    <w:rsid w:val="001B6236"/>
    <w:rsid w:val="001C0AAF"/>
    <w:rsid w:val="001C4B57"/>
    <w:rsid w:val="001C606D"/>
    <w:rsid w:val="001D06A5"/>
    <w:rsid w:val="001D1446"/>
    <w:rsid w:val="001D1712"/>
    <w:rsid w:val="001D4D35"/>
    <w:rsid w:val="001D6138"/>
    <w:rsid w:val="001E0AC6"/>
    <w:rsid w:val="001E2098"/>
    <w:rsid w:val="001E2BE2"/>
    <w:rsid w:val="001F0744"/>
    <w:rsid w:val="001F1DDC"/>
    <w:rsid w:val="001F1EEB"/>
    <w:rsid w:val="001F2A51"/>
    <w:rsid w:val="001F54BB"/>
    <w:rsid w:val="001F65A6"/>
    <w:rsid w:val="00201DFD"/>
    <w:rsid w:val="00201E75"/>
    <w:rsid w:val="00205E96"/>
    <w:rsid w:val="00206DF3"/>
    <w:rsid w:val="00207760"/>
    <w:rsid w:val="00213849"/>
    <w:rsid w:val="002138F7"/>
    <w:rsid w:val="00217DCF"/>
    <w:rsid w:val="002220E2"/>
    <w:rsid w:val="00231568"/>
    <w:rsid w:val="00234B7C"/>
    <w:rsid w:val="0024166D"/>
    <w:rsid w:val="0024169D"/>
    <w:rsid w:val="00241F3C"/>
    <w:rsid w:val="00243398"/>
    <w:rsid w:val="002464CB"/>
    <w:rsid w:val="00246737"/>
    <w:rsid w:val="00250101"/>
    <w:rsid w:val="002625C8"/>
    <w:rsid w:val="0026261A"/>
    <w:rsid w:val="00262C3B"/>
    <w:rsid w:val="0026518C"/>
    <w:rsid w:val="00265D02"/>
    <w:rsid w:val="002714E7"/>
    <w:rsid w:val="0027207B"/>
    <w:rsid w:val="002736B9"/>
    <w:rsid w:val="00280768"/>
    <w:rsid w:val="00281326"/>
    <w:rsid w:val="002878B7"/>
    <w:rsid w:val="0029260D"/>
    <w:rsid w:val="002947C3"/>
    <w:rsid w:val="00297821"/>
    <w:rsid w:val="002A01BC"/>
    <w:rsid w:val="002A3FF4"/>
    <w:rsid w:val="002A4695"/>
    <w:rsid w:val="002A5474"/>
    <w:rsid w:val="002A5CEA"/>
    <w:rsid w:val="002B2318"/>
    <w:rsid w:val="002B2479"/>
    <w:rsid w:val="002B4DF1"/>
    <w:rsid w:val="002B6FA5"/>
    <w:rsid w:val="002C3073"/>
    <w:rsid w:val="002C48D0"/>
    <w:rsid w:val="002D344C"/>
    <w:rsid w:val="002D5C7B"/>
    <w:rsid w:val="002D6E28"/>
    <w:rsid w:val="002E3235"/>
    <w:rsid w:val="002F151B"/>
    <w:rsid w:val="002F2986"/>
    <w:rsid w:val="002F2B7D"/>
    <w:rsid w:val="002F378C"/>
    <w:rsid w:val="00300087"/>
    <w:rsid w:val="00300D4F"/>
    <w:rsid w:val="00306C60"/>
    <w:rsid w:val="00307197"/>
    <w:rsid w:val="0031025E"/>
    <w:rsid w:val="00333365"/>
    <w:rsid w:val="00336643"/>
    <w:rsid w:val="0033789A"/>
    <w:rsid w:val="00341B0D"/>
    <w:rsid w:val="00343F17"/>
    <w:rsid w:val="0034417C"/>
    <w:rsid w:val="003470DA"/>
    <w:rsid w:val="003509FA"/>
    <w:rsid w:val="00353A02"/>
    <w:rsid w:val="00356E39"/>
    <w:rsid w:val="00357961"/>
    <w:rsid w:val="0036115C"/>
    <w:rsid w:val="00367955"/>
    <w:rsid w:val="00370009"/>
    <w:rsid w:val="00372B83"/>
    <w:rsid w:val="00377854"/>
    <w:rsid w:val="00380429"/>
    <w:rsid w:val="00381146"/>
    <w:rsid w:val="00385295"/>
    <w:rsid w:val="00386308"/>
    <w:rsid w:val="003903AC"/>
    <w:rsid w:val="00391561"/>
    <w:rsid w:val="003967EB"/>
    <w:rsid w:val="00396CB1"/>
    <w:rsid w:val="00397273"/>
    <w:rsid w:val="003A17FF"/>
    <w:rsid w:val="003A484D"/>
    <w:rsid w:val="003A5845"/>
    <w:rsid w:val="003A66E4"/>
    <w:rsid w:val="003A6B25"/>
    <w:rsid w:val="003B1EC5"/>
    <w:rsid w:val="003B39DC"/>
    <w:rsid w:val="003B6677"/>
    <w:rsid w:val="003B7083"/>
    <w:rsid w:val="003B7249"/>
    <w:rsid w:val="003C091B"/>
    <w:rsid w:val="003C20FC"/>
    <w:rsid w:val="003C307B"/>
    <w:rsid w:val="003C371D"/>
    <w:rsid w:val="003C5F4C"/>
    <w:rsid w:val="003D0420"/>
    <w:rsid w:val="003D073A"/>
    <w:rsid w:val="003D1B08"/>
    <w:rsid w:val="003D4959"/>
    <w:rsid w:val="003D73F9"/>
    <w:rsid w:val="003E41F1"/>
    <w:rsid w:val="003E42AF"/>
    <w:rsid w:val="003E4B38"/>
    <w:rsid w:val="003E6EC1"/>
    <w:rsid w:val="003F0903"/>
    <w:rsid w:val="003F2DF3"/>
    <w:rsid w:val="003F50F7"/>
    <w:rsid w:val="00403855"/>
    <w:rsid w:val="00405F13"/>
    <w:rsid w:val="0040712E"/>
    <w:rsid w:val="00412FB1"/>
    <w:rsid w:val="00416DD6"/>
    <w:rsid w:val="00417984"/>
    <w:rsid w:val="00426DBB"/>
    <w:rsid w:val="0043275F"/>
    <w:rsid w:val="00433871"/>
    <w:rsid w:val="00434F16"/>
    <w:rsid w:val="00435009"/>
    <w:rsid w:val="00435AFC"/>
    <w:rsid w:val="00437CAF"/>
    <w:rsid w:val="004450F6"/>
    <w:rsid w:val="004461CA"/>
    <w:rsid w:val="00456299"/>
    <w:rsid w:val="0046006B"/>
    <w:rsid w:val="00460E2A"/>
    <w:rsid w:val="00461AFC"/>
    <w:rsid w:val="00465250"/>
    <w:rsid w:val="00466903"/>
    <w:rsid w:val="00470518"/>
    <w:rsid w:val="00471B3F"/>
    <w:rsid w:val="00481CB6"/>
    <w:rsid w:val="00485D17"/>
    <w:rsid w:val="00486679"/>
    <w:rsid w:val="004914CE"/>
    <w:rsid w:val="00491A2D"/>
    <w:rsid w:val="00496E9E"/>
    <w:rsid w:val="0049755A"/>
    <w:rsid w:val="004A0AD3"/>
    <w:rsid w:val="004A66AF"/>
    <w:rsid w:val="004A7404"/>
    <w:rsid w:val="004B4B09"/>
    <w:rsid w:val="004B4CF6"/>
    <w:rsid w:val="004B5703"/>
    <w:rsid w:val="004C52A9"/>
    <w:rsid w:val="004C541B"/>
    <w:rsid w:val="004C60E6"/>
    <w:rsid w:val="004D0216"/>
    <w:rsid w:val="004D2F68"/>
    <w:rsid w:val="004D4619"/>
    <w:rsid w:val="004D6A3C"/>
    <w:rsid w:val="004E0DCE"/>
    <w:rsid w:val="004E2C5F"/>
    <w:rsid w:val="004E445D"/>
    <w:rsid w:val="004E494F"/>
    <w:rsid w:val="004E4DF9"/>
    <w:rsid w:val="004F26F2"/>
    <w:rsid w:val="004F35B9"/>
    <w:rsid w:val="004F6187"/>
    <w:rsid w:val="004F733B"/>
    <w:rsid w:val="00502D1B"/>
    <w:rsid w:val="00504C50"/>
    <w:rsid w:val="00506515"/>
    <w:rsid w:val="00510F31"/>
    <w:rsid w:val="00513000"/>
    <w:rsid w:val="005150C1"/>
    <w:rsid w:val="00517D8C"/>
    <w:rsid w:val="00524161"/>
    <w:rsid w:val="00533FE0"/>
    <w:rsid w:val="0053629E"/>
    <w:rsid w:val="00536403"/>
    <w:rsid w:val="005408DE"/>
    <w:rsid w:val="005409A5"/>
    <w:rsid w:val="00542E15"/>
    <w:rsid w:val="005530D9"/>
    <w:rsid w:val="0055498B"/>
    <w:rsid w:val="00556EBB"/>
    <w:rsid w:val="00566A2D"/>
    <w:rsid w:val="00572977"/>
    <w:rsid w:val="00573158"/>
    <w:rsid w:val="00573505"/>
    <w:rsid w:val="00573F87"/>
    <w:rsid w:val="00575CB6"/>
    <w:rsid w:val="00583392"/>
    <w:rsid w:val="00583698"/>
    <w:rsid w:val="00587D26"/>
    <w:rsid w:val="005935BF"/>
    <w:rsid w:val="00594312"/>
    <w:rsid w:val="00594BC2"/>
    <w:rsid w:val="00596139"/>
    <w:rsid w:val="00597A18"/>
    <w:rsid w:val="005A002B"/>
    <w:rsid w:val="005A15EB"/>
    <w:rsid w:val="005A206E"/>
    <w:rsid w:val="005A2174"/>
    <w:rsid w:val="005A3C05"/>
    <w:rsid w:val="005A491F"/>
    <w:rsid w:val="005A6477"/>
    <w:rsid w:val="005A7A0F"/>
    <w:rsid w:val="005B2A96"/>
    <w:rsid w:val="005B2F7F"/>
    <w:rsid w:val="005B4607"/>
    <w:rsid w:val="005C0644"/>
    <w:rsid w:val="005C5398"/>
    <w:rsid w:val="005C7EA4"/>
    <w:rsid w:val="005D04B7"/>
    <w:rsid w:val="005D3CD4"/>
    <w:rsid w:val="005D4657"/>
    <w:rsid w:val="005D5A3F"/>
    <w:rsid w:val="005D6B1E"/>
    <w:rsid w:val="005E4E90"/>
    <w:rsid w:val="005F257A"/>
    <w:rsid w:val="005F3508"/>
    <w:rsid w:val="005F49D3"/>
    <w:rsid w:val="005F74BC"/>
    <w:rsid w:val="006009B2"/>
    <w:rsid w:val="00611F14"/>
    <w:rsid w:val="00626E6B"/>
    <w:rsid w:val="00627F1F"/>
    <w:rsid w:val="00630FA2"/>
    <w:rsid w:val="00633653"/>
    <w:rsid w:val="006348A2"/>
    <w:rsid w:val="006359AD"/>
    <w:rsid w:val="00636FAD"/>
    <w:rsid w:val="00637D70"/>
    <w:rsid w:val="00644072"/>
    <w:rsid w:val="00652615"/>
    <w:rsid w:val="00655078"/>
    <w:rsid w:val="00663A93"/>
    <w:rsid w:val="00664AC5"/>
    <w:rsid w:val="0066524D"/>
    <w:rsid w:val="006659CF"/>
    <w:rsid w:val="0066749B"/>
    <w:rsid w:val="00667D00"/>
    <w:rsid w:val="00670285"/>
    <w:rsid w:val="0067572A"/>
    <w:rsid w:val="00677A91"/>
    <w:rsid w:val="0068363A"/>
    <w:rsid w:val="006902B8"/>
    <w:rsid w:val="00693AEF"/>
    <w:rsid w:val="006A2F36"/>
    <w:rsid w:val="006A31C2"/>
    <w:rsid w:val="006A358A"/>
    <w:rsid w:val="006A3CB4"/>
    <w:rsid w:val="006A591B"/>
    <w:rsid w:val="006B13F2"/>
    <w:rsid w:val="006B14A3"/>
    <w:rsid w:val="006B7ED1"/>
    <w:rsid w:val="006C1487"/>
    <w:rsid w:val="006C167C"/>
    <w:rsid w:val="006C1B1B"/>
    <w:rsid w:val="006C1E15"/>
    <w:rsid w:val="006C4203"/>
    <w:rsid w:val="006C53BD"/>
    <w:rsid w:val="006C6240"/>
    <w:rsid w:val="006C66A7"/>
    <w:rsid w:val="006D2530"/>
    <w:rsid w:val="006E01E3"/>
    <w:rsid w:val="006E029A"/>
    <w:rsid w:val="006E05BA"/>
    <w:rsid w:val="006E0D84"/>
    <w:rsid w:val="006E1550"/>
    <w:rsid w:val="006E1E00"/>
    <w:rsid w:val="006E4BD0"/>
    <w:rsid w:val="006E5A99"/>
    <w:rsid w:val="006F29D3"/>
    <w:rsid w:val="006F330E"/>
    <w:rsid w:val="006F48C5"/>
    <w:rsid w:val="006F644B"/>
    <w:rsid w:val="006F6730"/>
    <w:rsid w:val="00700712"/>
    <w:rsid w:val="00702A83"/>
    <w:rsid w:val="0070742B"/>
    <w:rsid w:val="00712C6C"/>
    <w:rsid w:val="0071363F"/>
    <w:rsid w:val="00714840"/>
    <w:rsid w:val="00715060"/>
    <w:rsid w:val="00717AC9"/>
    <w:rsid w:val="00721D25"/>
    <w:rsid w:val="00724078"/>
    <w:rsid w:val="00724CE5"/>
    <w:rsid w:val="0073057C"/>
    <w:rsid w:val="00743264"/>
    <w:rsid w:val="00745F10"/>
    <w:rsid w:val="007461F6"/>
    <w:rsid w:val="0075078C"/>
    <w:rsid w:val="00751869"/>
    <w:rsid w:val="007612EA"/>
    <w:rsid w:val="00765C80"/>
    <w:rsid w:val="00767483"/>
    <w:rsid w:val="0077048B"/>
    <w:rsid w:val="00770C48"/>
    <w:rsid w:val="007716B2"/>
    <w:rsid w:val="00772FC8"/>
    <w:rsid w:val="007733D1"/>
    <w:rsid w:val="00774C38"/>
    <w:rsid w:val="0077509A"/>
    <w:rsid w:val="00785028"/>
    <w:rsid w:val="0078610E"/>
    <w:rsid w:val="00790C4B"/>
    <w:rsid w:val="00792550"/>
    <w:rsid w:val="00792AB2"/>
    <w:rsid w:val="007962EF"/>
    <w:rsid w:val="007A016C"/>
    <w:rsid w:val="007A47F8"/>
    <w:rsid w:val="007A757D"/>
    <w:rsid w:val="007B116B"/>
    <w:rsid w:val="007B5179"/>
    <w:rsid w:val="007B5B70"/>
    <w:rsid w:val="007B61EF"/>
    <w:rsid w:val="007B652A"/>
    <w:rsid w:val="007C03BB"/>
    <w:rsid w:val="007C0FE8"/>
    <w:rsid w:val="007C1B9C"/>
    <w:rsid w:val="007C28A2"/>
    <w:rsid w:val="007C32CA"/>
    <w:rsid w:val="007C7350"/>
    <w:rsid w:val="007D0EA4"/>
    <w:rsid w:val="007D36EC"/>
    <w:rsid w:val="007D6001"/>
    <w:rsid w:val="007E259B"/>
    <w:rsid w:val="007E3D20"/>
    <w:rsid w:val="007E6641"/>
    <w:rsid w:val="007E740F"/>
    <w:rsid w:val="007F21C8"/>
    <w:rsid w:val="007F5CE0"/>
    <w:rsid w:val="007F705B"/>
    <w:rsid w:val="007F712A"/>
    <w:rsid w:val="008035EF"/>
    <w:rsid w:val="00803FDC"/>
    <w:rsid w:val="008067B9"/>
    <w:rsid w:val="0082091B"/>
    <w:rsid w:val="00822119"/>
    <w:rsid w:val="00827EEE"/>
    <w:rsid w:val="00830229"/>
    <w:rsid w:val="00834BD9"/>
    <w:rsid w:val="00837608"/>
    <w:rsid w:val="00840418"/>
    <w:rsid w:val="00842343"/>
    <w:rsid w:val="00842726"/>
    <w:rsid w:val="00843D75"/>
    <w:rsid w:val="008455AA"/>
    <w:rsid w:val="00847B74"/>
    <w:rsid w:val="00856E84"/>
    <w:rsid w:val="00862CC2"/>
    <w:rsid w:val="008643B6"/>
    <w:rsid w:val="008652AD"/>
    <w:rsid w:val="00870911"/>
    <w:rsid w:val="0087194D"/>
    <w:rsid w:val="00874796"/>
    <w:rsid w:val="008751A6"/>
    <w:rsid w:val="00880693"/>
    <w:rsid w:val="00882AA4"/>
    <w:rsid w:val="00884BBD"/>
    <w:rsid w:val="0088557D"/>
    <w:rsid w:val="008906DB"/>
    <w:rsid w:val="0089155E"/>
    <w:rsid w:val="00892CB2"/>
    <w:rsid w:val="008930E8"/>
    <w:rsid w:val="0089739C"/>
    <w:rsid w:val="008A72D5"/>
    <w:rsid w:val="008B21F3"/>
    <w:rsid w:val="008B2E35"/>
    <w:rsid w:val="008B2E4C"/>
    <w:rsid w:val="008B3854"/>
    <w:rsid w:val="008B3A6E"/>
    <w:rsid w:val="008B7985"/>
    <w:rsid w:val="008C06A6"/>
    <w:rsid w:val="008C5EE2"/>
    <w:rsid w:val="008C6099"/>
    <w:rsid w:val="008D00FF"/>
    <w:rsid w:val="008D19B3"/>
    <w:rsid w:val="008D6583"/>
    <w:rsid w:val="008E042F"/>
    <w:rsid w:val="008E055C"/>
    <w:rsid w:val="008E45CD"/>
    <w:rsid w:val="008E5C50"/>
    <w:rsid w:val="008E7744"/>
    <w:rsid w:val="008F09DE"/>
    <w:rsid w:val="008F0E41"/>
    <w:rsid w:val="008F15D5"/>
    <w:rsid w:val="008F1A07"/>
    <w:rsid w:val="008F377D"/>
    <w:rsid w:val="008F4424"/>
    <w:rsid w:val="0090125C"/>
    <w:rsid w:val="009074B1"/>
    <w:rsid w:val="00911C45"/>
    <w:rsid w:val="009161F4"/>
    <w:rsid w:val="00916F4D"/>
    <w:rsid w:val="009217B0"/>
    <w:rsid w:val="00930CE2"/>
    <w:rsid w:val="009332D6"/>
    <w:rsid w:val="009336FB"/>
    <w:rsid w:val="009351CA"/>
    <w:rsid w:val="00941BB7"/>
    <w:rsid w:val="00950030"/>
    <w:rsid w:val="0095497C"/>
    <w:rsid w:val="00961B0F"/>
    <w:rsid w:val="0096639F"/>
    <w:rsid w:val="009668A7"/>
    <w:rsid w:val="00966D08"/>
    <w:rsid w:val="00970254"/>
    <w:rsid w:val="00973F9E"/>
    <w:rsid w:val="00983E82"/>
    <w:rsid w:val="00986DA9"/>
    <w:rsid w:val="009937E8"/>
    <w:rsid w:val="00994B74"/>
    <w:rsid w:val="009A1AD4"/>
    <w:rsid w:val="009A27FE"/>
    <w:rsid w:val="009B0569"/>
    <w:rsid w:val="009B2EB8"/>
    <w:rsid w:val="009B315E"/>
    <w:rsid w:val="009B5FBD"/>
    <w:rsid w:val="009B6180"/>
    <w:rsid w:val="009B6BFF"/>
    <w:rsid w:val="009C3B45"/>
    <w:rsid w:val="009C5FF2"/>
    <w:rsid w:val="009C609C"/>
    <w:rsid w:val="009C67E4"/>
    <w:rsid w:val="009D20CC"/>
    <w:rsid w:val="009D7304"/>
    <w:rsid w:val="009E37BC"/>
    <w:rsid w:val="009E4B90"/>
    <w:rsid w:val="009F69F7"/>
    <w:rsid w:val="009F72E7"/>
    <w:rsid w:val="009F7480"/>
    <w:rsid w:val="00A15129"/>
    <w:rsid w:val="00A17C73"/>
    <w:rsid w:val="00A20995"/>
    <w:rsid w:val="00A21B5C"/>
    <w:rsid w:val="00A24E82"/>
    <w:rsid w:val="00A25F43"/>
    <w:rsid w:val="00A35C81"/>
    <w:rsid w:val="00A36112"/>
    <w:rsid w:val="00A36EA7"/>
    <w:rsid w:val="00A3785B"/>
    <w:rsid w:val="00A403A3"/>
    <w:rsid w:val="00A40F6F"/>
    <w:rsid w:val="00A41EB4"/>
    <w:rsid w:val="00A42DB3"/>
    <w:rsid w:val="00A502CF"/>
    <w:rsid w:val="00A518C0"/>
    <w:rsid w:val="00A5543D"/>
    <w:rsid w:val="00A57051"/>
    <w:rsid w:val="00A575A6"/>
    <w:rsid w:val="00A67CAE"/>
    <w:rsid w:val="00A707C1"/>
    <w:rsid w:val="00A713EF"/>
    <w:rsid w:val="00A71A64"/>
    <w:rsid w:val="00A74457"/>
    <w:rsid w:val="00A751EC"/>
    <w:rsid w:val="00A75786"/>
    <w:rsid w:val="00A757AB"/>
    <w:rsid w:val="00A80EB0"/>
    <w:rsid w:val="00A81441"/>
    <w:rsid w:val="00A82FEF"/>
    <w:rsid w:val="00A91791"/>
    <w:rsid w:val="00AA56D0"/>
    <w:rsid w:val="00AA76A3"/>
    <w:rsid w:val="00AB25C4"/>
    <w:rsid w:val="00AB2C9D"/>
    <w:rsid w:val="00AB3E63"/>
    <w:rsid w:val="00AC1A06"/>
    <w:rsid w:val="00AC39C7"/>
    <w:rsid w:val="00AC4D69"/>
    <w:rsid w:val="00AC511C"/>
    <w:rsid w:val="00AD3855"/>
    <w:rsid w:val="00AD7906"/>
    <w:rsid w:val="00AE2A62"/>
    <w:rsid w:val="00AE579B"/>
    <w:rsid w:val="00AF0A37"/>
    <w:rsid w:val="00AF30BD"/>
    <w:rsid w:val="00AF4484"/>
    <w:rsid w:val="00AF773D"/>
    <w:rsid w:val="00B0092D"/>
    <w:rsid w:val="00B03352"/>
    <w:rsid w:val="00B04FD9"/>
    <w:rsid w:val="00B05750"/>
    <w:rsid w:val="00B07211"/>
    <w:rsid w:val="00B104AA"/>
    <w:rsid w:val="00B17C40"/>
    <w:rsid w:val="00B2351D"/>
    <w:rsid w:val="00B24737"/>
    <w:rsid w:val="00B24DD6"/>
    <w:rsid w:val="00B24F69"/>
    <w:rsid w:val="00B32320"/>
    <w:rsid w:val="00B32A45"/>
    <w:rsid w:val="00B410D6"/>
    <w:rsid w:val="00B42C22"/>
    <w:rsid w:val="00B46443"/>
    <w:rsid w:val="00B46B6E"/>
    <w:rsid w:val="00B64152"/>
    <w:rsid w:val="00B66B51"/>
    <w:rsid w:val="00B701D2"/>
    <w:rsid w:val="00B72CAD"/>
    <w:rsid w:val="00B72D6F"/>
    <w:rsid w:val="00B73086"/>
    <w:rsid w:val="00B7785B"/>
    <w:rsid w:val="00B851AF"/>
    <w:rsid w:val="00B86B72"/>
    <w:rsid w:val="00B94354"/>
    <w:rsid w:val="00B94362"/>
    <w:rsid w:val="00B950E3"/>
    <w:rsid w:val="00B95500"/>
    <w:rsid w:val="00B955A0"/>
    <w:rsid w:val="00B96C67"/>
    <w:rsid w:val="00B97199"/>
    <w:rsid w:val="00BA3805"/>
    <w:rsid w:val="00BB1485"/>
    <w:rsid w:val="00BB2F46"/>
    <w:rsid w:val="00BC781C"/>
    <w:rsid w:val="00BD1A6E"/>
    <w:rsid w:val="00BD3BCE"/>
    <w:rsid w:val="00BE0753"/>
    <w:rsid w:val="00BE161E"/>
    <w:rsid w:val="00BE4AD7"/>
    <w:rsid w:val="00BE5107"/>
    <w:rsid w:val="00BE5930"/>
    <w:rsid w:val="00BE5E19"/>
    <w:rsid w:val="00BE637E"/>
    <w:rsid w:val="00BE6E97"/>
    <w:rsid w:val="00BF3D67"/>
    <w:rsid w:val="00BF5DA9"/>
    <w:rsid w:val="00C002C9"/>
    <w:rsid w:val="00C00686"/>
    <w:rsid w:val="00C00CD9"/>
    <w:rsid w:val="00C02AA8"/>
    <w:rsid w:val="00C034D4"/>
    <w:rsid w:val="00C05222"/>
    <w:rsid w:val="00C105A0"/>
    <w:rsid w:val="00C10CA5"/>
    <w:rsid w:val="00C117BB"/>
    <w:rsid w:val="00C127EA"/>
    <w:rsid w:val="00C17E3D"/>
    <w:rsid w:val="00C207D3"/>
    <w:rsid w:val="00C24E85"/>
    <w:rsid w:val="00C25DCC"/>
    <w:rsid w:val="00C26D1B"/>
    <w:rsid w:val="00C2744F"/>
    <w:rsid w:val="00C2757C"/>
    <w:rsid w:val="00C3032C"/>
    <w:rsid w:val="00C307DF"/>
    <w:rsid w:val="00C3184A"/>
    <w:rsid w:val="00C32141"/>
    <w:rsid w:val="00C36441"/>
    <w:rsid w:val="00C3686C"/>
    <w:rsid w:val="00C36AC2"/>
    <w:rsid w:val="00C4076B"/>
    <w:rsid w:val="00C43347"/>
    <w:rsid w:val="00C46FB0"/>
    <w:rsid w:val="00C47719"/>
    <w:rsid w:val="00C501E3"/>
    <w:rsid w:val="00C518F0"/>
    <w:rsid w:val="00C5242A"/>
    <w:rsid w:val="00C52661"/>
    <w:rsid w:val="00C5542E"/>
    <w:rsid w:val="00C5542F"/>
    <w:rsid w:val="00C57770"/>
    <w:rsid w:val="00C57B31"/>
    <w:rsid w:val="00C61ADA"/>
    <w:rsid w:val="00C6362E"/>
    <w:rsid w:val="00C63DEA"/>
    <w:rsid w:val="00C64815"/>
    <w:rsid w:val="00C7500F"/>
    <w:rsid w:val="00C750A0"/>
    <w:rsid w:val="00C76ECE"/>
    <w:rsid w:val="00C834DD"/>
    <w:rsid w:val="00C847A8"/>
    <w:rsid w:val="00C85220"/>
    <w:rsid w:val="00C87BCB"/>
    <w:rsid w:val="00C87CA7"/>
    <w:rsid w:val="00C922EB"/>
    <w:rsid w:val="00C9267F"/>
    <w:rsid w:val="00C94C5F"/>
    <w:rsid w:val="00C97D30"/>
    <w:rsid w:val="00CA0448"/>
    <w:rsid w:val="00CA0834"/>
    <w:rsid w:val="00CB5517"/>
    <w:rsid w:val="00CC03E7"/>
    <w:rsid w:val="00CC18F9"/>
    <w:rsid w:val="00CC3030"/>
    <w:rsid w:val="00CC48B3"/>
    <w:rsid w:val="00CC4D2C"/>
    <w:rsid w:val="00CD6DAB"/>
    <w:rsid w:val="00CE0AA5"/>
    <w:rsid w:val="00CE4637"/>
    <w:rsid w:val="00CE4F95"/>
    <w:rsid w:val="00CF1BD6"/>
    <w:rsid w:val="00CF34F8"/>
    <w:rsid w:val="00CF5121"/>
    <w:rsid w:val="00CF6073"/>
    <w:rsid w:val="00CF61DC"/>
    <w:rsid w:val="00CF7EDC"/>
    <w:rsid w:val="00D01608"/>
    <w:rsid w:val="00D034F3"/>
    <w:rsid w:val="00D0786D"/>
    <w:rsid w:val="00D12558"/>
    <w:rsid w:val="00D16767"/>
    <w:rsid w:val="00D2459C"/>
    <w:rsid w:val="00D32C30"/>
    <w:rsid w:val="00D3518E"/>
    <w:rsid w:val="00D3650D"/>
    <w:rsid w:val="00D41164"/>
    <w:rsid w:val="00D430AB"/>
    <w:rsid w:val="00D43B54"/>
    <w:rsid w:val="00D53DBD"/>
    <w:rsid w:val="00D57754"/>
    <w:rsid w:val="00D66FB2"/>
    <w:rsid w:val="00D70903"/>
    <w:rsid w:val="00D71483"/>
    <w:rsid w:val="00D721AF"/>
    <w:rsid w:val="00D72396"/>
    <w:rsid w:val="00D723E9"/>
    <w:rsid w:val="00D73A89"/>
    <w:rsid w:val="00D75B95"/>
    <w:rsid w:val="00D81166"/>
    <w:rsid w:val="00D83BC3"/>
    <w:rsid w:val="00D85A21"/>
    <w:rsid w:val="00D90680"/>
    <w:rsid w:val="00D92FE8"/>
    <w:rsid w:val="00D95471"/>
    <w:rsid w:val="00D972C1"/>
    <w:rsid w:val="00DA0353"/>
    <w:rsid w:val="00DA1ADD"/>
    <w:rsid w:val="00DB475F"/>
    <w:rsid w:val="00DC6067"/>
    <w:rsid w:val="00DD0603"/>
    <w:rsid w:val="00DD3FED"/>
    <w:rsid w:val="00DD6FFE"/>
    <w:rsid w:val="00DE0B05"/>
    <w:rsid w:val="00DE1DFB"/>
    <w:rsid w:val="00DE512E"/>
    <w:rsid w:val="00DE5537"/>
    <w:rsid w:val="00DE6C3C"/>
    <w:rsid w:val="00DF192A"/>
    <w:rsid w:val="00DF201B"/>
    <w:rsid w:val="00DF7B71"/>
    <w:rsid w:val="00E02B78"/>
    <w:rsid w:val="00E078D6"/>
    <w:rsid w:val="00E11BFE"/>
    <w:rsid w:val="00E12F37"/>
    <w:rsid w:val="00E17708"/>
    <w:rsid w:val="00E23379"/>
    <w:rsid w:val="00E233A4"/>
    <w:rsid w:val="00E24053"/>
    <w:rsid w:val="00E34A5F"/>
    <w:rsid w:val="00E37C16"/>
    <w:rsid w:val="00E423EE"/>
    <w:rsid w:val="00E4651C"/>
    <w:rsid w:val="00E479AA"/>
    <w:rsid w:val="00E53A6C"/>
    <w:rsid w:val="00E577AA"/>
    <w:rsid w:val="00E6074C"/>
    <w:rsid w:val="00E629FC"/>
    <w:rsid w:val="00E66C11"/>
    <w:rsid w:val="00E70918"/>
    <w:rsid w:val="00E756AE"/>
    <w:rsid w:val="00E77E34"/>
    <w:rsid w:val="00E8769D"/>
    <w:rsid w:val="00EA119F"/>
    <w:rsid w:val="00EA178D"/>
    <w:rsid w:val="00EA1B39"/>
    <w:rsid w:val="00EA2921"/>
    <w:rsid w:val="00EA6E68"/>
    <w:rsid w:val="00EB56C1"/>
    <w:rsid w:val="00EB7505"/>
    <w:rsid w:val="00EC0720"/>
    <w:rsid w:val="00EC4C03"/>
    <w:rsid w:val="00EC4C9D"/>
    <w:rsid w:val="00ED2716"/>
    <w:rsid w:val="00ED2E0B"/>
    <w:rsid w:val="00ED2E0F"/>
    <w:rsid w:val="00EE1354"/>
    <w:rsid w:val="00EE2481"/>
    <w:rsid w:val="00EE48E6"/>
    <w:rsid w:val="00EE5266"/>
    <w:rsid w:val="00F04598"/>
    <w:rsid w:val="00F047D8"/>
    <w:rsid w:val="00F04C4B"/>
    <w:rsid w:val="00F04E0F"/>
    <w:rsid w:val="00F07AC8"/>
    <w:rsid w:val="00F10073"/>
    <w:rsid w:val="00F10876"/>
    <w:rsid w:val="00F14120"/>
    <w:rsid w:val="00F1492D"/>
    <w:rsid w:val="00F154F5"/>
    <w:rsid w:val="00F16C96"/>
    <w:rsid w:val="00F16F97"/>
    <w:rsid w:val="00F20A69"/>
    <w:rsid w:val="00F23C75"/>
    <w:rsid w:val="00F25F6D"/>
    <w:rsid w:val="00F34710"/>
    <w:rsid w:val="00F41A4D"/>
    <w:rsid w:val="00F4375C"/>
    <w:rsid w:val="00F47ED3"/>
    <w:rsid w:val="00F561FA"/>
    <w:rsid w:val="00F60C2E"/>
    <w:rsid w:val="00F60E96"/>
    <w:rsid w:val="00F6428A"/>
    <w:rsid w:val="00F67764"/>
    <w:rsid w:val="00F72231"/>
    <w:rsid w:val="00F72F26"/>
    <w:rsid w:val="00F7580D"/>
    <w:rsid w:val="00F76D8E"/>
    <w:rsid w:val="00F81DE5"/>
    <w:rsid w:val="00F85B82"/>
    <w:rsid w:val="00F87C43"/>
    <w:rsid w:val="00F92D3A"/>
    <w:rsid w:val="00F95A74"/>
    <w:rsid w:val="00FA3A23"/>
    <w:rsid w:val="00FA4E8C"/>
    <w:rsid w:val="00FB1F88"/>
    <w:rsid w:val="00FB2FAE"/>
    <w:rsid w:val="00FC3DEB"/>
    <w:rsid w:val="00FC474A"/>
    <w:rsid w:val="00FC47F5"/>
    <w:rsid w:val="00FC4E14"/>
    <w:rsid w:val="00FD031E"/>
    <w:rsid w:val="00FD0BF6"/>
    <w:rsid w:val="00FD659E"/>
    <w:rsid w:val="00FE16B9"/>
    <w:rsid w:val="00FE1DBC"/>
    <w:rsid w:val="00FE2BC3"/>
    <w:rsid w:val="00FE2E39"/>
    <w:rsid w:val="00FE772F"/>
    <w:rsid w:val="00FF10B1"/>
    <w:rsid w:val="00FF1565"/>
    <w:rsid w:val="00FF3AB3"/>
    <w:rsid w:val="00FF3B53"/>
    <w:rsid w:val="00FF766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387AF8D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7764"/>
    <w:pPr>
      <w:ind w:left="720"/>
      <w:contextualSpacing/>
    </w:pPr>
  </w:style>
  <w:style w:type="paragraph" w:styleId="Textonotapie">
    <w:name w:val="footnote text"/>
    <w:basedOn w:val="Normal"/>
    <w:link w:val="TextonotapieCar"/>
    <w:uiPriority w:val="99"/>
    <w:unhideWhenUsed/>
    <w:rsid w:val="00AC1A06"/>
  </w:style>
  <w:style w:type="character" w:customStyle="1" w:styleId="TextonotapieCar">
    <w:name w:val="Texto nota pie Car"/>
    <w:basedOn w:val="Fuentedeprrafopredeter"/>
    <w:link w:val="Textonotapie"/>
    <w:uiPriority w:val="99"/>
    <w:rsid w:val="00AC1A06"/>
  </w:style>
  <w:style w:type="character" w:styleId="Refdenotaalpie">
    <w:name w:val="footnote reference"/>
    <w:basedOn w:val="Fuentedeprrafopredeter"/>
    <w:uiPriority w:val="99"/>
    <w:unhideWhenUsed/>
    <w:rsid w:val="00AC1A06"/>
    <w:rPr>
      <w:vertAlign w:val="superscript"/>
    </w:rPr>
  </w:style>
  <w:style w:type="paragraph" w:styleId="Piedepgina">
    <w:name w:val="footer"/>
    <w:basedOn w:val="Normal"/>
    <w:link w:val="PiedepginaCar"/>
    <w:uiPriority w:val="99"/>
    <w:unhideWhenUsed/>
    <w:rsid w:val="00A3785B"/>
    <w:pPr>
      <w:tabs>
        <w:tab w:val="center" w:pos="4252"/>
        <w:tab w:val="right" w:pos="8504"/>
      </w:tabs>
    </w:pPr>
  </w:style>
  <w:style w:type="character" w:customStyle="1" w:styleId="PiedepginaCar">
    <w:name w:val="Pie de página Car"/>
    <w:basedOn w:val="Fuentedeprrafopredeter"/>
    <w:link w:val="Piedepgina"/>
    <w:uiPriority w:val="99"/>
    <w:rsid w:val="00A3785B"/>
  </w:style>
  <w:style w:type="character" w:styleId="Nmerodepgina">
    <w:name w:val="page number"/>
    <w:basedOn w:val="Fuentedeprrafopredeter"/>
    <w:uiPriority w:val="99"/>
    <w:semiHidden/>
    <w:unhideWhenUsed/>
    <w:rsid w:val="00A3785B"/>
  </w:style>
  <w:style w:type="character" w:styleId="Hipervnculo">
    <w:name w:val="Hyperlink"/>
    <w:basedOn w:val="Fuentedeprrafopredeter"/>
    <w:uiPriority w:val="99"/>
    <w:unhideWhenUsed/>
    <w:rsid w:val="004C52A9"/>
    <w:rPr>
      <w:color w:val="0563C1" w:themeColor="hyperlink"/>
      <w:u w:val="single"/>
    </w:rPr>
  </w:style>
  <w:style w:type="character" w:styleId="Hipervnculovisitado">
    <w:name w:val="FollowedHyperlink"/>
    <w:basedOn w:val="Fuentedeprrafopredeter"/>
    <w:uiPriority w:val="99"/>
    <w:semiHidden/>
    <w:unhideWhenUsed/>
    <w:rsid w:val="00E37C16"/>
    <w:rPr>
      <w:color w:val="954F72" w:themeColor="followedHyperlink"/>
      <w:u w:val="single"/>
    </w:rPr>
  </w:style>
  <w:style w:type="character" w:styleId="nfasis">
    <w:name w:val="Emphasis"/>
    <w:basedOn w:val="Fuentedeprrafopredeter"/>
    <w:uiPriority w:val="20"/>
    <w:qFormat/>
    <w:rsid w:val="002467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lderecho.com/tribuna/penal/sistema%20_procesal%20_penal_italiano_11_741055002.html" TargetMode="Externa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unifr.ch/ddp1/" TargetMode="External"/><Relationship Id="rId2" Type="http://schemas.openxmlformats.org/officeDocument/2006/relationships/hyperlink" Target="http://criminet.ugr.es/recp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B3CF3-E22A-1748-A66F-F0048D37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2286</TotalTime>
  <Pages>37</Pages>
  <Words>12569</Words>
  <Characters>69133</Characters>
  <Application>Microsoft Macintosh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81539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310</cp:revision>
  <dcterms:created xsi:type="dcterms:W3CDTF">2016-11-21T20:25:00Z</dcterms:created>
  <dcterms:modified xsi:type="dcterms:W3CDTF">2016-12-11T20:40:00Z</dcterms:modified>
</cp:coreProperties>
</file>